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4DC" w:rsidRDefault="00FD24DC" w:rsidP="00FD24DC">
      <w:pPr>
        <w:ind w:left="426"/>
        <w:jc w:val="center"/>
        <w:rPr>
          <w:b/>
        </w:rPr>
      </w:pPr>
      <w:bookmarkStart w:id="0" w:name="_GoBack"/>
      <w:bookmarkEnd w:id="0"/>
      <w:r>
        <w:rPr>
          <w:b/>
        </w:rPr>
        <w:t>СОДЕРЖАНИЕ</w:t>
      </w:r>
    </w:p>
    <w:tbl>
      <w:tblPr>
        <w:tblW w:w="9366" w:type="dxa"/>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7402"/>
        <w:gridCol w:w="1013"/>
      </w:tblGrid>
      <w:tr w:rsidR="00FD24DC" w:rsidRPr="0030148A">
        <w:trPr>
          <w:jc w:val="center"/>
        </w:trPr>
        <w:tc>
          <w:tcPr>
            <w:tcW w:w="951" w:type="dxa"/>
          </w:tcPr>
          <w:p w:rsidR="00FD24DC" w:rsidRPr="0030148A" w:rsidRDefault="00FD24DC" w:rsidP="0030148A">
            <w:pPr>
              <w:jc w:val="center"/>
              <w:rPr>
                <w:rFonts w:ascii="Times New Roman" w:hAnsi="Times New Roman"/>
                <w:b/>
              </w:rPr>
            </w:pPr>
            <w:r w:rsidRPr="0030148A">
              <w:rPr>
                <w:rFonts w:ascii="Times New Roman" w:hAnsi="Times New Roman"/>
                <w:b/>
              </w:rPr>
              <w:t>№ п/п</w:t>
            </w:r>
          </w:p>
        </w:tc>
        <w:tc>
          <w:tcPr>
            <w:tcW w:w="7402" w:type="dxa"/>
          </w:tcPr>
          <w:p w:rsidR="00FD24DC" w:rsidRPr="0030148A" w:rsidRDefault="00FD24DC" w:rsidP="0030148A">
            <w:pPr>
              <w:jc w:val="center"/>
              <w:rPr>
                <w:rFonts w:ascii="Times New Roman" w:hAnsi="Times New Roman"/>
                <w:b/>
              </w:rPr>
            </w:pPr>
            <w:r w:rsidRPr="0030148A">
              <w:rPr>
                <w:rFonts w:ascii="Times New Roman" w:hAnsi="Times New Roman"/>
                <w:b/>
              </w:rPr>
              <w:t>Наименование</w:t>
            </w:r>
          </w:p>
        </w:tc>
        <w:tc>
          <w:tcPr>
            <w:tcW w:w="1013" w:type="dxa"/>
          </w:tcPr>
          <w:p w:rsidR="00FD24DC" w:rsidRPr="0030148A" w:rsidRDefault="00FD24DC" w:rsidP="0030148A">
            <w:pPr>
              <w:jc w:val="center"/>
              <w:rPr>
                <w:rFonts w:ascii="Times New Roman" w:hAnsi="Times New Roman"/>
                <w:b/>
              </w:rPr>
            </w:pPr>
            <w:r w:rsidRPr="0030148A">
              <w:rPr>
                <w:rFonts w:ascii="Times New Roman" w:hAnsi="Times New Roman"/>
                <w:b/>
              </w:rPr>
              <w:t>№ стр.</w:t>
            </w:r>
          </w:p>
        </w:tc>
      </w:tr>
      <w:tr w:rsidR="00FD24DC" w:rsidRPr="0030148A">
        <w:trPr>
          <w:jc w:val="center"/>
        </w:trPr>
        <w:tc>
          <w:tcPr>
            <w:tcW w:w="951" w:type="dxa"/>
          </w:tcPr>
          <w:p w:rsidR="00FD24DC" w:rsidRPr="0030148A" w:rsidRDefault="00FD24DC" w:rsidP="0030148A">
            <w:pPr>
              <w:jc w:val="center"/>
              <w:rPr>
                <w:rFonts w:ascii="Times New Roman" w:hAnsi="Times New Roman"/>
                <w:b/>
              </w:rPr>
            </w:pPr>
            <w:r w:rsidRPr="0030148A">
              <w:rPr>
                <w:rFonts w:ascii="Times New Roman" w:hAnsi="Times New Roman"/>
                <w:b/>
              </w:rPr>
              <w:t>1</w:t>
            </w:r>
          </w:p>
        </w:tc>
        <w:tc>
          <w:tcPr>
            <w:tcW w:w="7402" w:type="dxa"/>
          </w:tcPr>
          <w:p w:rsidR="00FD24DC" w:rsidRPr="0030148A" w:rsidRDefault="00FD24DC" w:rsidP="005D37B7">
            <w:pPr>
              <w:rPr>
                <w:rFonts w:ascii="Times New Roman" w:hAnsi="Times New Roman"/>
                <w:b/>
              </w:rPr>
            </w:pPr>
            <w:r w:rsidRPr="0030148A">
              <w:rPr>
                <w:rFonts w:ascii="Times New Roman" w:hAnsi="Times New Roman"/>
                <w:b/>
              </w:rPr>
              <w:t>ОБЛАСТЬ  ПРИМЕНЕНИЯ</w:t>
            </w:r>
          </w:p>
        </w:tc>
        <w:tc>
          <w:tcPr>
            <w:tcW w:w="1013" w:type="dxa"/>
          </w:tcPr>
          <w:p w:rsidR="00FD24DC" w:rsidRPr="0030148A" w:rsidRDefault="00FD24DC" w:rsidP="0030148A">
            <w:pPr>
              <w:jc w:val="center"/>
              <w:rPr>
                <w:rFonts w:ascii="Times New Roman" w:hAnsi="Times New Roman"/>
                <w:b/>
              </w:rPr>
            </w:pPr>
            <w:r w:rsidRPr="0030148A">
              <w:rPr>
                <w:rFonts w:ascii="Times New Roman" w:hAnsi="Times New Roman"/>
                <w:b/>
              </w:rPr>
              <w:t>1</w:t>
            </w:r>
          </w:p>
        </w:tc>
      </w:tr>
      <w:tr w:rsidR="005C0E8D" w:rsidRPr="0030148A" w:rsidTr="005C0E8D">
        <w:trPr>
          <w:trHeight w:val="266"/>
          <w:jc w:val="center"/>
        </w:trPr>
        <w:tc>
          <w:tcPr>
            <w:tcW w:w="951" w:type="dxa"/>
          </w:tcPr>
          <w:p w:rsidR="005C0E8D" w:rsidRDefault="005C0E8D" w:rsidP="0030148A">
            <w:pPr>
              <w:jc w:val="center"/>
              <w:rPr>
                <w:rFonts w:ascii="Times New Roman" w:hAnsi="Times New Roman"/>
                <w:b/>
              </w:rPr>
            </w:pPr>
            <w:r>
              <w:rPr>
                <w:rFonts w:ascii="Times New Roman" w:hAnsi="Times New Roman"/>
                <w:b/>
              </w:rPr>
              <w:t>2</w:t>
            </w:r>
          </w:p>
        </w:tc>
        <w:tc>
          <w:tcPr>
            <w:tcW w:w="7402" w:type="dxa"/>
          </w:tcPr>
          <w:p w:rsidR="005C0E8D" w:rsidRPr="005222B6" w:rsidRDefault="005222B6" w:rsidP="005D37B7">
            <w:pPr>
              <w:rPr>
                <w:rFonts w:ascii="Times New Roman" w:hAnsi="Times New Roman"/>
                <w:b/>
                <w:caps/>
              </w:rPr>
            </w:pPr>
            <w:r w:rsidRPr="009C49B9">
              <w:rPr>
                <w:rFonts w:ascii="Times New Roman" w:hAnsi="Times New Roman"/>
                <w:b/>
                <w:bCs/>
                <w:color w:val="000000"/>
                <w:sz w:val="23"/>
                <w:szCs w:val="23"/>
              </w:rPr>
              <w:t xml:space="preserve"> </w:t>
            </w:r>
            <w:r w:rsidRPr="005222B6">
              <w:rPr>
                <w:rFonts w:ascii="Times New Roman" w:hAnsi="Times New Roman"/>
                <w:b/>
                <w:bCs/>
                <w:color w:val="000000"/>
              </w:rPr>
              <w:t>ОРГАНИЗАЦИЯ И ТЕХНОЛОГИЯ ВЫПОЛНЕНИЯ РАБОТ</w:t>
            </w:r>
          </w:p>
        </w:tc>
        <w:tc>
          <w:tcPr>
            <w:tcW w:w="1013" w:type="dxa"/>
          </w:tcPr>
          <w:p w:rsidR="005C0E8D" w:rsidRDefault="005222B6" w:rsidP="0030148A">
            <w:pPr>
              <w:jc w:val="center"/>
              <w:rPr>
                <w:rFonts w:ascii="Times New Roman" w:hAnsi="Times New Roman"/>
                <w:b/>
              </w:rPr>
            </w:pPr>
            <w:r>
              <w:rPr>
                <w:rFonts w:ascii="Times New Roman" w:hAnsi="Times New Roman"/>
                <w:b/>
              </w:rPr>
              <w:t>2</w:t>
            </w:r>
          </w:p>
        </w:tc>
      </w:tr>
      <w:tr w:rsidR="008E377B" w:rsidRPr="0030148A" w:rsidTr="005C0E8D">
        <w:trPr>
          <w:trHeight w:val="266"/>
          <w:jc w:val="center"/>
        </w:trPr>
        <w:tc>
          <w:tcPr>
            <w:tcW w:w="951" w:type="dxa"/>
          </w:tcPr>
          <w:p w:rsidR="008E377B" w:rsidRDefault="008E377B" w:rsidP="0030148A">
            <w:pPr>
              <w:jc w:val="center"/>
              <w:rPr>
                <w:rFonts w:ascii="Times New Roman" w:hAnsi="Times New Roman"/>
                <w:b/>
              </w:rPr>
            </w:pPr>
            <w:r>
              <w:rPr>
                <w:rFonts w:ascii="Times New Roman" w:hAnsi="Times New Roman"/>
                <w:b/>
              </w:rPr>
              <w:t>3</w:t>
            </w:r>
          </w:p>
        </w:tc>
        <w:tc>
          <w:tcPr>
            <w:tcW w:w="7402" w:type="dxa"/>
          </w:tcPr>
          <w:p w:rsidR="008E377B" w:rsidRPr="005222B6" w:rsidRDefault="005222B6" w:rsidP="005D37B7">
            <w:pPr>
              <w:rPr>
                <w:rFonts w:ascii="Times New Roman" w:hAnsi="Times New Roman"/>
                <w:b/>
                <w:bCs/>
              </w:rPr>
            </w:pPr>
            <w:r w:rsidRPr="005222B6">
              <w:rPr>
                <w:rFonts w:ascii="Times New Roman" w:hAnsi="Times New Roman"/>
                <w:b/>
                <w:bCs/>
                <w:color w:val="000000"/>
              </w:rPr>
              <w:t>КОНТРОЛЬ КАЧЕСТВА РАБОТ</w:t>
            </w:r>
          </w:p>
        </w:tc>
        <w:tc>
          <w:tcPr>
            <w:tcW w:w="1013" w:type="dxa"/>
          </w:tcPr>
          <w:p w:rsidR="008E377B" w:rsidRDefault="005222B6" w:rsidP="0030148A">
            <w:pPr>
              <w:jc w:val="center"/>
              <w:rPr>
                <w:rFonts w:ascii="Times New Roman" w:hAnsi="Times New Roman"/>
                <w:b/>
              </w:rPr>
            </w:pPr>
            <w:r>
              <w:rPr>
                <w:rFonts w:ascii="Times New Roman" w:hAnsi="Times New Roman"/>
                <w:b/>
              </w:rPr>
              <w:t>13</w:t>
            </w:r>
          </w:p>
        </w:tc>
      </w:tr>
      <w:tr w:rsidR="00311535" w:rsidRPr="0030148A">
        <w:trPr>
          <w:jc w:val="center"/>
        </w:trPr>
        <w:tc>
          <w:tcPr>
            <w:tcW w:w="951" w:type="dxa"/>
          </w:tcPr>
          <w:p w:rsidR="00311535" w:rsidRDefault="008E377B" w:rsidP="0030148A">
            <w:pPr>
              <w:jc w:val="center"/>
              <w:rPr>
                <w:rFonts w:ascii="Times New Roman" w:hAnsi="Times New Roman"/>
                <w:b/>
              </w:rPr>
            </w:pPr>
            <w:r>
              <w:rPr>
                <w:rFonts w:ascii="Times New Roman" w:hAnsi="Times New Roman"/>
                <w:b/>
              </w:rPr>
              <w:t>4</w:t>
            </w:r>
          </w:p>
        </w:tc>
        <w:tc>
          <w:tcPr>
            <w:tcW w:w="7402" w:type="dxa"/>
          </w:tcPr>
          <w:p w:rsidR="00311535" w:rsidRPr="0030148A" w:rsidRDefault="005222B6" w:rsidP="005222B6">
            <w:pPr>
              <w:autoSpaceDE w:val="0"/>
              <w:autoSpaceDN w:val="0"/>
              <w:adjustRightInd w:val="0"/>
              <w:jc w:val="both"/>
              <w:rPr>
                <w:rFonts w:ascii="Times New Roman" w:hAnsi="Times New Roman"/>
                <w:b/>
                <w:caps/>
              </w:rPr>
            </w:pPr>
            <w:r>
              <w:rPr>
                <w:rFonts w:ascii="Times New Roman" w:hAnsi="Times New Roman"/>
                <w:b/>
                <w:caps/>
              </w:rPr>
              <w:t>ТЕХНИЧЕСКАЯ ОСНАЩЕННОСТЬ БРИГАДЫ</w:t>
            </w:r>
          </w:p>
        </w:tc>
        <w:tc>
          <w:tcPr>
            <w:tcW w:w="1013" w:type="dxa"/>
          </w:tcPr>
          <w:p w:rsidR="00311535" w:rsidRDefault="005222B6" w:rsidP="0030148A">
            <w:pPr>
              <w:jc w:val="center"/>
              <w:rPr>
                <w:rFonts w:ascii="Times New Roman" w:hAnsi="Times New Roman"/>
                <w:b/>
              </w:rPr>
            </w:pPr>
            <w:r>
              <w:rPr>
                <w:rFonts w:ascii="Times New Roman" w:hAnsi="Times New Roman"/>
                <w:b/>
              </w:rPr>
              <w:t>22</w:t>
            </w:r>
          </w:p>
        </w:tc>
      </w:tr>
      <w:tr w:rsidR="005C0E8D" w:rsidRPr="0030148A">
        <w:trPr>
          <w:jc w:val="center"/>
        </w:trPr>
        <w:tc>
          <w:tcPr>
            <w:tcW w:w="951" w:type="dxa"/>
          </w:tcPr>
          <w:p w:rsidR="005C0E8D" w:rsidRDefault="008E377B" w:rsidP="0030148A">
            <w:pPr>
              <w:jc w:val="center"/>
              <w:rPr>
                <w:rFonts w:ascii="Times New Roman" w:hAnsi="Times New Roman"/>
                <w:b/>
              </w:rPr>
            </w:pPr>
            <w:r>
              <w:rPr>
                <w:rFonts w:ascii="Times New Roman" w:hAnsi="Times New Roman"/>
                <w:b/>
              </w:rPr>
              <w:t>5</w:t>
            </w:r>
          </w:p>
        </w:tc>
        <w:tc>
          <w:tcPr>
            <w:tcW w:w="7402" w:type="dxa"/>
          </w:tcPr>
          <w:p w:rsidR="005C0E8D" w:rsidRPr="005C0E8D" w:rsidRDefault="00E92FEE" w:rsidP="005D37B7">
            <w:pPr>
              <w:rPr>
                <w:rFonts w:ascii="Times New Roman" w:hAnsi="Times New Roman"/>
                <w:b/>
                <w:caps/>
              </w:rPr>
            </w:pPr>
            <w:r w:rsidRPr="0030148A">
              <w:rPr>
                <w:rFonts w:ascii="Times New Roman" w:hAnsi="Times New Roman"/>
                <w:b/>
                <w:caps/>
              </w:rPr>
              <w:t>Состав  бригады</w:t>
            </w:r>
          </w:p>
        </w:tc>
        <w:tc>
          <w:tcPr>
            <w:tcW w:w="1013" w:type="dxa"/>
          </w:tcPr>
          <w:p w:rsidR="005C0E8D" w:rsidRDefault="005222B6" w:rsidP="0030148A">
            <w:pPr>
              <w:jc w:val="center"/>
              <w:rPr>
                <w:rFonts w:ascii="Times New Roman" w:hAnsi="Times New Roman"/>
                <w:b/>
              </w:rPr>
            </w:pPr>
            <w:r>
              <w:rPr>
                <w:rFonts w:ascii="Times New Roman" w:hAnsi="Times New Roman"/>
                <w:b/>
              </w:rPr>
              <w:t>22</w:t>
            </w:r>
          </w:p>
        </w:tc>
      </w:tr>
      <w:tr w:rsidR="005222B6" w:rsidRPr="0030148A">
        <w:trPr>
          <w:jc w:val="center"/>
        </w:trPr>
        <w:tc>
          <w:tcPr>
            <w:tcW w:w="951" w:type="dxa"/>
          </w:tcPr>
          <w:p w:rsidR="005222B6" w:rsidRDefault="005222B6" w:rsidP="0030148A">
            <w:pPr>
              <w:jc w:val="center"/>
              <w:rPr>
                <w:rFonts w:ascii="Times New Roman" w:hAnsi="Times New Roman"/>
                <w:b/>
              </w:rPr>
            </w:pPr>
            <w:r>
              <w:rPr>
                <w:rFonts w:ascii="Times New Roman" w:hAnsi="Times New Roman"/>
                <w:b/>
              </w:rPr>
              <w:t>6</w:t>
            </w:r>
          </w:p>
        </w:tc>
        <w:tc>
          <w:tcPr>
            <w:tcW w:w="7402" w:type="dxa"/>
          </w:tcPr>
          <w:p w:rsidR="005222B6" w:rsidRPr="00E92FEE" w:rsidRDefault="005222B6" w:rsidP="00E92FEE">
            <w:pPr>
              <w:autoSpaceDE w:val="0"/>
              <w:autoSpaceDN w:val="0"/>
              <w:adjustRightInd w:val="0"/>
              <w:rPr>
                <w:rFonts w:ascii="Times New Roman" w:hAnsi="Times New Roman"/>
                <w:b/>
                <w:bCs/>
              </w:rPr>
            </w:pPr>
            <w:r>
              <w:rPr>
                <w:rFonts w:ascii="Times New Roman" w:hAnsi="Times New Roman"/>
                <w:b/>
                <w:bCs/>
              </w:rPr>
              <w:t>ТЕХНИКО-ЭКОНОМИЧЕСКИЕ ПОКАЗАТЕЛИ</w:t>
            </w:r>
          </w:p>
        </w:tc>
        <w:tc>
          <w:tcPr>
            <w:tcW w:w="1013" w:type="dxa"/>
          </w:tcPr>
          <w:p w:rsidR="005222B6" w:rsidRDefault="005222B6" w:rsidP="0030148A">
            <w:pPr>
              <w:jc w:val="center"/>
              <w:rPr>
                <w:rFonts w:ascii="Times New Roman" w:hAnsi="Times New Roman"/>
                <w:b/>
              </w:rPr>
            </w:pPr>
            <w:r>
              <w:rPr>
                <w:rFonts w:ascii="Times New Roman" w:hAnsi="Times New Roman"/>
                <w:b/>
              </w:rPr>
              <w:t>22</w:t>
            </w:r>
          </w:p>
        </w:tc>
      </w:tr>
      <w:tr w:rsidR="00FD24DC" w:rsidRPr="0030148A">
        <w:trPr>
          <w:jc w:val="center"/>
        </w:trPr>
        <w:tc>
          <w:tcPr>
            <w:tcW w:w="951" w:type="dxa"/>
          </w:tcPr>
          <w:p w:rsidR="00FD24DC" w:rsidRPr="0030148A" w:rsidRDefault="005222B6" w:rsidP="0030148A">
            <w:pPr>
              <w:jc w:val="center"/>
              <w:rPr>
                <w:rFonts w:ascii="Times New Roman" w:hAnsi="Times New Roman"/>
                <w:b/>
              </w:rPr>
            </w:pPr>
            <w:r>
              <w:rPr>
                <w:rFonts w:ascii="Times New Roman" w:hAnsi="Times New Roman"/>
                <w:b/>
              </w:rPr>
              <w:t>7</w:t>
            </w:r>
          </w:p>
        </w:tc>
        <w:tc>
          <w:tcPr>
            <w:tcW w:w="7402" w:type="dxa"/>
          </w:tcPr>
          <w:p w:rsidR="00FD24DC" w:rsidRPr="00E92FEE" w:rsidRDefault="005222B6" w:rsidP="00E92FEE">
            <w:pPr>
              <w:autoSpaceDE w:val="0"/>
              <w:autoSpaceDN w:val="0"/>
              <w:adjustRightInd w:val="0"/>
              <w:rPr>
                <w:rFonts w:ascii="Times New Roman" w:hAnsi="Times New Roman"/>
                <w:b/>
              </w:rPr>
            </w:pPr>
            <w:r>
              <w:rPr>
                <w:rFonts w:ascii="Times New Roman" w:hAnsi="Times New Roman"/>
                <w:b/>
              </w:rPr>
              <w:t>ОХРАНА ТРУДА</w:t>
            </w:r>
          </w:p>
        </w:tc>
        <w:tc>
          <w:tcPr>
            <w:tcW w:w="1013" w:type="dxa"/>
          </w:tcPr>
          <w:p w:rsidR="00FD24DC" w:rsidRPr="0030148A" w:rsidRDefault="005222B6" w:rsidP="0030148A">
            <w:pPr>
              <w:jc w:val="center"/>
              <w:rPr>
                <w:rFonts w:ascii="Times New Roman" w:hAnsi="Times New Roman"/>
                <w:b/>
              </w:rPr>
            </w:pPr>
            <w:r>
              <w:rPr>
                <w:rFonts w:ascii="Times New Roman" w:hAnsi="Times New Roman"/>
                <w:b/>
              </w:rPr>
              <w:t>23</w:t>
            </w:r>
          </w:p>
        </w:tc>
      </w:tr>
      <w:tr w:rsidR="00AB2CCF" w:rsidRPr="0030148A">
        <w:trPr>
          <w:jc w:val="center"/>
        </w:trPr>
        <w:tc>
          <w:tcPr>
            <w:tcW w:w="951" w:type="dxa"/>
          </w:tcPr>
          <w:p w:rsidR="00AB2CCF" w:rsidRDefault="00AB2CCF" w:rsidP="0030148A">
            <w:pPr>
              <w:jc w:val="center"/>
              <w:rPr>
                <w:rFonts w:ascii="Times New Roman" w:hAnsi="Times New Roman"/>
                <w:b/>
              </w:rPr>
            </w:pPr>
            <w:r>
              <w:rPr>
                <w:rFonts w:ascii="Times New Roman" w:hAnsi="Times New Roman"/>
                <w:b/>
              </w:rPr>
              <w:t>8</w:t>
            </w:r>
          </w:p>
        </w:tc>
        <w:tc>
          <w:tcPr>
            <w:tcW w:w="7402" w:type="dxa"/>
          </w:tcPr>
          <w:p w:rsidR="00AB2CCF" w:rsidRDefault="00AB2CCF" w:rsidP="00E92FEE">
            <w:pPr>
              <w:autoSpaceDE w:val="0"/>
              <w:autoSpaceDN w:val="0"/>
              <w:adjustRightInd w:val="0"/>
              <w:rPr>
                <w:rFonts w:ascii="Times New Roman" w:hAnsi="Times New Roman"/>
                <w:b/>
              </w:rPr>
            </w:pPr>
            <w:r>
              <w:rPr>
                <w:rFonts w:ascii="Times New Roman" w:hAnsi="Times New Roman"/>
                <w:b/>
              </w:rPr>
              <w:t>ПОЖАРНАЯ БЕЗОПАСНОСТЬ</w:t>
            </w:r>
          </w:p>
        </w:tc>
        <w:tc>
          <w:tcPr>
            <w:tcW w:w="1013" w:type="dxa"/>
          </w:tcPr>
          <w:p w:rsidR="00AB2CCF" w:rsidRDefault="00AB2CCF" w:rsidP="0030148A">
            <w:pPr>
              <w:jc w:val="center"/>
              <w:rPr>
                <w:rFonts w:ascii="Times New Roman" w:hAnsi="Times New Roman"/>
                <w:b/>
              </w:rPr>
            </w:pPr>
            <w:r>
              <w:rPr>
                <w:rFonts w:ascii="Times New Roman" w:hAnsi="Times New Roman"/>
                <w:b/>
              </w:rPr>
              <w:t>28</w:t>
            </w:r>
          </w:p>
        </w:tc>
      </w:tr>
      <w:tr w:rsidR="00FD24DC" w:rsidRPr="0030148A">
        <w:trPr>
          <w:jc w:val="center"/>
        </w:trPr>
        <w:tc>
          <w:tcPr>
            <w:tcW w:w="951" w:type="dxa"/>
          </w:tcPr>
          <w:p w:rsidR="00FD24DC" w:rsidRPr="0030148A" w:rsidRDefault="00AB2CCF" w:rsidP="0030148A">
            <w:pPr>
              <w:jc w:val="center"/>
              <w:rPr>
                <w:rFonts w:ascii="Times New Roman" w:hAnsi="Times New Roman"/>
                <w:b/>
              </w:rPr>
            </w:pPr>
            <w:r>
              <w:rPr>
                <w:rFonts w:ascii="Times New Roman" w:hAnsi="Times New Roman"/>
                <w:b/>
              </w:rPr>
              <w:t>9</w:t>
            </w:r>
          </w:p>
        </w:tc>
        <w:tc>
          <w:tcPr>
            <w:tcW w:w="7402" w:type="dxa"/>
          </w:tcPr>
          <w:p w:rsidR="00FD24DC" w:rsidRPr="0030148A" w:rsidRDefault="00FD24DC" w:rsidP="005D37B7">
            <w:pPr>
              <w:rPr>
                <w:rFonts w:ascii="Times New Roman" w:hAnsi="Times New Roman"/>
                <w:b/>
              </w:rPr>
            </w:pPr>
            <w:r w:rsidRPr="0030148A">
              <w:rPr>
                <w:rFonts w:ascii="Times New Roman" w:hAnsi="Times New Roman"/>
                <w:b/>
              </w:rPr>
              <w:t xml:space="preserve">ЛИСТ ОЗНАКОМЛЕНИЯ </w:t>
            </w:r>
          </w:p>
        </w:tc>
        <w:tc>
          <w:tcPr>
            <w:tcW w:w="1013" w:type="dxa"/>
          </w:tcPr>
          <w:p w:rsidR="00FD24DC" w:rsidRPr="0030148A" w:rsidRDefault="00AB2CCF" w:rsidP="0030148A">
            <w:pPr>
              <w:jc w:val="center"/>
              <w:rPr>
                <w:rFonts w:ascii="Times New Roman" w:hAnsi="Times New Roman"/>
                <w:b/>
              </w:rPr>
            </w:pPr>
            <w:r>
              <w:rPr>
                <w:rFonts w:ascii="Times New Roman" w:hAnsi="Times New Roman"/>
                <w:b/>
              </w:rPr>
              <w:t>30</w:t>
            </w:r>
          </w:p>
        </w:tc>
      </w:tr>
    </w:tbl>
    <w:p w:rsidR="009072FE" w:rsidRDefault="009072FE" w:rsidP="005D2598">
      <w:pPr>
        <w:tabs>
          <w:tab w:val="num" w:pos="567"/>
        </w:tabs>
        <w:ind w:left="426" w:firstLine="283"/>
        <w:outlineLvl w:val="0"/>
        <w:rPr>
          <w:b/>
          <w:sz w:val="24"/>
        </w:rPr>
      </w:pPr>
    </w:p>
    <w:p w:rsidR="00BD6A08" w:rsidRDefault="00FD24DC" w:rsidP="00BD6A08">
      <w:pPr>
        <w:autoSpaceDE w:val="0"/>
        <w:autoSpaceDN w:val="0"/>
        <w:adjustRightInd w:val="0"/>
        <w:ind w:firstLine="567"/>
        <w:rPr>
          <w:rFonts w:ascii="Times New Roman" w:hAnsi="Times New Roman"/>
          <w:sz w:val="24"/>
          <w:szCs w:val="24"/>
        </w:rPr>
      </w:pPr>
      <w:r w:rsidRPr="00B0088C">
        <w:rPr>
          <w:rFonts w:ascii="Times New Roman" w:hAnsi="Times New Roman"/>
          <w:b/>
          <w:sz w:val="24"/>
          <w:szCs w:val="24"/>
        </w:rPr>
        <w:t xml:space="preserve"> 1.ОБЛАСТЬ  ПРИМЕНЕНИЯ.</w:t>
      </w:r>
      <w:r w:rsidRPr="00B0088C">
        <w:rPr>
          <w:rFonts w:ascii="Times New Roman" w:hAnsi="Times New Roman"/>
          <w:sz w:val="24"/>
          <w:szCs w:val="24"/>
        </w:rPr>
        <w:t xml:space="preserve"> </w:t>
      </w:r>
    </w:p>
    <w:p w:rsidR="00F6178F" w:rsidRDefault="00F6178F" w:rsidP="00BD6A08">
      <w:pPr>
        <w:autoSpaceDE w:val="0"/>
        <w:autoSpaceDN w:val="0"/>
        <w:adjustRightInd w:val="0"/>
        <w:ind w:firstLine="567"/>
        <w:rPr>
          <w:rFonts w:ascii="Times New Roman" w:hAnsi="Times New Roman"/>
          <w:sz w:val="24"/>
          <w:szCs w:val="24"/>
          <w:lang w:val="en-US"/>
        </w:rPr>
      </w:pPr>
    </w:p>
    <w:p w:rsidR="00041479" w:rsidRDefault="00BD6A08" w:rsidP="00342487">
      <w:pPr>
        <w:autoSpaceDE w:val="0"/>
        <w:autoSpaceDN w:val="0"/>
        <w:adjustRightInd w:val="0"/>
        <w:ind w:left="567"/>
        <w:rPr>
          <w:rFonts w:ascii="Times New Roman" w:hAnsi="Times New Roman"/>
          <w:color w:val="000000"/>
          <w:sz w:val="24"/>
          <w:szCs w:val="24"/>
        </w:rPr>
      </w:pPr>
      <w:r>
        <w:rPr>
          <w:rFonts w:ascii="Times New Roman" w:hAnsi="Times New Roman"/>
          <w:sz w:val="24"/>
          <w:szCs w:val="24"/>
        </w:rPr>
        <w:t>Технологическ</w:t>
      </w:r>
      <w:r w:rsidR="006E33B5">
        <w:rPr>
          <w:rFonts w:ascii="Times New Roman" w:hAnsi="Times New Roman"/>
          <w:sz w:val="24"/>
          <w:szCs w:val="24"/>
        </w:rPr>
        <w:t>ая карта разработ</w:t>
      </w:r>
      <w:r w:rsidR="009C49B9">
        <w:rPr>
          <w:rFonts w:ascii="Times New Roman" w:hAnsi="Times New Roman"/>
          <w:sz w:val="24"/>
          <w:szCs w:val="24"/>
        </w:rPr>
        <w:t xml:space="preserve">ана на </w:t>
      </w:r>
      <w:r w:rsidR="009C49B9" w:rsidRPr="009C49B9">
        <w:rPr>
          <w:rFonts w:ascii="Times New Roman" w:hAnsi="Times New Roman"/>
          <w:sz w:val="24"/>
          <w:szCs w:val="24"/>
        </w:rPr>
        <w:t>монтаж узлов технологических задвижек</w:t>
      </w:r>
      <w:r w:rsidRPr="00BD6A08">
        <w:rPr>
          <w:rFonts w:ascii="Times New Roman" w:hAnsi="Times New Roman"/>
          <w:sz w:val="24"/>
          <w:szCs w:val="24"/>
        </w:rPr>
        <w:t xml:space="preserve"> </w:t>
      </w:r>
      <w:r w:rsidR="006E33B5">
        <w:rPr>
          <w:rFonts w:ascii="Times New Roman" w:hAnsi="Times New Roman"/>
          <w:sz w:val="24"/>
          <w:szCs w:val="24"/>
        </w:rPr>
        <w:t>на объекте строительства</w:t>
      </w:r>
    </w:p>
    <w:p w:rsidR="00311535" w:rsidRDefault="009C49B9" w:rsidP="00F04681">
      <w:pPr>
        <w:ind w:left="567"/>
        <w:jc w:val="both"/>
        <w:outlineLvl w:val="0"/>
        <w:rPr>
          <w:rFonts w:ascii="Times New Roman" w:eastAsia="Calibri" w:hAnsi="Times New Roman"/>
          <w:color w:val="000000"/>
          <w:sz w:val="24"/>
          <w:szCs w:val="24"/>
        </w:rPr>
      </w:pPr>
      <w:r>
        <w:rPr>
          <w:sz w:val="23"/>
          <w:szCs w:val="23"/>
        </w:rPr>
        <w:t>При выполнении работ по устройству узла следует руководствоваться требованиями следующих нормативных документов</w:t>
      </w:r>
    </w:p>
    <w:tbl>
      <w:tblPr>
        <w:tblW w:w="0" w:type="auto"/>
        <w:tblInd w:w="675" w:type="dxa"/>
        <w:tblBorders>
          <w:top w:val="nil"/>
          <w:left w:val="nil"/>
          <w:bottom w:val="nil"/>
          <w:right w:val="nil"/>
        </w:tblBorders>
        <w:tblLayout w:type="fixed"/>
        <w:tblLook w:val="0000" w:firstRow="0" w:lastRow="0" w:firstColumn="0" w:lastColumn="0" w:noHBand="0" w:noVBand="0"/>
      </w:tblPr>
      <w:tblGrid>
        <w:gridCol w:w="4019"/>
        <w:gridCol w:w="4694"/>
      </w:tblGrid>
      <w:tr w:rsidR="009C49B9" w:rsidRPr="009C49B9" w:rsidTr="009C49B9">
        <w:tblPrEx>
          <w:tblCellMar>
            <w:top w:w="0" w:type="dxa"/>
            <w:bottom w:w="0" w:type="dxa"/>
          </w:tblCellMar>
        </w:tblPrEx>
        <w:trPr>
          <w:trHeight w:val="109"/>
        </w:trPr>
        <w:tc>
          <w:tcPr>
            <w:tcW w:w="4019" w:type="dxa"/>
          </w:tcPr>
          <w:p w:rsidR="009C49B9" w:rsidRPr="009C49B9" w:rsidRDefault="009C49B9" w:rsidP="009C49B9">
            <w:pPr>
              <w:autoSpaceDE w:val="0"/>
              <w:autoSpaceDN w:val="0"/>
              <w:adjustRightInd w:val="0"/>
              <w:rPr>
                <w:rFonts w:ascii="Times New Roman" w:hAnsi="Times New Roman"/>
                <w:color w:val="000000"/>
                <w:sz w:val="23"/>
                <w:szCs w:val="23"/>
              </w:rPr>
            </w:pPr>
            <w:r w:rsidRPr="009C49B9">
              <w:rPr>
                <w:rFonts w:ascii="Times New Roman" w:hAnsi="Times New Roman"/>
                <w:color w:val="000000"/>
                <w:sz w:val="23"/>
                <w:szCs w:val="23"/>
              </w:rPr>
              <w:t xml:space="preserve">СНиП 12-03-2001 </w:t>
            </w:r>
          </w:p>
        </w:tc>
        <w:tc>
          <w:tcPr>
            <w:tcW w:w="4694" w:type="dxa"/>
          </w:tcPr>
          <w:p w:rsidR="009C49B9" w:rsidRPr="009C49B9" w:rsidRDefault="009C49B9" w:rsidP="009C49B9">
            <w:pPr>
              <w:autoSpaceDE w:val="0"/>
              <w:autoSpaceDN w:val="0"/>
              <w:adjustRightInd w:val="0"/>
              <w:rPr>
                <w:rFonts w:ascii="Times New Roman" w:hAnsi="Times New Roman"/>
                <w:color w:val="000000"/>
                <w:sz w:val="23"/>
                <w:szCs w:val="23"/>
              </w:rPr>
            </w:pPr>
            <w:r w:rsidRPr="009C49B9">
              <w:rPr>
                <w:rFonts w:ascii="Times New Roman" w:hAnsi="Times New Roman"/>
                <w:color w:val="000000"/>
                <w:sz w:val="23"/>
                <w:szCs w:val="23"/>
              </w:rPr>
              <w:t xml:space="preserve">Безопасность труда в строительстве. Часть 1. Общие требования; </w:t>
            </w:r>
          </w:p>
        </w:tc>
      </w:tr>
      <w:tr w:rsidR="009C49B9" w:rsidRPr="009C49B9" w:rsidTr="009C49B9">
        <w:tblPrEx>
          <w:tblCellMar>
            <w:top w:w="0" w:type="dxa"/>
            <w:bottom w:w="0" w:type="dxa"/>
          </w:tblCellMar>
        </w:tblPrEx>
        <w:trPr>
          <w:trHeight w:val="247"/>
        </w:trPr>
        <w:tc>
          <w:tcPr>
            <w:tcW w:w="4019" w:type="dxa"/>
          </w:tcPr>
          <w:p w:rsidR="009C49B9" w:rsidRPr="009C49B9" w:rsidRDefault="009C49B9" w:rsidP="009C49B9">
            <w:pPr>
              <w:autoSpaceDE w:val="0"/>
              <w:autoSpaceDN w:val="0"/>
              <w:adjustRightInd w:val="0"/>
              <w:rPr>
                <w:rFonts w:ascii="Times New Roman" w:hAnsi="Times New Roman"/>
                <w:color w:val="000000"/>
                <w:sz w:val="23"/>
                <w:szCs w:val="23"/>
              </w:rPr>
            </w:pPr>
            <w:r w:rsidRPr="009C49B9">
              <w:rPr>
                <w:rFonts w:ascii="Times New Roman" w:hAnsi="Times New Roman"/>
                <w:color w:val="000000"/>
                <w:sz w:val="23"/>
                <w:szCs w:val="23"/>
              </w:rPr>
              <w:t xml:space="preserve">СНиП 12-04-2002 </w:t>
            </w:r>
          </w:p>
        </w:tc>
        <w:tc>
          <w:tcPr>
            <w:tcW w:w="4694" w:type="dxa"/>
          </w:tcPr>
          <w:p w:rsidR="009C49B9" w:rsidRPr="009C49B9" w:rsidRDefault="009C49B9" w:rsidP="009C49B9">
            <w:pPr>
              <w:autoSpaceDE w:val="0"/>
              <w:autoSpaceDN w:val="0"/>
              <w:adjustRightInd w:val="0"/>
              <w:rPr>
                <w:rFonts w:ascii="Times New Roman" w:hAnsi="Times New Roman"/>
                <w:color w:val="000000"/>
                <w:sz w:val="23"/>
                <w:szCs w:val="23"/>
              </w:rPr>
            </w:pPr>
            <w:r w:rsidRPr="009C49B9">
              <w:rPr>
                <w:rFonts w:ascii="Times New Roman" w:hAnsi="Times New Roman"/>
                <w:color w:val="000000"/>
                <w:sz w:val="23"/>
                <w:szCs w:val="23"/>
              </w:rPr>
              <w:t xml:space="preserve">Безопасность труда в строительстве. Часть 2. Строительное производство; </w:t>
            </w:r>
          </w:p>
        </w:tc>
      </w:tr>
      <w:tr w:rsidR="009C49B9" w:rsidRPr="009C49B9" w:rsidTr="009C49B9">
        <w:tblPrEx>
          <w:tblCellMar>
            <w:top w:w="0" w:type="dxa"/>
            <w:bottom w:w="0" w:type="dxa"/>
          </w:tblCellMar>
        </w:tblPrEx>
        <w:trPr>
          <w:trHeight w:val="247"/>
        </w:trPr>
        <w:tc>
          <w:tcPr>
            <w:tcW w:w="4019" w:type="dxa"/>
          </w:tcPr>
          <w:p w:rsidR="009C49B9" w:rsidRPr="009C49B9" w:rsidRDefault="009C49B9" w:rsidP="009C49B9">
            <w:pPr>
              <w:autoSpaceDE w:val="0"/>
              <w:autoSpaceDN w:val="0"/>
              <w:adjustRightInd w:val="0"/>
              <w:rPr>
                <w:rFonts w:ascii="Times New Roman" w:hAnsi="Times New Roman"/>
                <w:color w:val="000000"/>
                <w:sz w:val="23"/>
                <w:szCs w:val="23"/>
              </w:rPr>
            </w:pPr>
            <w:r w:rsidRPr="009C49B9">
              <w:rPr>
                <w:rFonts w:ascii="Times New Roman" w:hAnsi="Times New Roman"/>
                <w:color w:val="000000"/>
                <w:sz w:val="23"/>
                <w:szCs w:val="23"/>
              </w:rPr>
              <w:t xml:space="preserve">СНиП III-42-80* </w:t>
            </w:r>
          </w:p>
        </w:tc>
        <w:tc>
          <w:tcPr>
            <w:tcW w:w="4694" w:type="dxa"/>
          </w:tcPr>
          <w:p w:rsidR="009C49B9" w:rsidRPr="009C49B9" w:rsidRDefault="009C49B9" w:rsidP="009C49B9">
            <w:pPr>
              <w:autoSpaceDE w:val="0"/>
              <w:autoSpaceDN w:val="0"/>
              <w:adjustRightInd w:val="0"/>
              <w:rPr>
                <w:rFonts w:ascii="Times New Roman" w:hAnsi="Times New Roman"/>
                <w:color w:val="000000"/>
                <w:sz w:val="23"/>
                <w:szCs w:val="23"/>
              </w:rPr>
            </w:pPr>
            <w:r w:rsidRPr="009C49B9">
              <w:rPr>
                <w:rFonts w:ascii="Times New Roman" w:hAnsi="Times New Roman"/>
                <w:color w:val="000000"/>
                <w:sz w:val="23"/>
                <w:szCs w:val="23"/>
              </w:rPr>
              <w:t xml:space="preserve">Магистральные трубопроводы. Правила производства и приемки работ; </w:t>
            </w:r>
          </w:p>
        </w:tc>
      </w:tr>
      <w:tr w:rsidR="009C49B9" w:rsidRPr="009C49B9" w:rsidTr="009C49B9">
        <w:tblPrEx>
          <w:tblCellMar>
            <w:top w:w="0" w:type="dxa"/>
            <w:bottom w:w="0" w:type="dxa"/>
          </w:tblCellMar>
        </w:tblPrEx>
        <w:trPr>
          <w:trHeight w:val="247"/>
        </w:trPr>
        <w:tc>
          <w:tcPr>
            <w:tcW w:w="4019" w:type="dxa"/>
          </w:tcPr>
          <w:p w:rsidR="009C49B9" w:rsidRPr="009C49B9" w:rsidRDefault="009C49B9" w:rsidP="009C49B9">
            <w:pPr>
              <w:autoSpaceDE w:val="0"/>
              <w:autoSpaceDN w:val="0"/>
              <w:adjustRightInd w:val="0"/>
              <w:rPr>
                <w:rFonts w:ascii="Times New Roman" w:hAnsi="Times New Roman"/>
                <w:color w:val="000000"/>
                <w:sz w:val="23"/>
                <w:szCs w:val="23"/>
              </w:rPr>
            </w:pPr>
            <w:r w:rsidRPr="009C49B9">
              <w:rPr>
                <w:rFonts w:ascii="Times New Roman" w:hAnsi="Times New Roman"/>
                <w:color w:val="000000"/>
                <w:sz w:val="23"/>
                <w:szCs w:val="23"/>
              </w:rPr>
              <w:t xml:space="preserve">СП 45.13330.2012 </w:t>
            </w:r>
          </w:p>
        </w:tc>
        <w:tc>
          <w:tcPr>
            <w:tcW w:w="4694" w:type="dxa"/>
          </w:tcPr>
          <w:p w:rsidR="009C49B9" w:rsidRPr="009C49B9" w:rsidRDefault="009C49B9" w:rsidP="009C49B9">
            <w:pPr>
              <w:autoSpaceDE w:val="0"/>
              <w:autoSpaceDN w:val="0"/>
              <w:adjustRightInd w:val="0"/>
              <w:rPr>
                <w:rFonts w:ascii="Times New Roman" w:hAnsi="Times New Roman"/>
                <w:color w:val="000000"/>
                <w:sz w:val="23"/>
                <w:szCs w:val="23"/>
              </w:rPr>
            </w:pPr>
            <w:r w:rsidRPr="009C49B9">
              <w:rPr>
                <w:rFonts w:ascii="Times New Roman" w:hAnsi="Times New Roman"/>
                <w:color w:val="000000"/>
                <w:sz w:val="23"/>
                <w:szCs w:val="23"/>
              </w:rPr>
              <w:t xml:space="preserve">Земляные сооружения, основания и фундаменты (актуализированная редакция СНиП 3.02.01-87); </w:t>
            </w:r>
          </w:p>
        </w:tc>
      </w:tr>
      <w:tr w:rsidR="009C49B9" w:rsidRPr="009C49B9" w:rsidTr="009C49B9">
        <w:tblPrEx>
          <w:tblCellMar>
            <w:top w:w="0" w:type="dxa"/>
            <w:bottom w:w="0" w:type="dxa"/>
          </w:tblCellMar>
        </w:tblPrEx>
        <w:trPr>
          <w:trHeight w:val="109"/>
        </w:trPr>
        <w:tc>
          <w:tcPr>
            <w:tcW w:w="4019" w:type="dxa"/>
          </w:tcPr>
          <w:p w:rsidR="009C49B9" w:rsidRPr="009C49B9" w:rsidRDefault="009C49B9" w:rsidP="009C49B9">
            <w:pPr>
              <w:autoSpaceDE w:val="0"/>
              <w:autoSpaceDN w:val="0"/>
              <w:adjustRightInd w:val="0"/>
              <w:rPr>
                <w:rFonts w:ascii="Times New Roman" w:hAnsi="Times New Roman"/>
                <w:color w:val="000000"/>
                <w:sz w:val="23"/>
                <w:szCs w:val="23"/>
              </w:rPr>
            </w:pPr>
            <w:r w:rsidRPr="009C49B9">
              <w:rPr>
                <w:rFonts w:ascii="Times New Roman" w:hAnsi="Times New Roman"/>
                <w:color w:val="000000"/>
                <w:sz w:val="23"/>
                <w:szCs w:val="23"/>
              </w:rPr>
              <w:t xml:space="preserve">СНиП 3.03.01-87 </w:t>
            </w:r>
          </w:p>
        </w:tc>
        <w:tc>
          <w:tcPr>
            <w:tcW w:w="4694" w:type="dxa"/>
          </w:tcPr>
          <w:p w:rsidR="009C49B9" w:rsidRPr="009C49B9" w:rsidRDefault="009C49B9" w:rsidP="009C49B9">
            <w:pPr>
              <w:autoSpaceDE w:val="0"/>
              <w:autoSpaceDN w:val="0"/>
              <w:adjustRightInd w:val="0"/>
              <w:rPr>
                <w:rFonts w:ascii="Times New Roman" w:hAnsi="Times New Roman"/>
                <w:color w:val="000000"/>
                <w:sz w:val="23"/>
                <w:szCs w:val="23"/>
              </w:rPr>
            </w:pPr>
            <w:r w:rsidRPr="009C49B9">
              <w:rPr>
                <w:rFonts w:ascii="Times New Roman" w:hAnsi="Times New Roman"/>
                <w:color w:val="000000"/>
                <w:sz w:val="23"/>
                <w:szCs w:val="23"/>
              </w:rPr>
              <w:t xml:space="preserve">Несущие и ограждающие конструкции; </w:t>
            </w:r>
          </w:p>
        </w:tc>
      </w:tr>
      <w:tr w:rsidR="009C49B9" w:rsidRPr="009C49B9" w:rsidTr="009C49B9">
        <w:tblPrEx>
          <w:tblCellMar>
            <w:top w:w="0" w:type="dxa"/>
            <w:bottom w:w="0" w:type="dxa"/>
          </w:tblCellMar>
        </w:tblPrEx>
        <w:trPr>
          <w:trHeight w:val="109"/>
        </w:trPr>
        <w:tc>
          <w:tcPr>
            <w:tcW w:w="4019" w:type="dxa"/>
          </w:tcPr>
          <w:p w:rsidR="009C49B9" w:rsidRPr="009C49B9" w:rsidRDefault="009C49B9" w:rsidP="009C49B9">
            <w:pPr>
              <w:autoSpaceDE w:val="0"/>
              <w:autoSpaceDN w:val="0"/>
              <w:adjustRightInd w:val="0"/>
              <w:rPr>
                <w:rFonts w:ascii="Times New Roman" w:hAnsi="Times New Roman"/>
                <w:color w:val="000000"/>
                <w:sz w:val="23"/>
                <w:szCs w:val="23"/>
              </w:rPr>
            </w:pPr>
            <w:r w:rsidRPr="009C49B9">
              <w:rPr>
                <w:rFonts w:ascii="Times New Roman" w:hAnsi="Times New Roman"/>
                <w:color w:val="000000"/>
                <w:sz w:val="23"/>
                <w:szCs w:val="23"/>
              </w:rPr>
              <w:t xml:space="preserve">СНиП 3.04.03-85 </w:t>
            </w:r>
          </w:p>
        </w:tc>
        <w:tc>
          <w:tcPr>
            <w:tcW w:w="4694" w:type="dxa"/>
          </w:tcPr>
          <w:p w:rsidR="009C49B9" w:rsidRPr="009C49B9" w:rsidRDefault="009C49B9" w:rsidP="009C49B9">
            <w:pPr>
              <w:autoSpaceDE w:val="0"/>
              <w:autoSpaceDN w:val="0"/>
              <w:adjustRightInd w:val="0"/>
              <w:rPr>
                <w:rFonts w:ascii="Times New Roman" w:hAnsi="Times New Roman"/>
                <w:color w:val="000000"/>
                <w:sz w:val="23"/>
                <w:szCs w:val="23"/>
              </w:rPr>
            </w:pPr>
            <w:r w:rsidRPr="009C49B9">
              <w:rPr>
                <w:rFonts w:ascii="Times New Roman" w:hAnsi="Times New Roman"/>
                <w:color w:val="000000"/>
                <w:sz w:val="23"/>
                <w:szCs w:val="23"/>
              </w:rPr>
              <w:t xml:space="preserve">Защита строительных конструкций и сооружений от коррозии </w:t>
            </w:r>
          </w:p>
        </w:tc>
      </w:tr>
      <w:tr w:rsidR="009C49B9" w:rsidRPr="009C49B9" w:rsidTr="009C49B9">
        <w:tblPrEx>
          <w:tblCellMar>
            <w:top w:w="0" w:type="dxa"/>
            <w:bottom w:w="0" w:type="dxa"/>
          </w:tblCellMar>
        </w:tblPrEx>
        <w:trPr>
          <w:trHeight w:val="247"/>
        </w:trPr>
        <w:tc>
          <w:tcPr>
            <w:tcW w:w="4019" w:type="dxa"/>
          </w:tcPr>
          <w:p w:rsidR="009C49B9" w:rsidRPr="009C49B9" w:rsidRDefault="009C49B9" w:rsidP="009C49B9">
            <w:pPr>
              <w:autoSpaceDE w:val="0"/>
              <w:autoSpaceDN w:val="0"/>
              <w:adjustRightInd w:val="0"/>
              <w:rPr>
                <w:rFonts w:ascii="Times New Roman" w:hAnsi="Times New Roman"/>
                <w:color w:val="000000"/>
                <w:sz w:val="23"/>
                <w:szCs w:val="23"/>
              </w:rPr>
            </w:pPr>
            <w:r w:rsidRPr="009C49B9">
              <w:rPr>
                <w:rFonts w:ascii="Times New Roman" w:hAnsi="Times New Roman"/>
                <w:color w:val="000000"/>
                <w:sz w:val="23"/>
                <w:szCs w:val="23"/>
              </w:rPr>
              <w:t xml:space="preserve">ВСН 004-88 </w:t>
            </w:r>
          </w:p>
        </w:tc>
        <w:tc>
          <w:tcPr>
            <w:tcW w:w="4694" w:type="dxa"/>
          </w:tcPr>
          <w:p w:rsidR="009C49B9" w:rsidRPr="009C49B9" w:rsidRDefault="009C49B9" w:rsidP="009C49B9">
            <w:pPr>
              <w:autoSpaceDE w:val="0"/>
              <w:autoSpaceDN w:val="0"/>
              <w:adjustRightInd w:val="0"/>
              <w:rPr>
                <w:rFonts w:ascii="Times New Roman" w:hAnsi="Times New Roman"/>
                <w:color w:val="000000"/>
                <w:sz w:val="23"/>
                <w:szCs w:val="23"/>
              </w:rPr>
            </w:pPr>
            <w:r w:rsidRPr="009C49B9">
              <w:rPr>
                <w:rFonts w:ascii="Times New Roman" w:hAnsi="Times New Roman"/>
                <w:color w:val="000000"/>
                <w:sz w:val="23"/>
                <w:szCs w:val="23"/>
              </w:rPr>
              <w:t xml:space="preserve">Строительство магистральных и промысловых трубопроводов. Технология организации работ. </w:t>
            </w:r>
          </w:p>
        </w:tc>
      </w:tr>
      <w:tr w:rsidR="009C49B9" w:rsidRPr="009C49B9" w:rsidTr="009C49B9">
        <w:tblPrEx>
          <w:tblCellMar>
            <w:top w:w="0" w:type="dxa"/>
            <w:bottom w:w="0" w:type="dxa"/>
          </w:tblCellMar>
        </w:tblPrEx>
        <w:trPr>
          <w:trHeight w:val="247"/>
        </w:trPr>
        <w:tc>
          <w:tcPr>
            <w:tcW w:w="4019" w:type="dxa"/>
          </w:tcPr>
          <w:p w:rsidR="009C49B9" w:rsidRPr="009C49B9" w:rsidRDefault="009C49B9" w:rsidP="009C49B9">
            <w:pPr>
              <w:autoSpaceDE w:val="0"/>
              <w:autoSpaceDN w:val="0"/>
              <w:adjustRightInd w:val="0"/>
              <w:rPr>
                <w:rFonts w:ascii="Times New Roman" w:hAnsi="Times New Roman"/>
                <w:color w:val="000000"/>
                <w:sz w:val="23"/>
                <w:szCs w:val="23"/>
              </w:rPr>
            </w:pPr>
            <w:r w:rsidRPr="009C49B9">
              <w:rPr>
                <w:rFonts w:ascii="Times New Roman" w:hAnsi="Times New Roman"/>
                <w:color w:val="000000"/>
                <w:sz w:val="23"/>
                <w:szCs w:val="23"/>
              </w:rPr>
              <w:t xml:space="preserve">ПБ 10-382-00 </w:t>
            </w:r>
          </w:p>
        </w:tc>
        <w:tc>
          <w:tcPr>
            <w:tcW w:w="4694" w:type="dxa"/>
          </w:tcPr>
          <w:p w:rsidR="009C49B9" w:rsidRPr="009C49B9" w:rsidRDefault="009C49B9" w:rsidP="009C49B9">
            <w:pPr>
              <w:autoSpaceDE w:val="0"/>
              <w:autoSpaceDN w:val="0"/>
              <w:adjustRightInd w:val="0"/>
              <w:rPr>
                <w:rFonts w:ascii="Times New Roman" w:hAnsi="Times New Roman"/>
                <w:color w:val="000000"/>
                <w:sz w:val="23"/>
                <w:szCs w:val="23"/>
              </w:rPr>
            </w:pPr>
            <w:r w:rsidRPr="009C49B9">
              <w:rPr>
                <w:rFonts w:ascii="Times New Roman" w:hAnsi="Times New Roman"/>
                <w:color w:val="000000"/>
                <w:sz w:val="23"/>
                <w:szCs w:val="23"/>
              </w:rPr>
              <w:t xml:space="preserve">Правила устройства и безопасной эксплуатации грузоподъемных кранов; </w:t>
            </w:r>
          </w:p>
        </w:tc>
      </w:tr>
      <w:tr w:rsidR="009C49B9" w:rsidRPr="009C49B9" w:rsidTr="009C49B9">
        <w:tblPrEx>
          <w:tblCellMar>
            <w:top w:w="0" w:type="dxa"/>
            <w:bottom w:w="0" w:type="dxa"/>
          </w:tblCellMar>
        </w:tblPrEx>
        <w:trPr>
          <w:trHeight w:val="247"/>
        </w:trPr>
        <w:tc>
          <w:tcPr>
            <w:tcW w:w="4019" w:type="dxa"/>
          </w:tcPr>
          <w:p w:rsidR="009C49B9" w:rsidRPr="009C49B9" w:rsidRDefault="009C49B9" w:rsidP="009C49B9">
            <w:pPr>
              <w:autoSpaceDE w:val="0"/>
              <w:autoSpaceDN w:val="0"/>
              <w:adjustRightInd w:val="0"/>
              <w:rPr>
                <w:rFonts w:ascii="Times New Roman" w:hAnsi="Times New Roman"/>
                <w:color w:val="000000"/>
                <w:sz w:val="23"/>
                <w:szCs w:val="23"/>
              </w:rPr>
            </w:pPr>
            <w:r w:rsidRPr="009C49B9">
              <w:rPr>
                <w:rFonts w:ascii="Times New Roman" w:hAnsi="Times New Roman"/>
                <w:color w:val="000000"/>
                <w:sz w:val="23"/>
                <w:szCs w:val="23"/>
              </w:rPr>
              <w:t xml:space="preserve">ПБ 10-157-97 </w:t>
            </w:r>
          </w:p>
        </w:tc>
        <w:tc>
          <w:tcPr>
            <w:tcW w:w="4694" w:type="dxa"/>
          </w:tcPr>
          <w:p w:rsidR="009C49B9" w:rsidRPr="009C49B9" w:rsidRDefault="009C49B9" w:rsidP="009C49B9">
            <w:pPr>
              <w:autoSpaceDE w:val="0"/>
              <w:autoSpaceDN w:val="0"/>
              <w:adjustRightInd w:val="0"/>
              <w:rPr>
                <w:rFonts w:ascii="Times New Roman" w:hAnsi="Times New Roman"/>
                <w:color w:val="000000"/>
                <w:sz w:val="23"/>
                <w:szCs w:val="23"/>
              </w:rPr>
            </w:pPr>
            <w:r w:rsidRPr="009C49B9">
              <w:rPr>
                <w:rFonts w:ascii="Times New Roman" w:hAnsi="Times New Roman"/>
                <w:color w:val="000000"/>
                <w:sz w:val="23"/>
                <w:szCs w:val="23"/>
              </w:rPr>
              <w:t xml:space="preserve">«Правила устройства и безопасной эксплуатации кранов-трубоукладчиков» </w:t>
            </w:r>
          </w:p>
        </w:tc>
      </w:tr>
      <w:tr w:rsidR="009C49B9" w:rsidRPr="009C49B9" w:rsidTr="009C49B9">
        <w:tblPrEx>
          <w:tblCellMar>
            <w:top w:w="0" w:type="dxa"/>
            <w:bottom w:w="0" w:type="dxa"/>
          </w:tblCellMar>
        </w:tblPrEx>
        <w:trPr>
          <w:trHeight w:val="247"/>
        </w:trPr>
        <w:tc>
          <w:tcPr>
            <w:tcW w:w="4019" w:type="dxa"/>
          </w:tcPr>
          <w:p w:rsidR="009C49B9" w:rsidRPr="009C49B9" w:rsidRDefault="009C49B9" w:rsidP="009C49B9">
            <w:pPr>
              <w:autoSpaceDE w:val="0"/>
              <w:autoSpaceDN w:val="0"/>
              <w:adjustRightInd w:val="0"/>
              <w:rPr>
                <w:rFonts w:ascii="Times New Roman" w:hAnsi="Times New Roman"/>
                <w:color w:val="000000"/>
                <w:sz w:val="23"/>
                <w:szCs w:val="23"/>
              </w:rPr>
            </w:pPr>
            <w:r w:rsidRPr="009C49B9">
              <w:rPr>
                <w:rFonts w:ascii="Times New Roman" w:hAnsi="Times New Roman"/>
                <w:color w:val="000000"/>
                <w:sz w:val="23"/>
                <w:szCs w:val="23"/>
              </w:rPr>
              <w:t xml:space="preserve">ВСН 012-88 </w:t>
            </w:r>
          </w:p>
        </w:tc>
        <w:tc>
          <w:tcPr>
            <w:tcW w:w="4694" w:type="dxa"/>
          </w:tcPr>
          <w:p w:rsidR="009C49B9" w:rsidRPr="009C49B9" w:rsidRDefault="009C49B9" w:rsidP="009C49B9">
            <w:pPr>
              <w:autoSpaceDE w:val="0"/>
              <w:autoSpaceDN w:val="0"/>
              <w:adjustRightInd w:val="0"/>
              <w:rPr>
                <w:rFonts w:ascii="Times New Roman" w:hAnsi="Times New Roman"/>
                <w:color w:val="000000"/>
                <w:sz w:val="23"/>
                <w:szCs w:val="23"/>
              </w:rPr>
            </w:pPr>
            <w:r w:rsidRPr="009C49B9">
              <w:rPr>
                <w:rFonts w:ascii="Times New Roman" w:hAnsi="Times New Roman"/>
                <w:color w:val="000000"/>
                <w:sz w:val="23"/>
                <w:szCs w:val="23"/>
              </w:rPr>
              <w:t xml:space="preserve">Строительство магистральных и промысловых трубопроводов. Контроль качества и приемки работ. Части I и II. </w:t>
            </w:r>
          </w:p>
        </w:tc>
      </w:tr>
      <w:tr w:rsidR="009C49B9" w:rsidRPr="009C49B9" w:rsidTr="009C49B9">
        <w:tblPrEx>
          <w:tblCellMar>
            <w:top w:w="0" w:type="dxa"/>
            <w:bottom w:w="0" w:type="dxa"/>
          </w:tblCellMar>
        </w:tblPrEx>
        <w:trPr>
          <w:trHeight w:val="523"/>
        </w:trPr>
        <w:tc>
          <w:tcPr>
            <w:tcW w:w="4019" w:type="dxa"/>
          </w:tcPr>
          <w:p w:rsidR="009C49B9" w:rsidRPr="009C49B9" w:rsidRDefault="009C49B9" w:rsidP="009C49B9">
            <w:pPr>
              <w:autoSpaceDE w:val="0"/>
              <w:autoSpaceDN w:val="0"/>
              <w:adjustRightInd w:val="0"/>
              <w:rPr>
                <w:rFonts w:ascii="Times New Roman" w:hAnsi="Times New Roman"/>
                <w:color w:val="000000"/>
                <w:sz w:val="23"/>
                <w:szCs w:val="23"/>
              </w:rPr>
            </w:pPr>
            <w:r w:rsidRPr="009C49B9">
              <w:rPr>
                <w:rFonts w:ascii="Times New Roman" w:hAnsi="Times New Roman"/>
                <w:color w:val="000000"/>
                <w:sz w:val="23"/>
                <w:szCs w:val="23"/>
              </w:rPr>
              <w:t xml:space="preserve">ОР-13.100.00-КТН-030-12 </w:t>
            </w:r>
          </w:p>
        </w:tc>
        <w:tc>
          <w:tcPr>
            <w:tcW w:w="4694" w:type="dxa"/>
          </w:tcPr>
          <w:p w:rsidR="009C49B9" w:rsidRPr="009C49B9" w:rsidRDefault="009C49B9" w:rsidP="009C49B9">
            <w:pPr>
              <w:autoSpaceDE w:val="0"/>
              <w:autoSpaceDN w:val="0"/>
              <w:adjustRightInd w:val="0"/>
              <w:rPr>
                <w:rFonts w:ascii="Times New Roman" w:hAnsi="Times New Roman"/>
                <w:color w:val="000000"/>
                <w:sz w:val="23"/>
                <w:szCs w:val="23"/>
              </w:rPr>
            </w:pPr>
            <w:r w:rsidRPr="009C49B9">
              <w:rPr>
                <w:rFonts w:ascii="Times New Roman" w:hAnsi="Times New Roman"/>
                <w:color w:val="000000"/>
                <w:sz w:val="23"/>
                <w:szCs w:val="23"/>
              </w:rPr>
              <w:t xml:space="preserve">Порядок допуска подрядных организаций к производству работ по строительству, техническому перевооружению, реконструкции, капитальному и текущему ремонту, ремонтно-эксплуатационным нуждам объектов ОАО «АК «Транснефть». </w:t>
            </w:r>
          </w:p>
        </w:tc>
      </w:tr>
    </w:tbl>
    <w:p w:rsidR="00311535" w:rsidRDefault="00311535" w:rsidP="00F04681">
      <w:pPr>
        <w:ind w:left="567"/>
        <w:jc w:val="both"/>
        <w:outlineLvl w:val="0"/>
        <w:rPr>
          <w:rFonts w:ascii="Times New Roman" w:eastAsia="Calibri" w:hAnsi="Times New Roman"/>
          <w:color w:val="000000"/>
          <w:sz w:val="24"/>
          <w:szCs w:val="24"/>
        </w:rPr>
      </w:pPr>
    </w:p>
    <w:p w:rsidR="000A025C" w:rsidRDefault="000A025C" w:rsidP="00F04681">
      <w:pPr>
        <w:ind w:left="567"/>
        <w:jc w:val="both"/>
        <w:outlineLvl w:val="0"/>
        <w:rPr>
          <w:rFonts w:ascii="Times New Roman" w:eastAsia="Calibri" w:hAnsi="Times New Roman"/>
          <w:color w:val="000000"/>
          <w:sz w:val="24"/>
          <w:szCs w:val="24"/>
        </w:rPr>
      </w:pPr>
    </w:p>
    <w:p w:rsidR="0003230C" w:rsidRDefault="0003230C" w:rsidP="00F04681">
      <w:pPr>
        <w:ind w:left="567"/>
        <w:jc w:val="both"/>
        <w:outlineLvl w:val="0"/>
        <w:rPr>
          <w:rFonts w:ascii="Times New Roman" w:eastAsia="Calibri" w:hAnsi="Times New Roman"/>
          <w:color w:val="000000"/>
          <w:sz w:val="24"/>
          <w:szCs w:val="24"/>
        </w:rPr>
      </w:pPr>
    </w:p>
    <w:p w:rsidR="0003230C" w:rsidRDefault="0003230C" w:rsidP="00F04681">
      <w:pPr>
        <w:ind w:left="567"/>
        <w:jc w:val="both"/>
        <w:outlineLvl w:val="0"/>
        <w:rPr>
          <w:rFonts w:ascii="Times New Roman" w:eastAsia="Calibri" w:hAnsi="Times New Roman"/>
          <w:color w:val="000000"/>
          <w:sz w:val="24"/>
          <w:szCs w:val="24"/>
        </w:rPr>
      </w:pPr>
    </w:p>
    <w:p w:rsidR="0003230C" w:rsidRDefault="0003230C" w:rsidP="00F04681">
      <w:pPr>
        <w:ind w:left="567"/>
        <w:jc w:val="both"/>
        <w:outlineLvl w:val="0"/>
        <w:rPr>
          <w:rFonts w:ascii="Times New Roman" w:eastAsia="Calibri" w:hAnsi="Times New Roman"/>
          <w:color w:val="000000"/>
          <w:sz w:val="24"/>
          <w:szCs w:val="24"/>
        </w:rPr>
      </w:pPr>
    </w:p>
    <w:p w:rsidR="00AB2CCF" w:rsidRDefault="00AB2CCF" w:rsidP="00F04681">
      <w:pPr>
        <w:ind w:left="567"/>
        <w:jc w:val="both"/>
        <w:outlineLvl w:val="0"/>
        <w:rPr>
          <w:rFonts w:ascii="Times New Roman" w:eastAsia="Calibri" w:hAnsi="Times New Roman"/>
          <w:color w:val="000000"/>
          <w:sz w:val="24"/>
          <w:szCs w:val="24"/>
        </w:rPr>
      </w:pPr>
    </w:p>
    <w:p w:rsidR="000A025C" w:rsidRDefault="000A025C" w:rsidP="00F04681">
      <w:pPr>
        <w:ind w:left="567"/>
        <w:jc w:val="both"/>
        <w:outlineLvl w:val="0"/>
        <w:rPr>
          <w:rFonts w:ascii="Times New Roman" w:eastAsia="Calibri" w:hAnsi="Times New Roman"/>
          <w:color w:val="000000"/>
          <w:sz w:val="24"/>
          <w:szCs w:val="24"/>
        </w:rPr>
      </w:pPr>
    </w:p>
    <w:p w:rsidR="000A025C" w:rsidRDefault="000A025C" w:rsidP="00F04681">
      <w:pPr>
        <w:ind w:left="567"/>
        <w:jc w:val="both"/>
        <w:outlineLvl w:val="0"/>
        <w:rPr>
          <w:rFonts w:ascii="Times New Roman" w:eastAsia="Calibri" w:hAnsi="Times New Roman"/>
          <w:color w:val="000000"/>
          <w:sz w:val="24"/>
          <w:szCs w:val="24"/>
        </w:rPr>
      </w:pPr>
    </w:p>
    <w:p w:rsidR="000A025C" w:rsidRDefault="000A025C" w:rsidP="00F04681">
      <w:pPr>
        <w:ind w:left="567"/>
        <w:jc w:val="both"/>
        <w:outlineLvl w:val="0"/>
        <w:rPr>
          <w:rFonts w:ascii="Times New Roman" w:eastAsia="Calibri" w:hAnsi="Times New Roman"/>
          <w:color w:val="000000"/>
          <w:sz w:val="24"/>
          <w:szCs w:val="24"/>
        </w:rPr>
      </w:pPr>
    </w:p>
    <w:p w:rsidR="000A025C" w:rsidRDefault="000A025C" w:rsidP="00F04681">
      <w:pPr>
        <w:ind w:left="567"/>
        <w:jc w:val="both"/>
        <w:outlineLvl w:val="0"/>
        <w:rPr>
          <w:rFonts w:ascii="Times New Roman" w:eastAsia="Calibri" w:hAnsi="Times New Roman"/>
          <w:color w:val="000000"/>
          <w:sz w:val="24"/>
          <w:szCs w:val="24"/>
        </w:rPr>
      </w:pPr>
    </w:p>
    <w:p w:rsidR="000A025C" w:rsidRDefault="000A025C" w:rsidP="00F04681">
      <w:pPr>
        <w:ind w:left="567"/>
        <w:jc w:val="both"/>
        <w:outlineLvl w:val="0"/>
        <w:rPr>
          <w:rFonts w:ascii="Times New Roman" w:eastAsia="Calibri" w:hAnsi="Times New Roman"/>
          <w:color w:val="000000"/>
          <w:sz w:val="24"/>
          <w:szCs w:val="24"/>
        </w:rPr>
      </w:pPr>
    </w:p>
    <w:p w:rsidR="009C49B9" w:rsidRPr="009C49B9" w:rsidRDefault="009C49B9" w:rsidP="009C49B9">
      <w:pPr>
        <w:autoSpaceDE w:val="0"/>
        <w:autoSpaceDN w:val="0"/>
        <w:adjustRightInd w:val="0"/>
        <w:ind w:firstLine="567"/>
        <w:rPr>
          <w:rFonts w:ascii="Times New Roman" w:hAnsi="Times New Roman"/>
          <w:color w:val="000000"/>
          <w:sz w:val="23"/>
          <w:szCs w:val="23"/>
        </w:rPr>
      </w:pPr>
      <w:r w:rsidRPr="009C49B9">
        <w:rPr>
          <w:rFonts w:ascii="Times New Roman" w:hAnsi="Times New Roman"/>
          <w:b/>
          <w:bCs/>
          <w:color w:val="000000"/>
          <w:sz w:val="23"/>
          <w:szCs w:val="23"/>
        </w:rPr>
        <w:t xml:space="preserve">2. ОРГАНИЗАЦИЯ И ТЕХНОЛОГИЯ ВЫПОЛНЕНИЯ РАБОТ </w:t>
      </w:r>
    </w:p>
    <w:p w:rsidR="009C49B9" w:rsidRPr="009C49B9" w:rsidRDefault="009C49B9" w:rsidP="009C49B9">
      <w:pPr>
        <w:autoSpaceDE w:val="0"/>
        <w:autoSpaceDN w:val="0"/>
        <w:adjustRightInd w:val="0"/>
        <w:ind w:firstLine="567"/>
        <w:rPr>
          <w:rFonts w:ascii="Times New Roman" w:hAnsi="Times New Roman"/>
          <w:color w:val="000000"/>
          <w:sz w:val="23"/>
          <w:szCs w:val="23"/>
        </w:rPr>
      </w:pPr>
      <w:r w:rsidRPr="009C49B9">
        <w:rPr>
          <w:rFonts w:ascii="Times New Roman" w:hAnsi="Times New Roman"/>
          <w:color w:val="000000"/>
          <w:sz w:val="23"/>
          <w:szCs w:val="23"/>
        </w:rPr>
        <w:t xml:space="preserve">В комплекс работ по монтажу узлов технологических задвижек входит: </w:t>
      </w:r>
    </w:p>
    <w:p w:rsidR="009C49B9" w:rsidRPr="009C49B9" w:rsidRDefault="009C49B9" w:rsidP="009C49B9">
      <w:pPr>
        <w:autoSpaceDE w:val="0"/>
        <w:autoSpaceDN w:val="0"/>
        <w:adjustRightInd w:val="0"/>
        <w:ind w:firstLine="567"/>
        <w:rPr>
          <w:rFonts w:ascii="Times New Roman" w:hAnsi="Times New Roman"/>
          <w:color w:val="000000"/>
          <w:sz w:val="23"/>
          <w:szCs w:val="23"/>
        </w:rPr>
      </w:pPr>
      <w:r w:rsidRPr="009C49B9">
        <w:rPr>
          <w:rFonts w:ascii="Times New Roman" w:hAnsi="Times New Roman"/>
          <w:color w:val="000000"/>
          <w:sz w:val="23"/>
          <w:szCs w:val="23"/>
        </w:rPr>
        <w:t xml:space="preserve">- механизированная разработка котлована экскаватором; </w:t>
      </w:r>
    </w:p>
    <w:p w:rsidR="009C49B9" w:rsidRPr="009C49B9" w:rsidRDefault="009C49B9" w:rsidP="009C49B9">
      <w:pPr>
        <w:autoSpaceDE w:val="0"/>
        <w:autoSpaceDN w:val="0"/>
        <w:adjustRightInd w:val="0"/>
        <w:ind w:firstLine="426"/>
        <w:rPr>
          <w:rFonts w:ascii="Times New Roman" w:hAnsi="Times New Roman"/>
          <w:color w:val="000000"/>
          <w:sz w:val="23"/>
          <w:szCs w:val="23"/>
        </w:rPr>
      </w:pPr>
      <w:r w:rsidRPr="009C49B9">
        <w:rPr>
          <w:rFonts w:ascii="Times New Roman" w:hAnsi="Times New Roman"/>
          <w:color w:val="000000"/>
          <w:sz w:val="23"/>
          <w:szCs w:val="23"/>
        </w:rPr>
        <w:t xml:space="preserve">- доработка котлована вручную с устройством приямков; </w:t>
      </w:r>
    </w:p>
    <w:p w:rsidR="009C49B9" w:rsidRPr="009C49B9" w:rsidRDefault="009C49B9" w:rsidP="009C49B9">
      <w:pPr>
        <w:autoSpaceDE w:val="0"/>
        <w:autoSpaceDN w:val="0"/>
        <w:adjustRightInd w:val="0"/>
        <w:ind w:firstLine="567"/>
        <w:rPr>
          <w:rFonts w:ascii="Times New Roman" w:hAnsi="Times New Roman"/>
          <w:color w:val="000000"/>
          <w:sz w:val="23"/>
          <w:szCs w:val="23"/>
        </w:rPr>
      </w:pPr>
      <w:r w:rsidRPr="009C49B9">
        <w:rPr>
          <w:rFonts w:ascii="Times New Roman" w:hAnsi="Times New Roman"/>
          <w:color w:val="000000"/>
          <w:sz w:val="23"/>
          <w:szCs w:val="23"/>
        </w:rPr>
        <w:t xml:space="preserve">- устройство песчаного основания под колодцы; </w:t>
      </w:r>
    </w:p>
    <w:p w:rsidR="009C49B9" w:rsidRPr="009C49B9" w:rsidRDefault="009C49B9" w:rsidP="009C49B9">
      <w:pPr>
        <w:autoSpaceDE w:val="0"/>
        <w:autoSpaceDN w:val="0"/>
        <w:adjustRightInd w:val="0"/>
        <w:ind w:firstLine="567"/>
        <w:rPr>
          <w:rFonts w:ascii="Times New Roman" w:hAnsi="Times New Roman"/>
          <w:color w:val="000000"/>
          <w:sz w:val="23"/>
          <w:szCs w:val="23"/>
        </w:rPr>
      </w:pPr>
      <w:r w:rsidRPr="009C49B9">
        <w:rPr>
          <w:rFonts w:ascii="Times New Roman" w:hAnsi="Times New Roman"/>
          <w:color w:val="000000"/>
          <w:sz w:val="23"/>
          <w:szCs w:val="23"/>
        </w:rPr>
        <w:t xml:space="preserve">- устройство ж/б фундамента под технологическую задвижку; </w:t>
      </w:r>
    </w:p>
    <w:p w:rsidR="009C49B9" w:rsidRPr="009C49B9" w:rsidRDefault="009C49B9" w:rsidP="009C49B9">
      <w:pPr>
        <w:autoSpaceDE w:val="0"/>
        <w:autoSpaceDN w:val="0"/>
        <w:adjustRightInd w:val="0"/>
        <w:ind w:firstLine="567"/>
        <w:rPr>
          <w:rFonts w:ascii="Times New Roman" w:hAnsi="Times New Roman"/>
          <w:color w:val="000000"/>
          <w:sz w:val="23"/>
          <w:szCs w:val="23"/>
        </w:rPr>
      </w:pPr>
      <w:r w:rsidRPr="009C49B9">
        <w:rPr>
          <w:rFonts w:ascii="Times New Roman" w:hAnsi="Times New Roman"/>
          <w:color w:val="000000"/>
          <w:sz w:val="23"/>
          <w:szCs w:val="23"/>
        </w:rPr>
        <w:t xml:space="preserve">- подготовку двух катушек из новой трубы под приварку, каждую длиной по 1м; </w:t>
      </w:r>
    </w:p>
    <w:p w:rsidR="009C49B9" w:rsidRPr="009C49B9" w:rsidRDefault="009C49B9" w:rsidP="009C49B9">
      <w:pPr>
        <w:autoSpaceDE w:val="0"/>
        <w:autoSpaceDN w:val="0"/>
        <w:adjustRightInd w:val="0"/>
        <w:ind w:firstLine="567"/>
        <w:rPr>
          <w:rFonts w:ascii="Times New Roman" w:hAnsi="Times New Roman"/>
          <w:color w:val="000000"/>
          <w:sz w:val="23"/>
          <w:szCs w:val="23"/>
        </w:rPr>
      </w:pPr>
      <w:r w:rsidRPr="009C49B9">
        <w:rPr>
          <w:rFonts w:ascii="Times New Roman" w:hAnsi="Times New Roman"/>
          <w:color w:val="000000"/>
          <w:sz w:val="23"/>
          <w:szCs w:val="23"/>
        </w:rPr>
        <w:t xml:space="preserve">- неповоротная сварка «катушек» к концам задвижки под приварку; </w:t>
      </w:r>
    </w:p>
    <w:p w:rsidR="009C49B9" w:rsidRPr="009C49B9" w:rsidRDefault="009C49B9" w:rsidP="009C49B9">
      <w:pPr>
        <w:autoSpaceDE w:val="0"/>
        <w:autoSpaceDN w:val="0"/>
        <w:adjustRightInd w:val="0"/>
        <w:ind w:firstLine="567"/>
        <w:rPr>
          <w:rFonts w:ascii="Times New Roman" w:hAnsi="Times New Roman"/>
          <w:color w:val="000000"/>
          <w:sz w:val="23"/>
          <w:szCs w:val="23"/>
        </w:rPr>
      </w:pPr>
      <w:r w:rsidRPr="009C49B9">
        <w:rPr>
          <w:rFonts w:ascii="Times New Roman" w:hAnsi="Times New Roman"/>
          <w:color w:val="000000"/>
          <w:sz w:val="23"/>
          <w:szCs w:val="23"/>
        </w:rPr>
        <w:t xml:space="preserve">- установка задвижки в проектное положение; </w:t>
      </w:r>
    </w:p>
    <w:p w:rsidR="009C49B9" w:rsidRPr="009C49B9" w:rsidRDefault="009C49B9" w:rsidP="009C49B9">
      <w:pPr>
        <w:autoSpaceDE w:val="0"/>
        <w:autoSpaceDN w:val="0"/>
        <w:adjustRightInd w:val="0"/>
        <w:ind w:firstLine="567"/>
        <w:rPr>
          <w:rFonts w:ascii="Times New Roman" w:hAnsi="Times New Roman"/>
          <w:color w:val="000000"/>
          <w:sz w:val="23"/>
          <w:szCs w:val="23"/>
        </w:rPr>
      </w:pPr>
      <w:r w:rsidRPr="009C49B9">
        <w:rPr>
          <w:rFonts w:ascii="Times New Roman" w:hAnsi="Times New Roman"/>
          <w:color w:val="000000"/>
          <w:sz w:val="23"/>
          <w:szCs w:val="23"/>
        </w:rPr>
        <w:t xml:space="preserve">- заварка захлестов; </w:t>
      </w:r>
    </w:p>
    <w:p w:rsidR="009C49B9" w:rsidRPr="009C49B9" w:rsidRDefault="009C49B9" w:rsidP="009C49B9">
      <w:pPr>
        <w:autoSpaceDE w:val="0"/>
        <w:autoSpaceDN w:val="0"/>
        <w:adjustRightInd w:val="0"/>
        <w:ind w:firstLine="567"/>
        <w:rPr>
          <w:rFonts w:ascii="Times New Roman" w:hAnsi="Times New Roman"/>
          <w:color w:val="000000"/>
          <w:sz w:val="23"/>
          <w:szCs w:val="23"/>
        </w:rPr>
      </w:pPr>
      <w:r w:rsidRPr="009C49B9">
        <w:rPr>
          <w:rFonts w:ascii="Times New Roman" w:hAnsi="Times New Roman"/>
          <w:color w:val="000000"/>
          <w:sz w:val="23"/>
          <w:szCs w:val="23"/>
        </w:rPr>
        <w:t xml:space="preserve">- контроль стыков трубопровода; </w:t>
      </w:r>
    </w:p>
    <w:p w:rsidR="009C49B9" w:rsidRPr="009C49B9" w:rsidRDefault="009C49B9" w:rsidP="009C49B9">
      <w:pPr>
        <w:autoSpaceDE w:val="0"/>
        <w:autoSpaceDN w:val="0"/>
        <w:adjustRightInd w:val="0"/>
        <w:ind w:firstLine="567"/>
        <w:rPr>
          <w:rFonts w:ascii="Times New Roman" w:hAnsi="Times New Roman"/>
          <w:color w:val="000000"/>
          <w:sz w:val="23"/>
          <w:szCs w:val="23"/>
        </w:rPr>
      </w:pPr>
      <w:r w:rsidRPr="009C49B9">
        <w:rPr>
          <w:rFonts w:ascii="Times New Roman" w:hAnsi="Times New Roman"/>
          <w:color w:val="000000"/>
          <w:sz w:val="23"/>
          <w:szCs w:val="23"/>
        </w:rPr>
        <w:t xml:space="preserve">- установка колодцев КИП и телемеханики; </w:t>
      </w:r>
    </w:p>
    <w:p w:rsidR="009C49B9" w:rsidRPr="009C49B9" w:rsidRDefault="009C49B9" w:rsidP="009C49B9">
      <w:pPr>
        <w:autoSpaceDE w:val="0"/>
        <w:autoSpaceDN w:val="0"/>
        <w:adjustRightInd w:val="0"/>
        <w:ind w:firstLine="567"/>
        <w:rPr>
          <w:rFonts w:ascii="Times New Roman" w:hAnsi="Times New Roman"/>
          <w:color w:val="000000"/>
          <w:sz w:val="23"/>
          <w:szCs w:val="23"/>
        </w:rPr>
      </w:pPr>
      <w:r w:rsidRPr="009C49B9">
        <w:rPr>
          <w:rFonts w:ascii="Times New Roman" w:hAnsi="Times New Roman"/>
          <w:color w:val="000000"/>
          <w:sz w:val="23"/>
          <w:szCs w:val="23"/>
        </w:rPr>
        <w:t xml:space="preserve">- изоляция сварных стыков подземной части узла задвижки; </w:t>
      </w:r>
    </w:p>
    <w:p w:rsidR="009C49B9" w:rsidRPr="009C49B9" w:rsidRDefault="009C49B9" w:rsidP="009C49B9">
      <w:pPr>
        <w:autoSpaceDE w:val="0"/>
        <w:autoSpaceDN w:val="0"/>
        <w:adjustRightInd w:val="0"/>
        <w:ind w:firstLine="567"/>
        <w:rPr>
          <w:rFonts w:ascii="Times New Roman" w:hAnsi="Times New Roman"/>
          <w:color w:val="000000"/>
          <w:sz w:val="23"/>
          <w:szCs w:val="23"/>
        </w:rPr>
      </w:pPr>
      <w:r w:rsidRPr="009C49B9">
        <w:rPr>
          <w:rFonts w:ascii="Times New Roman" w:hAnsi="Times New Roman"/>
          <w:color w:val="000000"/>
          <w:sz w:val="23"/>
          <w:szCs w:val="23"/>
        </w:rPr>
        <w:t xml:space="preserve">- гидроизоляция колодцев; </w:t>
      </w:r>
    </w:p>
    <w:p w:rsidR="009C49B9" w:rsidRPr="009C49B9" w:rsidRDefault="009C49B9" w:rsidP="009C49B9">
      <w:pPr>
        <w:autoSpaceDE w:val="0"/>
        <w:autoSpaceDN w:val="0"/>
        <w:adjustRightInd w:val="0"/>
        <w:ind w:firstLine="567"/>
        <w:rPr>
          <w:rFonts w:ascii="Times New Roman" w:hAnsi="Times New Roman"/>
          <w:color w:val="000000"/>
          <w:sz w:val="23"/>
          <w:szCs w:val="23"/>
        </w:rPr>
      </w:pPr>
      <w:r w:rsidRPr="009C49B9">
        <w:rPr>
          <w:rFonts w:ascii="Times New Roman" w:hAnsi="Times New Roman"/>
          <w:color w:val="000000"/>
          <w:sz w:val="23"/>
          <w:szCs w:val="23"/>
        </w:rPr>
        <w:t xml:space="preserve">- механизированная засыпка котлована и послойное трамбование пазух вручную. </w:t>
      </w:r>
    </w:p>
    <w:p w:rsidR="009C49B9" w:rsidRPr="009C49B9" w:rsidRDefault="009C49B9" w:rsidP="009C49B9">
      <w:pPr>
        <w:autoSpaceDE w:val="0"/>
        <w:autoSpaceDN w:val="0"/>
        <w:adjustRightInd w:val="0"/>
        <w:ind w:left="567"/>
        <w:rPr>
          <w:rFonts w:ascii="Times New Roman" w:hAnsi="Times New Roman"/>
          <w:color w:val="000000"/>
          <w:sz w:val="23"/>
          <w:szCs w:val="23"/>
        </w:rPr>
      </w:pPr>
      <w:r w:rsidRPr="009C49B9">
        <w:rPr>
          <w:rFonts w:ascii="Times New Roman" w:hAnsi="Times New Roman"/>
          <w:color w:val="000000"/>
          <w:sz w:val="23"/>
          <w:szCs w:val="23"/>
        </w:rPr>
        <w:t xml:space="preserve">Все применяемые задвижки, шиберные с электроприводом, устанавливаются подземно. Порядок проведения входного контроля, средства измерения и параметры контроля должны соответствовать требованиям «Регламента входного контроля запорной арматуры, технического обслуживания, ремонта, технического освидетельствования запорной арматуры и обратных затворов объектов магистральных нефтепроводов ОАО «АК «Транснефть». </w:t>
      </w:r>
    </w:p>
    <w:p w:rsidR="009C49B9" w:rsidRPr="009C49B9" w:rsidRDefault="009C49B9" w:rsidP="00704DCD">
      <w:pPr>
        <w:autoSpaceDE w:val="0"/>
        <w:autoSpaceDN w:val="0"/>
        <w:adjustRightInd w:val="0"/>
        <w:ind w:left="567"/>
        <w:rPr>
          <w:rFonts w:ascii="Times New Roman" w:hAnsi="Times New Roman"/>
          <w:color w:val="000000"/>
          <w:sz w:val="23"/>
          <w:szCs w:val="23"/>
        </w:rPr>
      </w:pPr>
      <w:r w:rsidRPr="009C49B9">
        <w:rPr>
          <w:rFonts w:ascii="Times New Roman" w:hAnsi="Times New Roman"/>
          <w:color w:val="000000"/>
          <w:sz w:val="23"/>
          <w:szCs w:val="23"/>
        </w:rPr>
        <w:t xml:space="preserve">Входной контроль при поступлении запорной арматуры от заводов-изготовителей производится заказчиком на специализированных участках заказчика по входному контролю. Входной контроль включает в себя: </w:t>
      </w:r>
    </w:p>
    <w:p w:rsidR="009C49B9" w:rsidRPr="009C49B9" w:rsidRDefault="009C49B9" w:rsidP="00704DCD">
      <w:pPr>
        <w:autoSpaceDE w:val="0"/>
        <w:autoSpaceDN w:val="0"/>
        <w:adjustRightInd w:val="0"/>
        <w:ind w:firstLine="567"/>
        <w:rPr>
          <w:rFonts w:ascii="Times New Roman" w:hAnsi="Times New Roman"/>
          <w:color w:val="000000"/>
          <w:sz w:val="23"/>
          <w:szCs w:val="23"/>
        </w:rPr>
      </w:pPr>
      <w:r w:rsidRPr="009C49B9">
        <w:rPr>
          <w:rFonts w:ascii="Times New Roman" w:hAnsi="Times New Roman"/>
          <w:color w:val="000000"/>
          <w:sz w:val="23"/>
          <w:szCs w:val="23"/>
        </w:rPr>
        <w:t xml:space="preserve">1)проверку эксплуатационной и разрешительной документации: </w:t>
      </w:r>
    </w:p>
    <w:p w:rsidR="009C49B9" w:rsidRPr="009C49B9" w:rsidRDefault="009C49B9" w:rsidP="00704DCD">
      <w:pPr>
        <w:autoSpaceDE w:val="0"/>
        <w:autoSpaceDN w:val="0"/>
        <w:adjustRightInd w:val="0"/>
        <w:ind w:left="567"/>
        <w:rPr>
          <w:rFonts w:ascii="Times New Roman" w:hAnsi="Times New Roman"/>
          <w:color w:val="000000"/>
          <w:sz w:val="23"/>
          <w:szCs w:val="23"/>
        </w:rPr>
      </w:pPr>
      <w:r w:rsidRPr="009C49B9">
        <w:rPr>
          <w:rFonts w:ascii="Times New Roman" w:hAnsi="Times New Roman"/>
          <w:color w:val="000000"/>
          <w:sz w:val="23"/>
          <w:szCs w:val="23"/>
        </w:rPr>
        <w:t xml:space="preserve">- паспорт (формуляр) завода-изготовителя; </w:t>
      </w:r>
    </w:p>
    <w:p w:rsidR="009C49B9" w:rsidRPr="009C49B9" w:rsidRDefault="009C49B9" w:rsidP="00704DCD">
      <w:pPr>
        <w:autoSpaceDE w:val="0"/>
        <w:autoSpaceDN w:val="0"/>
        <w:adjustRightInd w:val="0"/>
        <w:spacing w:after="27"/>
        <w:ind w:firstLine="567"/>
        <w:rPr>
          <w:rFonts w:ascii="Times New Roman" w:hAnsi="Times New Roman"/>
          <w:color w:val="000000"/>
          <w:sz w:val="23"/>
          <w:szCs w:val="23"/>
        </w:rPr>
      </w:pPr>
      <w:r w:rsidRPr="009C49B9">
        <w:rPr>
          <w:rFonts w:ascii="Times New Roman" w:hAnsi="Times New Roman"/>
          <w:color w:val="000000"/>
          <w:sz w:val="23"/>
          <w:szCs w:val="23"/>
        </w:rPr>
        <w:t xml:space="preserve">- руководство по эксплуатации (на русском языке); </w:t>
      </w:r>
    </w:p>
    <w:p w:rsidR="009C49B9" w:rsidRPr="009C49B9" w:rsidRDefault="009C49B9" w:rsidP="00704DCD">
      <w:pPr>
        <w:autoSpaceDE w:val="0"/>
        <w:autoSpaceDN w:val="0"/>
        <w:adjustRightInd w:val="0"/>
        <w:spacing w:after="27"/>
        <w:ind w:firstLine="567"/>
        <w:rPr>
          <w:rFonts w:ascii="Times New Roman" w:hAnsi="Times New Roman"/>
          <w:color w:val="000000"/>
          <w:sz w:val="23"/>
          <w:szCs w:val="23"/>
        </w:rPr>
      </w:pPr>
      <w:r w:rsidRPr="009C49B9">
        <w:rPr>
          <w:rFonts w:ascii="Times New Roman" w:hAnsi="Times New Roman"/>
          <w:color w:val="000000"/>
          <w:sz w:val="23"/>
          <w:szCs w:val="23"/>
        </w:rPr>
        <w:t xml:space="preserve">- сертификат соответствия; </w:t>
      </w:r>
    </w:p>
    <w:p w:rsidR="009C49B9" w:rsidRPr="009C49B9" w:rsidRDefault="009C49B9" w:rsidP="00704DCD">
      <w:pPr>
        <w:autoSpaceDE w:val="0"/>
        <w:autoSpaceDN w:val="0"/>
        <w:adjustRightInd w:val="0"/>
        <w:spacing w:after="27"/>
        <w:ind w:left="567"/>
        <w:rPr>
          <w:rFonts w:ascii="Times New Roman" w:hAnsi="Times New Roman"/>
          <w:color w:val="000000"/>
          <w:sz w:val="23"/>
          <w:szCs w:val="23"/>
        </w:rPr>
      </w:pPr>
      <w:r w:rsidRPr="009C49B9">
        <w:rPr>
          <w:rFonts w:ascii="Times New Roman" w:hAnsi="Times New Roman"/>
          <w:color w:val="000000"/>
          <w:sz w:val="23"/>
          <w:szCs w:val="23"/>
        </w:rPr>
        <w:t xml:space="preserve">- сертификат пожарной безопасности (для арматуры устанавливаемой на трубопроводы системы пожаротушения); </w:t>
      </w:r>
    </w:p>
    <w:p w:rsidR="009C49B9" w:rsidRPr="009C49B9" w:rsidRDefault="009C49B9" w:rsidP="00704DCD">
      <w:pPr>
        <w:autoSpaceDE w:val="0"/>
        <w:autoSpaceDN w:val="0"/>
        <w:adjustRightInd w:val="0"/>
        <w:ind w:firstLine="567"/>
        <w:rPr>
          <w:rFonts w:ascii="Times New Roman" w:hAnsi="Times New Roman"/>
          <w:color w:val="000000"/>
          <w:sz w:val="23"/>
          <w:szCs w:val="23"/>
        </w:rPr>
      </w:pPr>
      <w:r w:rsidRPr="009C49B9">
        <w:rPr>
          <w:rFonts w:ascii="Times New Roman" w:hAnsi="Times New Roman"/>
          <w:color w:val="000000"/>
          <w:sz w:val="23"/>
          <w:szCs w:val="23"/>
        </w:rPr>
        <w:t xml:space="preserve">- разрешение Ростехнадзора на применение; </w:t>
      </w:r>
    </w:p>
    <w:p w:rsidR="009C49B9" w:rsidRPr="009C49B9" w:rsidRDefault="009C49B9" w:rsidP="00704DCD">
      <w:pPr>
        <w:autoSpaceDE w:val="0"/>
        <w:autoSpaceDN w:val="0"/>
        <w:adjustRightInd w:val="0"/>
        <w:ind w:left="567"/>
        <w:rPr>
          <w:rFonts w:ascii="Times New Roman" w:hAnsi="Times New Roman"/>
          <w:color w:val="000000"/>
          <w:sz w:val="23"/>
          <w:szCs w:val="23"/>
        </w:rPr>
      </w:pPr>
      <w:r w:rsidRPr="009C49B9">
        <w:rPr>
          <w:rFonts w:ascii="Times New Roman" w:hAnsi="Times New Roman"/>
          <w:color w:val="000000"/>
          <w:sz w:val="23"/>
          <w:szCs w:val="23"/>
        </w:rPr>
        <w:t xml:space="preserve">- акты проведения контроля корпуса арматуры акустико-эмиссионным методом после капитального ремонта на специализированном ремонтном предприятии. </w:t>
      </w:r>
    </w:p>
    <w:p w:rsidR="009C49B9" w:rsidRPr="009C49B9" w:rsidRDefault="009C49B9" w:rsidP="00704DCD">
      <w:pPr>
        <w:autoSpaceDE w:val="0"/>
        <w:autoSpaceDN w:val="0"/>
        <w:adjustRightInd w:val="0"/>
        <w:spacing w:after="27"/>
        <w:ind w:left="567"/>
        <w:rPr>
          <w:rFonts w:ascii="Times New Roman" w:hAnsi="Times New Roman"/>
          <w:color w:val="000000"/>
          <w:sz w:val="23"/>
          <w:szCs w:val="23"/>
        </w:rPr>
      </w:pPr>
      <w:r w:rsidRPr="009C49B9">
        <w:rPr>
          <w:rFonts w:ascii="Times New Roman" w:hAnsi="Times New Roman"/>
          <w:color w:val="000000"/>
          <w:sz w:val="23"/>
          <w:szCs w:val="23"/>
        </w:rPr>
        <w:t xml:space="preserve">- сведения, подтверждающие проведения 100% контроля радиографическим и ультразвуковым методами присоединительных концов патрубков и сварных швов корпусных деталей (включая переходы фланец-корпус, фланец-крышка); </w:t>
      </w:r>
    </w:p>
    <w:p w:rsidR="009C49B9" w:rsidRPr="009C49B9" w:rsidRDefault="009C49B9" w:rsidP="00704DCD">
      <w:pPr>
        <w:autoSpaceDE w:val="0"/>
        <w:autoSpaceDN w:val="0"/>
        <w:adjustRightInd w:val="0"/>
        <w:ind w:left="567"/>
        <w:rPr>
          <w:rFonts w:ascii="Times New Roman" w:hAnsi="Times New Roman"/>
          <w:color w:val="000000"/>
          <w:sz w:val="23"/>
          <w:szCs w:val="23"/>
        </w:rPr>
      </w:pPr>
      <w:r w:rsidRPr="009C49B9">
        <w:rPr>
          <w:rFonts w:ascii="Times New Roman" w:hAnsi="Times New Roman"/>
          <w:color w:val="000000"/>
          <w:sz w:val="23"/>
          <w:szCs w:val="23"/>
        </w:rPr>
        <w:t xml:space="preserve">- сведения, подтверждающие проверку корпуса акустико–эмиссионным методом (на специализированном предприятии при проведении капитального ремонта); </w:t>
      </w:r>
    </w:p>
    <w:p w:rsidR="009C49B9" w:rsidRPr="009C49B9" w:rsidRDefault="009C49B9" w:rsidP="00704DCD">
      <w:pPr>
        <w:autoSpaceDE w:val="0"/>
        <w:autoSpaceDN w:val="0"/>
        <w:adjustRightInd w:val="0"/>
        <w:ind w:firstLine="567"/>
        <w:rPr>
          <w:rFonts w:ascii="Times New Roman" w:hAnsi="Times New Roman"/>
          <w:color w:val="000000"/>
          <w:sz w:val="23"/>
          <w:szCs w:val="23"/>
        </w:rPr>
      </w:pPr>
      <w:r w:rsidRPr="009C49B9">
        <w:rPr>
          <w:rFonts w:ascii="Times New Roman" w:hAnsi="Times New Roman"/>
          <w:color w:val="000000"/>
          <w:sz w:val="23"/>
          <w:szCs w:val="23"/>
        </w:rPr>
        <w:t xml:space="preserve">- размеры стыковых кромок. </w:t>
      </w:r>
    </w:p>
    <w:p w:rsidR="009C49B9" w:rsidRPr="009C49B9" w:rsidRDefault="009C49B9" w:rsidP="00704DCD">
      <w:pPr>
        <w:autoSpaceDE w:val="0"/>
        <w:autoSpaceDN w:val="0"/>
        <w:adjustRightInd w:val="0"/>
        <w:ind w:firstLine="567"/>
        <w:rPr>
          <w:rFonts w:ascii="Times New Roman" w:hAnsi="Times New Roman"/>
          <w:color w:val="000000"/>
          <w:sz w:val="23"/>
          <w:szCs w:val="23"/>
        </w:rPr>
      </w:pPr>
      <w:r w:rsidRPr="009C49B9">
        <w:rPr>
          <w:rFonts w:ascii="Times New Roman" w:hAnsi="Times New Roman"/>
          <w:color w:val="000000"/>
          <w:sz w:val="23"/>
          <w:szCs w:val="23"/>
        </w:rPr>
        <w:t xml:space="preserve">2) визуальный и инструментально-измерительный контроль: </w:t>
      </w:r>
    </w:p>
    <w:p w:rsidR="009C49B9" w:rsidRPr="009C49B9" w:rsidRDefault="009C49B9" w:rsidP="00704DCD">
      <w:pPr>
        <w:autoSpaceDE w:val="0"/>
        <w:autoSpaceDN w:val="0"/>
        <w:adjustRightInd w:val="0"/>
        <w:spacing w:after="27"/>
        <w:ind w:firstLine="567"/>
        <w:rPr>
          <w:rFonts w:ascii="Times New Roman" w:hAnsi="Times New Roman"/>
          <w:color w:val="000000"/>
          <w:sz w:val="23"/>
          <w:szCs w:val="23"/>
        </w:rPr>
      </w:pPr>
      <w:r w:rsidRPr="009C49B9">
        <w:rPr>
          <w:rFonts w:ascii="Times New Roman" w:hAnsi="Times New Roman"/>
          <w:color w:val="000000"/>
          <w:sz w:val="23"/>
          <w:szCs w:val="23"/>
        </w:rPr>
        <w:t xml:space="preserve">- комплектность (по паспорту на арматуру); </w:t>
      </w:r>
    </w:p>
    <w:p w:rsidR="009C49B9" w:rsidRPr="009C49B9" w:rsidRDefault="009C49B9" w:rsidP="00704DCD">
      <w:pPr>
        <w:autoSpaceDE w:val="0"/>
        <w:autoSpaceDN w:val="0"/>
        <w:adjustRightInd w:val="0"/>
        <w:spacing w:after="27"/>
        <w:ind w:firstLine="567"/>
        <w:rPr>
          <w:rFonts w:ascii="Times New Roman" w:hAnsi="Times New Roman"/>
          <w:color w:val="000000"/>
          <w:sz w:val="23"/>
          <w:szCs w:val="23"/>
        </w:rPr>
      </w:pPr>
      <w:r w:rsidRPr="009C49B9">
        <w:rPr>
          <w:rFonts w:ascii="Times New Roman" w:hAnsi="Times New Roman"/>
          <w:color w:val="000000"/>
          <w:sz w:val="23"/>
          <w:szCs w:val="23"/>
        </w:rPr>
        <w:t xml:space="preserve">- наличие заглушек обеспечивающих защиту стыковых кромок под сварку; </w:t>
      </w:r>
    </w:p>
    <w:p w:rsidR="009C49B9" w:rsidRPr="009C49B9" w:rsidRDefault="009C49B9" w:rsidP="00704DCD">
      <w:pPr>
        <w:autoSpaceDE w:val="0"/>
        <w:autoSpaceDN w:val="0"/>
        <w:adjustRightInd w:val="0"/>
        <w:spacing w:after="27"/>
        <w:ind w:firstLine="567"/>
        <w:rPr>
          <w:rFonts w:ascii="Times New Roman" w:hAnsi="Times New Roman"/>
          <w:color w:val="000000"/>
          <w:sz w:val="23"/>
          <w:szCs w:val="23"/>
        </w:rPr>
      </w:pPr>
      <w:r w:rsidRPr="009C49B9">
        <w:rPr>
          <w:rFonts w:ascii="Times New Roman" w:hAnsi="Times New Roman"/>
          <w:color w:val="000000"/>
          <w:sz w:val="23"/>
          <w:szCs w:val="23"/>
        </w:rPr>
        <w:t xml:space="preserve">- маркировка (ГОСТ 4666); </w:t>
      </w:r>
    </w:p>
    <w:p w:rsidR="009C49B9" w:rsidRPr="009C49B9" w:rsidRDefault="009C49B9" w:rsidP="00704DCD">
      <w:pPr>
        <w:autoSpaceDE w:val="0"/>
        <w:autoSpaceDN w:val="0"/>
        <w:adjustRightInd w:val="0"/>
        <w:spacing w:after="27"/>
        <w:ind w:firstLine="567"/>
        <w:rPr>
          <w:rFonts w:ascii="Times New Roman" w:hAnsi="Times New Roman"/>
          <w:color w:val="000000"/>
          <w:sz w:val="23"/>
          <w:szCs w:val="23"/>
        </w:rPr>
      </w:pPr>
      <w:r w:rsidRPr="009C49B9">
        <w:rPr>
          <w:rFonts w:ascii="Times New Roman" w:hAnsi="Times New Roman"/>
          <w:color w:val="000000"/>
          <w:sz w:val="23"/>
          <w:szCs w:val="23"/>
        </w:rPr>
        <w:t xml:space="preserve">- отсутствие на корпусе и торцах вмятин, задиров, механических повреждений, коррозии; </w:t>
      </w:r>
    </w:p>
    <w:p w:rsidR="009C49B9" w:rsidRPr="009C49B9" w:rsidRDefault="009C49B9" w:rsidP="00704DCD">
      <w:pPr>
        <w:autoSpaceDE w:val="0"/>
        <w:autoSpaceDN w:val="0"/>
        <w:adjustRightInd w:val="0"/>
        <w:ind w:firstLine="567"/>
        <w:rPr>
          <w:rFonts w:ascii="Times New Roman" w:hAnsi="Times New Roman"/>
          <w:color w:val="000000"/>
          <w:sz w:val="23"/>
          <w:szCs w:val="23"/>
        </w:rPr>
      </w:pPr>
      <w:r w:rsidRPr="009C49B9">
        <w:rPr>
          <w:rFonts w:ascii="Times New Roman" w:hAnsi="Times New Roman"/>
          <w:color w:val="000000"/>
          <w:sz w:val="23"/>
          <w:szCs w:val="23"/>
        </w:rPr>
        <w:t xml:space="preserve">- отсутствие расслоений любого размера на торцах патрубков; </w:t>
      </w:r>
    </w:p>
    <w:p w:rsidR="009C49B9" w:rsidRPr="009C49B9" w:rsidRDefault="009C49B9" w:rsidP="00704DCD">
      <w:pPr>
        <w:autoSpaceDE w:val="0"/>
        <w:autoSpaceDN w:val="0"/>
        <w:adjustRightInd w:val="0"/>
        <w:ind w:firstLine="567"/>
        <w:rPr>
          <w:rFonts w:ascii="Times New Roman" w:hAnsi="Times New Roman"/>
          <w:color w:val="000000"/>
          <w:sz w:val="23"/>
          <w:szCs w:val="23"/>
        </w:rPr>
      </w:pPr>
      <w:r w:rsidRPr="009C49B9">
        <w:rPr>
          <w:rFonts w:ascii="Times New Roman" w:hAnsi="Times New Roman"/>
          <w:color w:val="000000"/>
          <w:sz w:val="23"/>
          <w:szCs w:val="23"/>
        </w:rPr>
        <w:t xml:space="preserve">- состояние сварных швов арматуры. </w:t>
      </w:r>
    </w:p>
    <w:p w:rsidR="009C49B9" w:rsidRPr="009C49B9" w:rsidRDefault="009C49B9" w:rsidP="00704DCD">
      <w:pPr>
        <w:autoSpaceDE w:val="0"/>
        <w:autoSpaceDN w:val="0"/>
        <w:adjustRightInd w:val="0"/>
        <w:ind w:firstLine="567"/>
        <w:rPr>
          <w:rFonts w:ascii="Times New Roman" w:hAnsi="Times New Roman"/>
          <w:color w:val="000000"/>
          <w:sz w:val="23"/>
          <w:szCs w:val="23"/>
        </w:rPr>
      </w:pPr>
      <w:r w:rsidRPr="009C49B9">
        <w:rPr>
          <w:rFonts w:ascii="Times New Roman" w:hAnsi="Times New Roman"/>
          <w:color w:val="000000"/>
          <w:sz w:val="23"/>
          <w:szCs w:val="23"/>
        </w:rPr>
        <w:t xml:space="preserve">Маркировка арматуры должна содержать: </w:t>
      </w:r>
    </w:p>
    <w:p w:rsidR="009C49B9" w:rsidRPr="009C49B9" w:rsidRDefault="009C49B9" w:rsidP="00704DCD">
      <w:pPr>
        <w:autoSpaceDE w:val="0"/>
        <w:autoSpaceDN w:val="0"/>
        <w:adjustRightInd w:val="0"/>
        <w:spacing w:after="27"/>
        <w:ind w:left="567"/>
        <w:rPr>
          <w:rFonts w:ascii="Times New Roman" w:hAnsi="Times New Roman"/>
          <w:color w:val="000000"/>
          <w:sz w:val="23"/>
          <w:szCs w:val="23"/>
        </w:rPr>
      </w:pPr>
      <w:r w:rsidRPr="009C49B9">
        <w:rPr>
          <w:rFonts w:ascii="Times New Roman" w:hAnsi="Times New Roman"/>
          <w:color w:val="000000"/>
          <w:sz w:val="22"/>
          <w:szCs w:val="22"/>
        </w:rPr>
        <w:t xml:space="preserve">- </w:t>
      </w:r>
      <w:r w:rsidRPr="009C49B9">
        <w:rPr>
          <w:rFonts w:ascii="Times New Roman" w:hAnsi="Times New Roman"/>
          <w:color w:val="000000"/>
          <w:sz w:val="23"/>
          <w:szCs w:val="23"/>
        </w:rPr>
        <w:t xml:space="preserve">товарный знак или наименование предприятия-изготовителя, давление номинальное (условное) PN; </w:t>
      </w:r>
    </w:p>
    <w:p w:rsidR="009C49B9" w:rsidRPr="009C49B9" w:rsidRDefault="009C49B9" w:rsidP="00704DCD">
      <w:pPr>
        <w:autoSpaceDE w:val="0"/>
        <w:autoSpaceDN w:val="0"/>
        <w:adjustRightInd w:val="0"/>
        <w:spacing w:after="27"/>
        <w:ind w:firstLine="567"/>
        <w:rPr>
          <w:rFonts w:ascii="Times New Roman" w:hAnsi="Times New Roman"/>
          <w:color w:val="000000"/>
          <w:sz w:val="23"/>
          <w:szCs w:val="23"/>
        </w:rPr>
      </w:pPr>
      <w:r w:rsidRPr="009C49B9">
        <w:rPr>
          <w:rFonts w:ascii="Times New Roman" w:hAnsi="Times New Roman"/>
          <w:color w:val="000000"/>
          <w:sz w:val="23"/>
          <w:szCs w:val="23"/>
        </w:rPr>
        <w:t xml:space="preserve">- диаметр условного прохода DN; </w:t>
      </w:r>
    </w:p>
    <w:p w:rsidR="009C49B9" w:rsidRPr="009C49B9" w:rsidRDefault="009C49B9" w:rsidP="00704DCD">
      <w:pPr>
        <w:autoSpaceDE w:val="0"/>
        <w:autoSpaceDN w:val="0"/>
        <w:adjustRightInd w:val="0"/>
        <w:ind w:firstLine="567"/>
        <w:rPr>
          <w:rFonts w:ascii="Times New Roman" w:hAnsi="Times New Roman"/>
          <w:color w:val="000000"/>
          <w:sz w:val="23"/>
          <w:szCs w:val="23"/>
        </w:rPr>
      </w:pPr>
      <w:r w:rsidRPr="009C49B9">
        <w:rPr>
          <w:rFonts w:ascii="Times New Roman" w:hAnsi="Times New Roman"/>
          <w:color w:val="000000"/>
          <w:sz w:val="23"/>
          <w:szCs w:val="23"/>
        </w:rPr>
        <w:t xml:space="preserve">- марку или условное обозначение материала корпуса; </w:t>
      </w:r>
    </w:p>
    <w:p w:rsidR="00704DCD" w:rsidRPr="00704DCD" w:rsidRDefault="00704DCD" w:rsidP="00704DCD">
      <w:pPr>
        <w:autoSpaceDE w:val="0"/>
        <w:autoSpaceDN w:val="0"/>
        <w:adjustRightInd w:val="0"/>
        <w:ind w:left="567"/>
        <w:rPr>
          <w:rFonts w:ascii="Times New Roman" w:hAnsi="Times New Roman"/>
          <w:color w:val="000000"/>
          <w:sz w:val="23"/>
          <w:szCs w:val="23"/>
        </w:rPr>
      </w:pPr>
      <w:r w:rsidRPr="00704DCD">
        <w:rPr>
          <w:rFonts w:ascii="Times New Roman" w:hAnsi="Times New Roman"/>
          <w:color w:val="000000"/>
          <w:sz w:val="23"/>
          <w:szCs w:val="23"/>
        </w:rPr>
        <w:t xml:space="preserve">- заводской номер и дату изготовления (должны быть нанесены ударным способом, место указывается в ЭД). </w:t>
      </w:r>
    </w:p>
    <w:p w:rsidR="00704DCD" w:rsidRPr="00704DCD" w:rsidRDefault="00704DCD" w:rsidP="00704DCD">
      <w:pPr>
        <w:autoSpaceDE w:val="0"/>
        <w:autoSpaceDN w:val="0"/>
        <w:adjustRightInd w:val="0"/>
        <w:ind w:firstLine="567"/>
        <w:rPr>
          <w:rFonts w:ascii="Times New Roman" w:hAnsi="Times New Roman"/>
          <w:color w:val="000000"/>
          <w:sz w:val="23"/>
          <w:szCs w:val="23"/>
        </w:rPr>
      </w:pPr>
      <w:r w:rsidRPr="00704DCD">
        <w:rPr>
          <w:rFonts w:ascii="Times New Roman" w:hAnsi="Times New Roman"/>
          <w:color w:val="000000"/>
          <w:sz w:val="23"/>
          <w:szCs w:val="23"/>
        </w:rPr>
        <w:lastRenderedPageBreak/>
        <w:t xml:space="preserve">3) испытания на герметичность затвора арматуры: </w:t>
      </w:r>
    </w:p>
    <w:p w:rsidR="00704DCD" w:rsidRPr="00704DCD" w:rsidRDefault="00704DCD" w:rsidP="00704DCD">
      <w:pPr>
        <w:autoSpaceDE w:val="0"/>
        <w:autoSpaceDN w:val="0"/>
        <w:adjustRightInd w:val="0"/>
        <w:ind w:firstLine="567"/>
        <w:rPr>
          <w:rFonts w:ascii="Times New Roman" w:hAnsi="Times New Roman"/>
          <w:color w:val="000000"/>
          <w:sz w:val="23"/>
          <w:szCs w:val="23"/>
        </w:rPr>
      </w:pPr>
      <w:r w:rsidRPr="00704DCD">
        <w:rPr>
          <w:rFonts w:ascii="Times New Roman" w:hAnsi="Times New Roman"/>
          <w:color w:val="000000"/>
          <w:sz w:val="23"/>
          <w:szCs w:val="23"/>
        </w:rPr>
        <w:t xml:space="preserve">1. Затвор арматуры перевести в положение «приоткрыто». </w:t>
      </w:r>
    </w:p>
    <w:p w:rsidR="00704DCD" w:rsidRPr="00704DCD" w:rsidRDefault="00704DCD" w:rsidP="00704DCD">
      <w:pPr>
        <w:autoSpaceDE w:val="0"/>
        <w:autoSpaceDN w:val="0"/>
        <w:adjustRightInd w:val="0"/>
        <w:ind w:firstLine="567"/>
        <w:rPr>
          <w:rFonts w:ascii="Times New Roman" w:hAnsi="Times New Roman"/>
          <w:color w:val="000000"/>
          <w:sz w:val="23"/>
          <w:szCs w:val="23"/>
        </w:rPr>
      </w:pPr>
      <w:r w:rsidRPr="00704DCD">
        <w:rPr>
          <w:rFonts w:ascii="Times New Roman" w:hAnsi="Times New Roman"/>
          <w:color w:val="000000"/>
          <w:sz w:val="23"/>
          <w:szCs w:val="23"/>
        </w:rPr>
        <w:t xml:space="preserve">2. Установить в верхнее отверстие крышки указатель протечки (для шиберной задвижки). </w:t>
      </w:r>
    </w:p>
    <w:p w:rsidR="00704DCD" w:rsidRPr="00704DCD" w:rsidRDefault="00704DCD" w:rsidP="00704DCD">
      <w:pPr>
        <w:autoSpaceDE w:val="0"/>
        <w:autoSpaceDN w:val="0"/>
        <w:adjustRightInd w:val="0"/>
        <w:ind w:firstLine="567"/>
        <w:rPr>
          <w:rFonts w:ascii="Times New Roman" w:hAnsi="Times New Roman"/>
          <w:color w:val="000000"/>
          <w:sz w:val="23"/>
          <w:szCs w:val="23"/>
        </w:rPr>
      </w:pPr>
      <w:r w:rsidRPr="00704DCD">
        <w:rPr>
          <w:rFonts w:ascii="Times New Roman" w:hAnsi="Times New Roman"/>
          <w:color w:val="000000"/>
          <w:sz w:val="23"/>
          <w:szCs w:val="23"/>
        </w:rPr>
        <w:t xml:space="preserve">3. Заполнить арматуру водой до полного удаления воздуха из полости корпуса. </w:t>
      </w:r>
    </w:p>
    <w:p w:rsidR="00704DCD" w:rsidRPr="00704DCD" w:rsidRDefault="00704DCD" w:rsidP="00704DCD">
      <w:pPr>
        <w:autoSpaceDE w:val="0"/>
        <w:autoSpaceDN w:val="0"/>
        <w:adjustRightInd w:val="0"/>
        <w:ind w:firstLine="567"/>
        <w:rPr>
          <w:rFonts w:ascii="Times New Roman" w:hAnsi="Times New Roman"/>
          <w:color w:val="000000"/>
          <w:sz w:val="23"/>
          <w:szCs w:val="23"/>
        </w:rPr>
      </w:pPr>
      <w:r w:rsidRPr="00704DCD">
        <w:rPr>
          <w:rFonts w:ascii="Times New Roman" w:hAnsi="Times New Roman"/>
          <w:color w:val="000000"/>
          <w:sz w:val="23"/>
          <w:szCs w:val="23"/>
        </w:rPr>
        <w:t xml:space="preserve">4. Затвор арматуры перевести в положение закрыто (крутящим моментом указанным в ТУ). </w:t>
      </w:r>
    </w:p>
    <w:p w:rsidR="00704DCD" w:rsidRPr="00704DCD" w:rsidRDefault="00704DCD" w:rsidP="00704DCD">
      <w:pPr>
        <w:autoSpaceDE w:val="0"/>
        <w:autoSpaceDN w:val="0"/>
        <w:adjustRightInd w:val="0"/>
        <w:ind w:firstLine="567"/>
        <w:rPr>
          <w:rFonts w:ascii="Times New Roman" w:hAnsi="Times New Roman"/>
          <w:color w:val="000000"/>
          <w:sz w:val="23"/>
          <w:szCs w:val="23"/>
        </w:rPr>
      </w:pPr>
      <w:r w:rsidRPr="00704DCD">
        <w:rPr>
          <w:rFonts w:ascii="Times New Roman" w:hAnsi="Times New Roman"/>
          <w:color w:val="000000"/>
          <w:sz w:val="23"/>
          <w:szCs w:val="23"/>
        </w:rPr>
        <w:t xml:space="preserve">5. Создать избыточное давление во входном патрубке арматуры 1,1 PN. Выдержать 30 минут. </w:t>
      </w:r>
    </w:p>
    <w:p w:rsidR="00704DCD" w:rsidRPr="00704DCD" w:rsidRDefault="00704DCD" w:rsidP="00704DCD">
      <w:pPr>
        <w:autoSpaceDE w:val="0"/>
        <w:autoSpaceDN w:val="0"/>
        <w:adjustRightInd w:val="0"/>
        <w:ind w:left="567"/>
        <w:rPr>
          <w:rFonts w:ascii="Times New Roman" w:hAnsi="Times New Roman"/>
          <w:color w:val="000000"/>
          <w:sz w:val="23"/>
          <w:szCs w:val="23"/>
        </w:rPr>
      </w:pPr>
      <w:r w:rsidRPr="00704DCD">
        <w:rPr>
          <w:rFonts w:ascii="Times New Roman" w:hAnsi="Times New Roman"/>
          <w:color w:val="000000"/>
          <w:sz w:val="23"/>
          <w:szCs w:val="23"/>
        </w:rPr>
        <w:t xml:space="preserve">Испытание на герметичность в затворе обратных затворов проводится подачей воды давлением 1,1 PN в выходной патрубок при снятой заглушке на входном патрубке. </w:t>
      </w:r>
    </w:p>
    <w:p w:rsidR="00704DCD" w:rsidRPr="00704DCD" w:rsidRDefault="00704DCD" w:rsidP="00704DCD">
      <w:pPr>
        <w:autoSpaceDE w:val="0"/>
        <w:autoSpaceDN w:val="0"/>
        <w:adjustRightInd w:val="0"/>
        <w:ind w:firstLine="567"/>
        <w:rPr>
          <w:rFonts w:ascii="Times New Roman" w:hAnsi="Times New Roman"/>
          <w:color w:val="000000"/>
          <w:sz w:val="23"/>
          <w:szCs w:val="23"/>
        </w:rPr>
      </w:pPr>
      <w:r w:rsidRPr="00704DCD">
        <w:rPr>
          <w:rFonts w:ascii="Times New Roman" w:hAnsi="Times New Roman"/>
          <w:color w:val="000000"/>
          <w:sz w:val="23"/>
          <w:szCs w:val="23"/>
        </w:rPr>
        <w:t xml:space="preserve">6. Снизить давление до 0 в выходном патрубке арматуры и снять заглушку. </w:t>
      </w:r>
    </w:p>
    <w:p w:rsidR="00704DCD" w:rsidRPr="00704DCD" w:rsidRDefault="00704DCD" w:rsidP="00704DCD">
      <w:pPr>
        <w:autoSpaceDE w:val="0"/>
        <w:autoSpaceDN w:val="0"/>
        <w:adjustRightInd w:val="0"/>
        <w:ind w:left="567"/>
        <w:rPr>
          <w:rFonts w:ascii="Times New Roman" w:hAnsi="Times New Roman"/>
          <w:color w:val="000000"/>
          <w:sz w:val="23"/>
          <w:szCs w:val="23"/>
        </w:rPr>
      </w:pPr>
      <w:r w:rsidRPr="00704DCD">
        <w:rPr>
          <w:rFonts w:ascii="Times New Roman" w:hAnsi="Times New Roman"/>
          <w:color w:val="000000"/>
          <w:sz w:val="23"/>
          <w:szCs w:val="23"/>
        </w:rPr>
        <w:t xml:space="preserve">7. Произвести контроль герметичности затвора - для шиберной задвижки через указатель протечки в крышке арматуры и в выходном патрубке; для клиновых задвижек в выходном патрубке. </w:t>
      </w:r>
    </w:p>
    <w:p w:rsidR="00704DCD" w:rsidRPr="00704DCD" w:rsidRDefault="00704DCD" w:rsidP="00704DCD">
      <w:pPr>
        <w:autoSpaceDE w:val="0"/>
        <w:autoSpaceDN w:val="0"/>
        <w:adjustRightInd w:val="0"/>
        <w:ind w:left="567"/>
        <w:rPr>
          <w:rFonts w:ascii="Times New Roman" w:hAnsi="Times New Roman"/>
          <w:color w:val="000000"/>
          <w:sz w:val="23"/>
          <w:szCs w:val="23"/>
        </w:rPr>
      </w:pPr>
      <w:r w:rsidRPr="00704DCD">
        <w:rPr>
          <w:rFonts w:ascii="Times New Roman" w:hAnsi="Times New Roman"/>
          <w:color w:val="000000"/>
          <w:sz w:val="23"/>
          <w:szCs w:val="23"/>
        </w:rPr>
        <w:t xml:space="preserve">Замер протечек не должен превышать максимально допустимых значений (таблица 2). ОР-08.00-60.30.00-КТН-033-1-05. </w:t>
      </w:r>
    </w:p>
    <w:p w:rsidR="00704DCD" w:rsidRPr="00704DCD" w:rsidRDefault="00704DCD" w:rsidP="00704DCD">
      <w:pPr>
        <w:autoSpaceDE w:val="0"/>
        <w:autoSpaceDN w:val="0"/>
        <w:adjustRightInd w:val="0"/>
        <w:ind w:left="567"/>
        <w:rPr>
          <w:rFonts w:ascii="Times New Roman" w:hAnsi="Times New Roman"/>
          <w:color w:val="000000"/>
          <w:sz w:val="23"/>
          <w:szCs w:val="23"/>
        </w:rPr>
      </w:pPr>
      <w:r w:rsidRPr="00704DCD">
        <w:rPr>
          <w:rFonts w:ascii="Times New Roman" w:hAnsi="Times New Roman"/>
          <w:color w:val="000000"/>
          <w:sz w:val="23"/>
          <w:szCs w:val="23"/>
        </w:rPr>
        <w:t xml:space="preserve">Перед монтажом запорной арматуры проверяется наличие эксплуатационной и разрешительной документации, производится визуальный и инструментально-измерительный контроль. Контроль производится в соответствии с ТК на входной контроль запорной арматуры. </w:t>
      </w:r>
    </w:p>
    <w:p w:rsidR="00704DCD" w:rsidRPr="00704DCD" w:rsidRDefault="00704DCD" w:rsidP="00704DCD">
      <w:pPr>
        <w:autoSpaceDE w:val="0"/>
        <w:autoSpaceDN w:val="0"/>
        <w:adjustRightInd w:val="0"/>
        <w:ind w:left="567"/>
        <w:rPr>
          <w:rFonts w:ascii="Times New Roman" w:hAnsi="Times New Roman"/>
          <w:color w:val="000000"/>
          <w:sz w:val="23"/>
          <w:szCs w:val="23"/>
        </w:rPr>
      </w:pPr>
      <w:r w:rsidRPr="00704DCD">
        <w:rPr>
          <w:rFonts w:ascii="Times New Roman" w:hAnsi="Times New Roman"/>
          <w:color w:val="000000"/>
          <w:sz w:val="23"/>
          <w:szCs w:val="23"/>
        </w:rPr>
        <w:t xml:space="preserve">Приемку следует осуществлять в присутствии представителя заказчика, о чем следует составить акт приема-передачи (с указанием претензий). </w:t>
      </w:r>
    </w:p>
    <w:p w:rsidR="00704DCD" w:rsidRPr="00704DCD" w:rsidRDefault="00704DCD" w:rsidP="00704DCD">
      <w:pPr>
        <w:autoSpaceDE w:val="0"/>
        <w:autoSpaceDN w:val="0"/>
        <w:adjustRightInd w:val="0"/>
        <w:ind w:left="567"/>
        <w:rPr>
          <w:rFonts w:ascii="Times New Roman" w:hAnsi="Times New Roman"/>
          <w:color w:val="000000"/>
          <w:sz w:val="23"/>
          <w:szCs w:val="23"/>
        </w:rPr>
      </w:pPr>
      <w:r w:rsidRPr="00704DCD">
        <w:rPr>
          <w:rFonts w:ascii="Times New Roman" w:hAnsi="Times New Roman"/>
          <w:color w:val="000000"/>
          <w:sz w:val="23"/>
          <w:szCs w:val="23"/>
        </w:rPr>
        <w:t xml:space="preserve">На месте установки задвижки должен быть оставлен технологический разрыв с незасыпанными концами технологического трубопровода. До начала работ необходимо получить разрешение у представителя независимого технического надзора. </w:t>
      </w:r>
    </w:p>
    <w:p w:rsidR="00704DCD" w:rsidRPr="00704DCD" w:rsidRDefault="00704DCD" w:rsidP="00704DCD">
      <w:pPr>
        <w:autoSpaceDE w:val="0"/>
        <w:autoSpaceDN w:val="0"/>
        <w:adjustRightInd w:val="0"/>
        <w:ind w:firstLine="567"/>
        <w:rPr>
          <w:rFonts w:ascii="Times New Roman" w:hAnsi="Times New Roman"/>
          <w:color w:val="000000"/>
          <w:sz w:val="23"/>
          <w:szCs w:val="23"/>
        </w:rPr>
      </w:pPr>
      <w:r w:rsidRPr="00704DCD">
        <w:rPr>
          <w:rFonts w:ascii="Times New Roman" w:hAnsi="Times New Roman"/>
          <w:b/>
          <w:bCs/>
          <w:i/>
          <w:iCs/>
          <w:color w:val="000000"/>
          <w:sz w:val="23"/>
          <w:szCs w:val="23"/>
        </w:rPr>
        <w:t xml:space="preserve">2.1. Земляные работы </w:t>
      </w:r>
    </w:p>
    <w:p w:rsidR="00704DCD" w:rsidRPr="00704DCD" w:rsidRDefault="00704DCD" w:rsidP="00704DCD">
      <w:pPr>
        <w:autoSpaceDE w:val="0"/>
        <w:autoSpaceDN w:val="0"/>
        <w:adjustRightInd w:val="0"/>
        <w:ind w:left="567"/>
        <w:rPr>
          <w:rFonts w:ascii="Times New Roman" w:hAnsi="Times New Roman"/>
          <w:color w:val="000000"/>
          <w:sz w:val="23"/>
          <w:szCs w:val="23"/>
        </w:rPr>
      </w:pPr>
      <w:r w:rsidRPr="00704DCD">
        <w:rPr>
          <w:rFonts w:ascii="Times New Roman" w:hAnsi="Times New Roman"/>
          <w:color w:val="000000"/>
          <w:sz w:val="23"/>
          <w:szCs w:val="23"/>
        </w:rPr>
        <w:t xml:space="preserve">Производство земляных работ разрешается только после выполнения геодезических работ по разбивке земляных сооружений и установки соответствующих разбивочных знаков. Разбивку земляных сооружений производят при помощи геодезических инструментов (нивелира, теодолита). </w:t>
      </w:r>
    </w:p>
    <w:p w:rsidR="00704DCD" w:rsidRPr="00704DCD" w:rsidRDefault="00704DCD" w:rsidP="00704DCD">
      <w:pPr>
        <w:autoSpaceDE w:val="0"/>
        <w:autoSpaceDN w:val="0"/>
        <w:adjustRightInd w:val="0"/>
        <w:ind w:left="567"/>
        <w:rPr>
          <w:rFonts w:ascii="Times New Roman" w:hAnsi="Times New Roman"/>
          <w:color w:val="000000"/>
          <w:sz w:val="23"/>
          <w:szCs w:val="23"/>
        </w:rPr>
      </w:pPr>
      <w:r w:rsidRPr="00704DCD">
        <w:rPr>
          <w:rFonts w:ascii="Times New Roman" w:hAnsi="Times New Roman"/>
          <w:color w:val="000000"/>
          <w:sz w:val="23"/>
          <w:szCs w:val="23"/>
        </w:rPr>
        <w:t xml:space="preserve">Для планировки площадки на местности обозначают вершины квадратов, характерные промежуточные точки и проектные отметки планируемой площадки в вершинах квадратов и промежуточных точках. В вершинах квадратов устанавливают колышки по нивелиру, а в промежуточных точках - по визиркам. </w:t>
      </w:r>
    </w:p>
    <w:p w:rsidR="00704DCD" w:rsidRPr="00704DCD" w:rsidRDefault="00704DCD" w:rsidP="00704DCD">
      <w:pPr>
        <w:autoSpaceDE w:val="0"/>
        <w:autoSpaceDN w:val="0"/>
        <w:adjustRightInd w:val="0"/>
        <w:ind w:firstLine="567"/>
        <w:rPr>
          <w:rFonts w:ascii="Times New Roman" w:hAnsi="Times New Roman"/>
          <w:color w:val="000000"/>
          <w:sz w:val="23"/>
          <w:szCs w:val="23"/>
        </w:rPr>
      </w:pPr>
      <w:r w:rsidRPr="00704DCD">
        <w:rPr>
          <w:rFonts w:ascii="Times New Roman" w:hAnsi="Times New Roman"/>
          <w:color w:val="000000"/>
          <w:sz w:val="23"/>
          <w:szCs w:val="23"/>
        </w:rPr>
        <w:t xml:space="preserve">Оси траншей и котлованов, а также их бровки определяют натягиванием проволоки. </w:t>
      </w:r>
    </w:p>
    <w:p w:rsidR="00704DCD" w:rsidRPr="00704DCD" w:rsidRDefault="00704DCD" w:rsidP="00704DCD">
      <w:pPr>
        <w:autoSpaceDE w:val="0"/>
        <w:autoSpaceDN w:val="0"/>
        <w:adjustRightInd w:val="0"/>
        <w:ind w:left="567"/>
        <w:rPr>
          <w:rFonts w:ascii="Times New Roman" w:hAnsi="Times New Roman"/>
          <w:color w:val="000000"/>
          <w:sz w:val="23"/>
          <w:szCs w:val="23"/>
        </w:rPr>
      </w:pPr>
      <w:r w:rsidRPr="00704DCD">
        <w:rPr>
          <w:rFonts w:ascii="Times New Roman" w:hAnsi="Times New Roman"/>
          <w:color w:val="000000"/>
          <w:sz w:val="23"/>
          <w:szCs w:val="23"/>
        </w:rPr>
        <w:t xml:space="preserve">Отметки дна траншей и котлованов обозначают на обноске, столбах-реперах или вертикально поставленных досках. Небольшую глубину выемки контролируют нивелиром, большую - двумя нивелирами и рулеткой с грузом, которую прикрепляют к колу, поставленному над выемкой. </w:t>
      </w:r>
    </w:p>
    <w:p w:rsidR="00704DCD" w:rsidRPr="00704DCD" w:rsidRDefault="00704DCD" w:rsidP="00704DCD">
      <w:pPr>
        <w:autoSpaceDE w:val="0"/>
        <w:autoSpaceDN w:val="0"/>
        <w:adjustRightInd w:val="0"/>
        <w:ind w:firstLine="567"/>
        <w:rPr>
          <w:rFonts w:ascii="Times New Roman" w:hAnsi="Times New Roman"/>
          <w:color w:val="000000"/>
          <w:sz w:val="23"/>
          <w:szCs w:val="23"/>
        </w:rPr>
      </w:pPr>
      <w:r w:rsidRPr="00704DCD">
        <w:rPr>
          <w:rFonts w:ascii="Times New Roman" w:hAnsi="Times New Roman"/>
          <w:color w:val="000000"/>
          <w:sz w:val="23"/>
          <w:szCs w:val="23"/>
        </w:rPr>
        <w:t xml:space="preserve">До начала монтажа производят планировку площадки. </w:t>
      </w:r>
    </w:p>
    <w:p w:rsidR="00704DCD" w:rsidRPr="00704DCD" w:rsidRDefault="00704DCD" w:rsidP="00704DCD">
      <w:pPr>
        <w:autoSpaceDE w:val="0"/>
        <w:autoSpaceDN w:val="0"/>
        <w:adjustRightInd w:val="0"/>
        <w:ind w:left="567"/>
        <w:rPr>
          <w:rFonts w:ascii="Times New Roman" w:hAnsi="Times New Roman"/>
          <w:color w:val="000000"/>
          <w:sz w:val="23"/>
          <w:szCs w:val="23"/>
        </w:rPr>
      </w:pPr>
      <w:r w:rsidRPr="00704DCD">
        <w:rPr>
          <w:rFonts w:ascii="Times New Roman" w:hAnsi="Times New Roman"/>
          <w:color w:val="000000"/>
          <w:sz w:val="23"/>
          <w:szCs w:val="23"/>
        </w:rPr>
        <w:t xml:space="preserve">На месте установки запорной арматуры отрывают необходимых размеров котлован одноковшовым экскаватором с обратной лопатой. </w:t>
      </w:r>
    </w:p>
    <w:p w:rsidR="00704DCD" w:rsidRPr="00704DCD" w:rsidRDefault="00704DCD" w:rsidP="00704DCD">
      <w:pPr>
        <w:autoSpaceDE w:val="0"/>
        <w:autoSpaceDN w:val="0"/>
        <w:adjustRightInd w:val="0"/>
        <w:ind w:left="567"/>
        <w:rPr>
          <w:rFonts w:ascii="Times New Roman" w:hAnsi="Times New Roman"/>
          <w:color w:val="000000"/>
          <w:sz w:val="23"/>
          <w:szCs w:val="23"/>
        </w:rPr>
      </w:pPr>
      <w:r w:rsidRPr="00704DCD">
        <w:rPr>
          <w:rFonts w:ascii="Times New Roman" w:hAnsi="Times New Roman"/>
          <w:color w:val="000000"/>
          <w:sz w:val="23"/>
          <w:szCs w:val="23"/>
        </w:rPr>
        <w:t xml:space="preserve">Грунт, вынутый экскаватором, при необходимости передвигают бульдозером в отвал с одной стороны траншеи. </w:t>
      </w:r>
    </w:p>
    <w:p w:rsidR="000A025C" w:rsidRDefault="00704DCD" w:rsidP="00704DCD">
      <w:pPr>
        <w:ind w:left="567"/>
        <w:jc w:val="both"/>
        <w:outlineLvl w:val="0"/>
        <w:rPr>
          <w:rFonts w:ascii="Times New Roman" w:eastAsia="Calibri" w:hAnsi="Times New Roman"/>
          <w:color w:val="000000"/>
          <w:sz w:val="24"/>
          <w:szCs w:val="24"/>
        </w:rPr>
      </w:pPr>
      <w:r w:rsidRPr="00704DCD">
        <w:rPr>
          <w:rFonts w:ascii="Times New Roman" w:hAnsi="Times New Roman"/>
          <w:color w:val="000000"/>
          <w:sz w:val="23"/>
          <w:szCs w:val="23"/>
        </w:rPr>
        <w:t>Крутизна откосов котлованов принимается согласно СНиП 12-04-2002, см. таблицу:</w:t>
      </w:r>
    </w:p>
    <w:p w:rsidR="000A025C" w:rsidRDefault="000A025C" w:rsidP="00F04681">
      <w:pPr>
        <w:ind w:left="567"/>
        <w:jc w:val="both"/>
        <w:outlineLvl w:val="0"/>
        <w:rPr>
          <w:rFonts w:ascii="Times New Roman" w:eastAsia="Calibri" w:hAnsi="Times New Roman"/>
          <w:color w:val="000000"/>
          <w:sz w:val="24"/>
          <w:szCs w:val="24"/>
        </w:rPr>
      </w:pPr>
    </w:p>
    <w:p w:rsidR="000A025C" w:rsidRDefault="004D1ED7" w:rsidP="00704DCD">
      <w:pPr>
        <w:ind w:left="567" w:hanging="425"/>
        <w:jc w:val="both"/>
        <w:outlineLvl w:val="0"/>
        <w:rPr>
          <w:rFonts w:ascii="Times New Roman" w:eastAsia="Calibri" w:hAnsi="Times New Roman"/>
          <w:color w:val="000000"/>
          <w:sz w:val="24"/>
          <w:szCs w:val="24"/>
        </w:rPr>
      </w:pPr>
      <w:r>
        <w:rPr>
          <w:rFonts w:ascii="Times New Roman" w:eastAsia="Calibri" w:hAnsi="Times New Roman"/>
          <w:noProof/>
          <w:color w:val="000000"/>
          <w:sz w:val="24"/>
          <w:szCs w:val="24"/>
        </w:rPr>
        <w:drawing>
          <wp:inline distT="0" distB="0" distL="0" distR="0">
            <wp:extent cx="6472555" cy="1216660"/>
            <wp:effectExtent l="0" t="0" r="4445" b="2540"/>
            <wp:docPr id="1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2555" cy="1216660"/>
                    </a:xfrm>
                    <a:prstGeom prst="rect">
                      <a:avLst/>
                    </a:prstGeom>
                    <a:noFill/>
                    <a:ln>
                      <a:noFill/>
                    </a:ln>
                  </pic:spPr>
                </pic:pic>
              </a:graphicData>
            </a:graphic>
          </wp:inline>
        </w:drawing>
      </w:r>
    </w:p>
    <w:p w:rsidR="000A025C" w:rsidRDefault="000A025C" w:rsidP="00F04681">
      <w:pPr>
        <w:ind w:left="567"/>
        <w:jc w:val="both"/>
        <w:outlineLvl w:val="0"/>
        <w:rPr>
          <w:rFonts w:ascii="Times New Roman" w:eastAsia="Calibri" w:hAnsi="Times New Roman"/>
          <w:color w:val="000000"/>
          <w:sz w:val="24"/>
          <w:szCs w:val="24"/>
        </w:rPr>
      </w:pPr>
    </w:p>
    <w:p w:rsidR="000A025C" w:rsidRDefault="004D1ED7" w:rsidP="00187011">
      <w:pPr>
        <w:ind w:left="567" w:hanging="425"/>
        <w:jc w:val="both"/>
        <w:outlineLvl w:val="0"/>
        <w:rPr>
          <w:rFonts w:ascii="Times New Roman" w:eastAsia="Calibri" w:hAnsi="Times New Roman"/>
          <w:color w:val="000000"/>
          <w:sz w:val="24"/>
          <w:szCs w:val="24"/>
        </w:rPr>
      </w:pPr>
      <w:r>
        <w:rPr>
          <w:rFonts w:ascii="Times New Roman" w:eastAsia="Calibri" w:hAnsi="Times New Roman"/>
          <w:noProof/>
          <w:color w:val="000000"/>
          <w:sz w:val="24"/>
          <w:szCs w:val="24"/>
        </w:rPr>
        <w:drawing>
          <wp:inline distT="0" distB="0" distL="0" distR="0">
            <wp:extent cx="6480175" cy="421640"/>
            <wp:effectExtent l="0" t="0" r="0" b="0"/>
            <wp:docPr id="1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175" cy="421640"/>
                    </a:xfrm>
                    <a:prstGeom prst="rect">
                      <a:avLst/>
                    </a:prstGeom>
                    <a:noFill/>
                    <a:ln>
                      <a:noFill/>
                    </a:ln>
                  </pic:spPr>
                </pic:pic>
              </a:graphicData>
            </a:graphic>
          </wp:inline>
        </w:drawing>
      </w:r>
    </w:p>
    <w:p w:rsidR="000A025C" w:rsidRDefault="000A025C" w:rsidP="00F04681">
      <w:pPr>
        <w:ind w:left="567"/>
        <w:jc w:val="both"/>
        <w:outlineLvl w:val="0"/>
        <w:rPr>
          <w:rFonts w:ascii="Times New Roman" w:eastAsia="Calibri" w:hAnsi="Times New Roman"/>
          <w:color w:val="000000"/>
          <w:sz w:val="24"/>
          <w:szCs w:val="24"/>
        </w:rPr>
      </w:pPr>
    </w:p>
    <w:p w:rsidR="000A025C" w:rsidRDefault="000A025C" w:rsidP="00F04681">
      <w:pPr>
        <w:ind w:left="567"/>
        <w:jc w:val="both"/>
        <w:outlineLvl w:val="0"/>
        <w:rPr>
          <w:rFonts w:ascii="Times New Roman" w:eastAsia="Calibri" w:hAnsi="Times New Roman"/>
          <w:color w:val="000000"/>
          <w:sz w:val="24"/>
          <w:szCs w:val="24"/>
        </w:rPr>
      </w:pPr>
    </w:p>
    <w:p w:rsidR="000A025C" w:rsidRDefault="000A025C" w:rsidP="00F04681">
      <w:pPr>
        <w:ind w:left="567"/>
        <w:jc w:val="both"/>
        <w:outlineLvl w:val="0"/>
        <w:rPr>
          <w:rFonts w:ascii="Times New Roman" w:eastAsia="Calibri" w:hAnsi="Times New Roman"/>
          <w:color w:val="000000"/>
          <w:sz w:val="24"/>
          <w:szCs w:val="24"/>
        </w:rPr>
      </w:pPr>
    </w:p>
    <w:p w:rsidR="000A025C" w:rsidRDefault="000A025C" w:rsidP="00F04681">
      <w:pPr>
        <w:ind w:left="567"/>
        <w:jc w:val="both"/>
        <w:outlineLvl w:val="0"/>
        <w:rPr>
          <w:rFonts w:ascii="Times New Roman" w:eastAsia="Calibri" w:hAnsi="Times New Roman"/>
          <w:color w:val="000000"/>
          <w:sz w:val="24"/>
          <w:szCs w:val="24"/>
        </w:rPr>
      </w:pPr>
    </w:p>
    <w:p w:rsidR="00187011" w:rsidRPr="00187011" w:rsidRDefault="00187011" w:rsidP="00187011">
      <w:pPr>
        <w:autoSpaceDE w:val="0"/>
        <w:autoSpaceDN w:val="0"/>
        <w:adjustRightInd w:val="0"/>
        <w:ind w:left="567"/>
        <w:rPr>
          <w:rFonts w:ascii="Times New Roman" w:hAnsi="Times New Roman"/>
          <w:color w:val="000000"/>
          <w:sz w:val="23"/>
          <w:szCs w:val="23"/>
        </w:rPr>
      </w:pPr>
      <w:r w:rsidRPr="00187011">
        <w:rPr>
          <w:rFonts w:ascii="Times New Roman" w:hAnsi="Times New Roman"/>
          <w:color w:val="000000"/>
          <w:sz w:val="23"/>
          <w:szCs w:val="23"/>
        </w:rPr>
        <w:t xml:space="preserve">При напластовании различных видов грунта крутизну откосов для всех пластов назначают по наиболее слабому виду грунта. </w:t>
      </w:r>
    </w:p>
    <w:p w:rsidR="00187011" w:rsidRPr="00187011" w:rsidRDefault="00187011" w:rsidP="00187011">
      <w:pPr>
        <w:autoSpaceDE w:val="0"/>
        <w:autoSpaceDN w:val="0"/>
        <w:adjustRightInd w:val="0"/>
        <w:ind w:firstLine="567"/>
        <w:rPr>
          <w:rFonts w:ascii="Times New Roman" w:hAnsi="Times New Roman"/>
          <w:color w:val="000000"/>
          <w:sz w:val="23"/>
          <w:szCs w:val="23"/>
        </w:rPr>
      </w:pPr>
      <w:r w:rsidRPr="00187011">
        <w:rPr>
          <w:rFonts w:ascii="Times New Roman" w:hAnsi="Times New Roman"/>
          <w:color w:val="000000"/>
          <w:sz w:val="23"/>
          <w:szCs w:val="23"/>
        </w:rPr>
        <w:t xml:space="preserve">Для сварки монтажных захлестов в траншее вручную устраивают приямки следующих размеров: </w:t>
      </w:r>
    </w:p>
    <w:p w:rsidR="00187011" w:rsidRPr="00187011" w:rsidRDefault="00187011" w:rsidP="00187011">
      <w:pPr>
        <w:autoSpaceDE w:val="0"/>
        <w:autoSpaceDN w:val="0"/>
        <w:adjustRightInd w:val="0"/>
        <w:ind w:firstLine="567"/>
        <w:rPr>
          <w:rFonts w:ascii="Times New Roman" w:hAnsi="Times New Roman"/>
          <w:color w:val="000000"/>
          <w:sz w:val="23"/>
          <w:szCs w:val="23"/>
        </w:rPr>
      </w:pPr>
      <w:r w:rsidRPr="00187011">
        <w:rPr>
          <w:rFonts w:ascii="Times New Roman" w:hAnsi="Times New Roman"/>
          <w:color w:val="000000"/>
          <w:sz w:val="23"/>
          <w:szCs w:val="23"/>
        </w:rPr>
        <w:t xml:space="preserve">- 2 м во все стороны от шва; </w:t>
      </w:r>
    </w:p>
    <w:p w:rsidR="00187011" w:rsidRPr="00187011" w:rsidRDefault="00187011" w:rsidP="00187011">
      <w:pPr>
        <w:autoSpaceDE w:val="0"/>
        <w:autoSpaceDN w:val="0"/>
        <w:adjustRightInd w:val="0"/>
        <w:ind w:firstLine="567"/>
        <w:rPr>
          <w:rFonts w:ascii="Times New Roman" w:hAnsi="Times New Roman"/>
          <w:color w:val="000000"/>
          <w:sz w:val="23"/>
          <w:szCs w:val="23"/>
        </w:rPr>
      </w:pPr>
      <w:r w:rsidRPr="00187011">
        <w:rPr>
          <w:rFonts w:ascii="Times New Roman" w:hAnsi="Times New Roman"/>
          <w:color w:val="000000"/>
          <w:sz w:val="23"/>
          <w:szCs w:val="23"/>
        </w:rPr>
        <w:t xml:space="preserve">- глубина - 0,7 м. </w:t>
      </w:r>
    </w:p>
    <w:p w:rsidR="00187011" w:rsidRPr="00187011" w:rsidRDefault="00187011" w:rsidP="00187011">
      <w:pPr>
        <w:autoSpaceDE w:val="0"/>
        <w:autoSpaceDN w:val="0"/>
        <w:adjustRightInd w:val="0"/>
        <w:ind w:left="567"/>
        <w:rPr>
          <w:rFonts w:ascii="Times New Roman" w:hAnsi="Times New Roman"/>
          <w:color w:val="000000"/>
          <w:sz w:val="23"/>
          <w:szCs w:val="23"/>
        </w:rPr>
      </w:pPr>
      <w:r w:rsidRPr="00187011">
        <w:rPr>
          <w:rFonts w:ascii="Times New Roman" w:hAnsi="Times New Roman"/>
          <w:color w:val="000000"/>
          <w:sz w:val="23"/>
          <w:szCs w:val="23"/>
        </w:rPr>
        <w:t xml:space="preserve">При наличии притока грунтовых вод в котловане делают приямок для сбора и откачки воды мотопомпой. </w:t>
      </w:r>
    </w:p>
    <w:p w:rsidR="00187011" w:rsidRPr="00187011" w:rsidRDefault="00187011" w:rsidP="00187011">
      <w:pPr>
        <w:autoSpaceDE w:val="0"/>
        <w:autoSpaceDN w:val="0"/>
        <w:adjustRightInd w:val="0"/>
        <w:ind w:firstLine="567"/>
        <w:rPr>
          <w:rFonts w:ascii="Times New Roman" w:hAnsi="Times New Roman"/>
          <w:color w:val="000000"/>
          <w:sz w:val="23"/>
          <w:szCs w:val="23"/>
        </w:rPr>
      </w:pPr>
      <w:r w:rsidRPr="00187011">
        <w:rPr>
          <w:rFonts w:ascii="Times New Roman" w:hAnsi="Times New Roman"/>
          <w:color w:val="000000"/>
          <w:sz w:val="23"/>
          <w:szCs w:val="23"/>
        </w:rPr>
        <w:t xml:space="preserve">Для спуска и подъема рабочих из котлована устанавливают инвентарные лестницы. </w:t>
      </w:r>
    </w:p>
    <w:p w:rsidR="00187011" w:rsidRPr="00187011" w:rsidRDefault="00187011" w:rsidP="00187011">
      <w:pPr>
        <w:autoSpaceDE w:val="0"/>
        <w:autoSpaceDN w:val="0"/>
        <w:adjustRightInd w:val="0"/>
        <w:ind w:left="567"/>
        <w:rPr>
          <w:rFonts w:ascii="Times New Roman" w:hAnsi="Times New Roman"/>
          <w:color w:val="000000"/>
          <w:sz w:val="23"/>
          <w:szCs w:val="23"/>
        </w:rPr>
      </w:pPr>
      <w:r w:rsidRPr="00187011">
        <w:rPr>
          <w:rFonts w:ascii="Times New Roman" w:hAnsi="Times New Roman"/>
          <w:color w:val="000000"/>
          <w:sz w:val="23"/>
          <w:szCs w:val="23"/>
        </w:rPr>
        <w:t xml:space="preserve">Смонтированный в котловане монтажный узел с прилегающими к нему участками трубопровода засыпают при помощи бульдозера привозным мягким грунтом (песком и т.п.) с тщательной подбивкой пазух вручную с послойным уплотнением грунта ручными трамбовками. </w:t>
      </w:r>
    </w:p>
    <w:p w:rsidR="00187011" w:rsidRPr="00187011" w:rsidRDefault="00187011" w:rsidP="00187011">
      <w:pPr>
        <w:autoSpaceDE w:val="0"/>
        <w:autoSpaceDN w:val="0"/>
        <w:adjustRightInd w:val="0"/>
        <w:ind w:firstLine="567"/>
        <w:rPr>
          <w:rFonts w:ascii="Times New Roman" w:hAnsi="Times New Roman"/>
          <w:color w:val="000000"/>
          <w:sz w:val="23"/>
          <w:szCs w:val="23"/>
        </w:rPr>
      </w:pPr>
      <w:r w:rsidRPr="00187011">
        <w:rPr>
          <w:rFonts w:ascii="Times New Roman" w:hAnsi="Times New Roman"/>
          <w:b/>
          <w:bCs/>
          <w:i/>
          <w:iCs/>
          <w:color w:val="000000"/>
          <w:sz w:val="23"/>
          <w:szCs w:val="23"/>
        </w:rPr>
        <w:t xml:space="preserve">2.2.Устройство фундаментов </w:t>
      </w:r>
    </w:p>
    <w:p w:rsidR="00187011" w:rsidRPr="00187011" w:rsidRDefault="00187011" w:rsidP="00187011">
      <w:pPr>
        <w:autoSpaceDE w:val="0"/>
        <w:autoSpaceDN w:val="0"/>
        <w:adjustRightInd w:val="0"/>
        <w:ind w:left="567"/>
        <w:rPr>
          <w:rFonts w:ascii="Times New Roman" w:hAnsi="Times New Roman"/>
          <w:color w:val="000000"/>
          <w:sz w:val="23"/>
          <w:szCs w:val="23"/>
        </w:rPr>
      </w:pPr>
      <w:r w:rsidRPr="00187011">
        <w:rPr>
          <w:rFonts w:ascii="Times New Roman" w:hAnsi="Times New Roman"/>
          <w:color w:val="000000"/>
          <w:sz w:val="23"/>
          <w:szCs w:val="23"/>
        </w:rPr>
        <w:t xml:space="preserve">Для установки запорной арматуры при помощи экскаватора отрывается котлован для устройства фундамента. Размеры котлованов по дну в натуре должны быть не менее установленных проектом. Требования по подготовке котлована и допустимые отклонения указаны в разделе 3 данной технологической карты. </w:t>
      </w:r>
    </w:p>
    <w:p w:rsidR="00187011" w:rsidRPr="00187011" w:rsidRDefault="00187011" w:rsidP="00187011">
      <w:pPr>
        <w:autoSpaceDE w:val="0"/>
        <w:autoSpaceDN w:val="0"/>
        <w:adjustRightInd w:val="0"/>
        <w:ind w:firstLine="567"/>
        <w:rPr>
          <w:rFonts w:ascii="Times New Roman" w:hAnsi="Times New Roman"/>
          <w:color w:val="000000"/>
          <w:sz w:val="23"/>
          <w:szCs w:val="23"/>
        </w:rPr>
      </w:pPr>
      <w:r w:rsidRPr="00187011">
        <w:rPr>
          <w:rFonts w:ascii="Times New Roman" w:hAnsi="Times New Roman"/>
          <w:color w:val="000000"/>
          <w:sz w:val="23"/>
          <w:szCs w:val="23"/>
        </w:rPr>
        <w:t xml:space="preserve">В котловане устраивается подготовка толщиной 100 мм из бетона В7,5. </w:t>
      </w:r>
    </w:p>
    <w:p w:rsidR="00187011" w:rsidRPr="00187011" w:rsidRDefault="00187011" w:rsidP="00187011">
      <w:pPr>
        <w:autoSpaceDE w:val="0"/>
        <w:autoSpaceDN w:val="0"/>
        <w:adjustRightInd w:val="0"/>
        <w:ind w:left="567"/>
        <w:rPr>
          <w:rFonts w:ascii="Times New Roman" w:hAnsi="Times New Roman"/>
          <w:color w:val="000000"/>
          <w:sz w:val="23"/>
          <w:szCs w:val="23"/>
        </w:rPr>
      </w:pPr>
      <w:r w:rsidRPr="00187011">
        <w:rPr>
          <w:rFonts w:ascii="Times New Roman" w:hAnsi="Times New Roman"/>
          <w:color w:val="000000"/>
          <w:sz w:val="23"/>
          <w:szCs w:val="23"/>
        </w:rPr>
        <w:t xml:space="preserve">Ширину и длину бетонного основания делают на 10 см больше размеров фундамента. Проконтролировать высоту бетонного основания и ширину с помощью нивелира и рулетки. На бетонной подготовке монтируется фундамент под задвижку. Фундаменты под задвижки приняты железобетонные плиты </w:t>
      </w:r>
    </w:p>
    <w:p w:rsidR="00187011" w:rsidRPr="00187011" w:rsidRDefault="00187011" w:rsidP="00187011">
      <w:pPr>
        <w:autoSpaceDE w:val="0"/>
        <w:autoSpaceDN w:val="0"/>
        <w:adjustRightInd w:val="0"/>
        <w:ind w:firstLine="567"/>
        <w:rPr>
          <w:rFonts w:ascii="Times New Roman" w:hAnsi="Times New Roman"/>
          <w:color w:val="000000"/>
          <w:sz w:val="23"/>
          <w:szCs w:val="23"/>
        </w:rPr>
      </w:pPr>
      <w:r w:rsidRPr="00187011">
        <w:rPr>
          <w:rFonts w:ascii="Times New Roman" w:hAnsi="Times New Roman"/>
          <w:color w:val="000000"/>
          <w:sz w:val="23"/>
          <w:szCs w:val="23"/>
        </w:rPr>
        <w:t xml:space="preserve">Бортик принят сборным из камня бортового по ГОСТ 6665-91 </w:t>
      </w:r>
    </w:p>
    <w:p w:rsidR="000A025C" w:rsidRDefault="00187011" w:rsidP="00187011">
      <w:pPr>
        <w:ind w:left="567"/>
        <w:jc w:val="both"/>
        <w:outlineLvl w:val="0"/>
        <w:rPr>
          <w:rFonts w:ascii="Times New Roman" w:eastAsia="Calibri" w:hAnsi="Times New Roman"/>
          <w:color w:val="000000"/>
          <w:sz w:val="24"/>
          <w:szCs w:val="24"/>
        </w:rPr>
      </w:pPr>
      <w:r w:rsidRPr="00187011">
        <w:rPr>
          <w:rFonts w:ascii="Times New Roman" w:hAnsi="Times New Roman"/>
          <w:color w:val="000000"/>
          <w:sz w:val="23"/>
          <w:szCs w:val="23"/>
        </w:rPr>
        <w:t>Отметки верха фундамента уточняются после получения оборудования.</w:t>
      </w:r>
    </w:p>
    <w:p w:rsidR="000A025C" w:rsidRDefault="00187011" w:rsidP="00F04681">
      <w:pPr>
        <w:ind w:left="567"/>
        <w:jc w:val="both"/>
        <w:outlineLvl w:val="0"/>
        <w:rPr>
          <w:rFonts w:ascii="Times New Roman" w:eastAsia="Calibri" w:hAnsi="Times New Roman"/>
          <w:color w:val="000000"/>
          <w:sz w:val="24"/>
          <w:szCs w:val="24"/>
        </w:rPr>
      </w:pPr>
      <w:r>
        <w:rPr>
          <w:b/>
          <w:bCs/>
          <w:sz w:val="23"/>
          <w:szCs w:val="23"/>
        </w:rPr>
        <w:t>Допускаемые отклонения, мм</w:t>
      </w:r>
    </w:p>
    <w:p w:rsidR="000A025C" w:rsidRDefault="000A025C" w:rsidP="00187011">
      <w:pPr>
        <w:ind w:left="567" w:hanging="425"/>
        <w:jc w:val="both"/>
        <w:outlineLvl w:val="0"/>
        <w:rPr>
          <w:rFonts w:ascii="Times New Roman" w:eastAsia="Calibri" w:hAnsi="Times New Roman"/>
          <w:color w:val="000000"/>
          <w:sz w:val="24"/>
          <w:szCs w:val="24"/>
        </w:rPr>
      </w:pPr>
    </w:p>
    <w:p w:rsidR="000A025C" w:rsidRDefault="004D1ED7" w:rsidP="00187011">
      <w:pPr>
        <w:ind w:left="567" w:hanging="425"/>
        <w:jc w:val="both"/>
        <w:outlineLvl w:val="0"/>
        <w:rPr>
          <w:rFonts w:ascii="Times New Roman" w:eastAsia="Calibri" w:hAnsi="Times New Roman"/>
          <w:color w:val="000000"/>
          <w:sz w:val="24"/>
          <w:szCs w:val="24"/>
        </w:rPr>
      </w:pPr>
      <w:r>
        <w:rPr>
          <w:rFonts w:ascii="Times New Roman" w:eastAsia="Calibri" w:hAnsi="Times New Roman"/>
          <w:noProof/>
          <w:color w:val="000000"/>
          <w:sz w:val="24"/>
          <w:szCs w:val="24"/>
        </w:rPr>
        <w:drawing>
          <wp:inline distT="0" distB="0" distL="0" distR="0">
            <wp:extent cx="6472555" cy="413385"/>
            <wp:effectExtent l="0" t="0" r="4445" b="5715"/>
            <wp:docPr id="1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2555" cy="413385"/>
                    </a:xfrm>
                    <a:prstGeom prst="rect">
                      <a:avLst/>
                    </a:prstGeom>
                    <a:noFill/>
                    <a:ln>
                      <a:noFill/>
                    </a:ln>
                  </pic:spPr>
                </pic:pic>
              </a:graphicData>
            </a:graphic>
          </wp:inline>
        </w:drawing>
      </w:r>
    </w:p>
    <w:p w:rsidR="000A025C" w:rsidRDefault="000A025C" w:rsidP="00F04681">
      <w:pPr>
        <w:ind w:left="567"/>
        <w:jc w:val="both"/>
        <w:outlineLvl w:val="0"/>
        <w:rPr>
          <w:rFonts w:ascii="Times New Roman" w:eastAsia="Calibri" w:hAnsi="Times New Roman"/>
          <w:color w:val="000000"/>
          <w:sz w:val="24"/>
          <w:szCs w:val="24"/>
        </w:rPr>
      </w:pPr>
    </w:p>
    <w:p w:rsidR="00187011" w:rsidRPr="00187011" w:rsidRDefault="00187011" w:rsidP="00187011">
      <w:pPr>
        <w:autoSpaceDE w:val="0"/>
        <w:autoSpaceDN w:val="0"/>
        <w:adjustRightInd w:val="0"/>
        <w:ind w:left="567"/>
        <w:rPr>
          <w:rFonts w:ascii="Times New Roman" w:hAnsi="Times New Roman"/>
          <w:color w:val="000000"/>
          <w:sz w:val="23"/>
          <w:szCs w:val="23"/>
        </w:rPr>
      </w:pPr>
      <w:r w:rsidRPr="00187011">
        <w:rPr>
          <w:rFonts w:ascii="Times New Roman" w:hAnsi="Times New Roman"/>
          <w:color w:val="000000"/>
          <w:sz w:val="23"/>
          <w:szCs w:val="23"/>
        </w:rPr>
        <w:t xml:space="preserve">Разрывы между блоками и боковыми пазухами в процессе монтажа заполняют песком или песчаным грунтом и уплотняют. </w:t>
      </w:r>
    </w:p>
    <w:p w:rsidR="00187011" w:rsidRPr="00187011" w:rsidRDefault="00187011" w:rsidP="00187011">
      <w:pPr>
        <w:autoSpaceDE w:val="0"/>
        <w:autoSpaceDN w:val="0"/>
        <w:adjustRightInd w:val="0"/>
        <w:ind w:firstLine="567"/>
        <w:rPr>
          <w:rFonts w:ascii="Times New Roman" w:hAnsi="Times New Roman"/>
          <w:color w:val="000000"/>
          <w:sz w:val="23"/>
          <w:szCs w:val="23"/>
        </w:rPr>
      </w:pPr>
      <w:r w:rsidRPr="00187011">
        <w:rPr>
          <w:rFonts w:ascii="Times New Roman" w:hAnsi="Times New Roman"/>
          <w:i/>
          <w:iCs/>
          <w:color w:val="000000"/>
          <w:sz w:val="23"/>
          <w:szCs w:val="23"/>
        </w:rPr>
        <w:t xml:space="preserve">Гидроизоляция фундаментов. </w:t>
      </w:r>
    </w:p>
    <w:p w:rsidR="00187011" w:rsidRPr="00187011" w:rsidRDefault="00187011" w:rsidP="00187011">
      <w:pPr>
        <w:autoSpaceDE w:val="0"/>
        <w:autoSpaceDN w:val="0"/>
        <w:adjustRightInd w:val="0"/>
        <w:ind w:left="567"/>
        <w:rPr>
          <w:rFonts w:ascii="Times New Roman" w:hAnsi="Times New Roman"/>
          <w:color w:val="000000"/>
          <w:sz w:val="23"/>
          <w:szCs w:val="23"/>
        </w:rPr>
      </w:pPr>
      <w:r w:rsidRPr="00187011">
        <w:rPr>
          <w:rFonts w:ascii="Times New Roman" w:hAnsi="Times New Roman"/>
          <w:color w:val="000000"/>
          <w:sz w:val="23"/>
          <w:szCs w:val="23"/>
        </w:rPr>
        <w:t xml:space="preserve">Наружные поверхности фундаментов, соприкасающиеся с грунтом, покрыть битумным праймером (ТУ5775-001-01297859-95) с последующей окраской горячим битумом марки БН70/30 ГОСТ 6617-76* за 2 раза. Мастеру проконтролировать адгезию покрытия при помощи адгезиметра (норма не менее 2 кгс/см²) </w:t>
      </w:r>
    </w:p>
    <w:p w:rsidR="00187011" w:rsidRPr="00187011" w:rsidRDefault="00187011" w:rsidP="00187011">
      <w:pPr>
        <w:autoSpaceDE w:val="0"/>
        <w:autoSpaceDN w:val="0"/>
        <w:adjustRightInd w:val="0"/>
        <w:ind w:firstLine="567"/>
        <w:rPr>
          <w:rFonts w:ascii="Times New Roman" w:hAnsi="Times New Roman"/>
          <w:color w:val="000000"/>
          <w:sz w:val="23"/>
          <w:szCs w:val="23"/>
        </w:rPr>
      </w:pPr>
      <w:r w:rsidRPr="00187011">
        <w:rPr>
          <w:rFonts w:ascii="Times New Roman" w:hAnsi="Times New Roman"/>
          <w:i/>
          <w:iCs/>
          <w:color w:val="000000"/>
          <w:sz w:val="23"/>
          <w:szCs w:val="23"/>
        </w:rPr>
        <w:t xml:space="preserve">Антикоррозионная защита. </w:t>
      </w:r>
    </w:p>
    <w:p w:rsidR="00187011" w:rsidRPr="00187011" w:rsidRDefault="00187011" w:rsidP="00187011">
      <w:pPr>
        <w:autoSpaceDE w:val="0"/>
        <w:autoSpaceDN w:val="0"/>
        <w:adjustRightInd w:val="0"/>
        <w:ind w:left="567"/>
        <w:rPr>
          <w:rFonts w:ascii="Times New Roman" w:hAnsi="Times New Roman"/>
          <w:color w:val="000000"/>
          <w:sz w:val="23"/>
          <w:szCs w:val="23"/>
        </w:rPr>
      </w:pPr>
      <w:r w:rsidRPr="00187011">
        <w:rPr>
          <w:rFonts w:ascii="Times New Roman" w:hAnsi="Times New Roman"/>
          <w:color w:val="000000"/>
          <w:sz w:val="23"/>
          <w:szCs w:val="23"/>
        </w:rPr>
        <w:t xml:space="preserve">Стальные трубы, используемые в качестве свайных фундаментов окрасить эмалью Виникор-62 в 2 раза по грунтовке Виникор-061 (1 слой). Мастеру проконтролировать толщину покрытия при помощи толщинометра типа ИТСП-1 (допускается 1,8-2,2 мм) </w:t>
      </w:r>
    </w:p>
    <w:p w:rsidR="00187011" w:rsidRPr="00187011" w:rsidRDefault="00187011" w:rsidP="00187011">
      <w:pPr>
        <w:autoSpaceDE w:val="0"/>
        <w:autoSpaceDN w:val="0"/>
        <w:adjustRightInd w:val="0"/>
        <w:ind w:firstLine="567"/>
        <w:rPr>
          <w:rFonts w:ascii="Times New Roman" w:hAnsi="Times New Roman"/>
          <w:color w:val="000000"/>
          <w:sz w:val="23"/>
          <w:szCs w:val="23"/>
        </w:rPr>
      </w:pPr>
      <w:r w:rsidRPr="00187011">
        <w:rPr>
          <w:rFonts w:ascii="Times New Roman" w:hAnsi="Times New Roman"/>
          <w:b/>
          <w:bCs/>
          <w:i/>
          <w:iCs/>
          <w:color w:val="000000"/>
          <w:sz w:val="23"/>
          <w:szCs w:val="23"/>
        </w:rPr>
        <w:t xml:space="preserve">2.3.Бетонные работы </w:t>
      </w:r>
    </w:p>
    <w:p w:rsidR="00187011" w:rsidRPr="00187011" w:rsidRDefault="00187011" w:rsidP="00187011">
      <w:pPr>
        <w:autoSpaceDE w:val="0"/>
        <w:autoSpaceDN w:val="0"/>
        <w:adjustRightInd w:val="0"/>
        <w:ind w:left="567"/>
        <w:rPr>
          <w:rFonts w:ascii="Times New Roman" w:hAnsi="Times New Roman"/>
          <w:color w:val="000000"/>
          <w:sz w:val="23"/>
          <w:szCs w:val="23"/>
        </w:rPr>
      </w:pPr>
      <w:r w:rsidRPr="00187011">
        <w:rPr>
          <w:rFonts w:ascii="Times New Roman" w:hAnsi="Times New Roman"/>
          <w:color w:val="000000"/>
          <w:sz w:val="23"/>
          <w:szCs w:val="23"/>
        </w:rPr>
        <w:t xml:space="preserve">Работы по бетонированию выполнить комплексным методом, включающим в себя следующие операции: установку опалубки, установку арматуры, бетонирование, распалубку после достижения бетоном требуемой прочности. Перед бетонированием опалубку очистить от посторонних предметов и мусора, установить прокладки и фиксаторы, обеспечивающие заданное положение арматуры. При оформлении акта приемки смонтированной арматуры, кроме проверки ее проектных размеров по чертежу, контролируют качество выполненных работ, прочность сборки и расположение стыков арматуры. </w:t>
      </w:r>
    </w:p>
    <w:p w:rsidR="000A025C" w:rsidRDefault="00187011" w:rsidP="00187011">
      <w:pPr>
        <w:ind w:left="567"/>
        <w:jc w:val="both"/>
        <w:outlineLvl w:val="0"/>
        <w:rPr>
          <w:rFonts w:ascii="Times New Roman" w:eastAsia="Calibri" w:hAnsi="Times New Roman"/>
          <w:color w:val="000000"/>
          <w:sz w:val="24"/>
          <w:szCs w:val="24"/>
        </w:rPr>
      </w:pPr>
      <w:r w:rsidRPr="00187011">
        <w:rPr>
          <w:rFonts w:ascii="Times New Roman" w:hAnsi="Times New Roman"/>
          <w:color w:val="000000"/>
          <w:sz w:val="23"/>
          <w:szCs w:val="23"/>
        </w:rPr>
        <w:t>В условиях строительной площадки выполняются: приемка арматурных изделий, сортировка и складирование, подготовка к монтажу, установка арматуры, приемка работ с составлением акта скрытых работ.</w:t>
      </w:r>
    </w:p>
    <w:p w:rsidR="00187011" w:rsidRPr="00187011" w:rsidRDefault="00187011" w:rsidP="00187011">
      <w:pPr>
        <w:autoSpaceDE w:val="0"/>
        <w:autoSpaceDN w:val="0"/>
        <w:adjustRightInd w:val="0"/>
        <w:ind w:left="567"/>
        <w:rPr>
          <w:rFonts w:ascii="Times New Roman" w:hAnsi="Times New Roman"/>
          <w:color w:val="000000"/>
          <w:sz w:val="23"/>
          <w:szCs w:val="23"/>
        </w:rPr>
      </w:pPr>
      <w:r w:rsidRPr="00187011">
        <w:rPr>
          <w:rFonts w:ascii="Times New Roman" w:hAnsi="Times New Roman"/>
          <w:color w:val="000000"/>
          <w:sz w:val="23"/>
          <w:szCs w:val="23"/>
        </w:rPr>
        <w:lastRenderedPageBreak/>
        <w:t xml:space="preserve">Опалубка, арматура для железобетонных конструкций изготавливаются на стройплощадке в виде щитов, коробов, элементов поддерживающих конструкций, сварных каркасов, сеток. Щиты опалубки должны исключать просачивание бетонной смеси. </w:t>
      </w:r>
    </w:p>
    <w:p w:rsidR="00187011" w:rsidRPr="00187011" w:rsidRDefault="00187011" w:rsidP="00187011">
      <w:pPr>
        <w:autoSpaceDE w:val="0"/>
        <w:autoSpaceDN w:val="0"/>
        <w:adjustRightInd w:val="0"/>
        <w:ind w:left="567"/>
        <w:rPr>
          <w:rFonts w:ascii="Times New Roman" w:hAnsi="Times New Roman"/>
          <w:color w:val="000000"/>
          <w:sz w:val="23"/>
          <w:szCs w:val="23"/>
        </w:rPr>
      </w:pPr>
      <w:r w:rsidRPr="00187011">
        <w:rPr>
          <w:rFonts w:ascii="Times New Roman" w:hAnsi="Times New Roman"/>
          <w:color w:val="000000"/>
          <w:sz w:val="23"/>
          <w:szCs w:val="23"/>
        </w:rPr>
        <w:t xml:space="preserve">Рекомендуется производить установку арматуры краном. Установка арматуры вручную допускается лишь при массе арматурных элементов не более 20 кг. </w:t>
      </w:r>
    </w:p>
    <w:p w:rsidR="00187011" w:rsidRPr="00187011" w:rsidRDefault="00187011" w:rsidP="00187011">
      <w:pPr>
        <w:autoSpaceDE w:val="0"/>
        <w:autoSpaceDN w:val="0"/>
        <w:adjustRightInd w:val="0"/>
        <w:ind w:left="567"/>
        <w:rPr>
          <w:rFonts w:ascii="Times New Roman" w:hAnsi="Times New Roman"/>
          <w:color w:val="000000"/>
          <w:sz w:val="23"/>
          <w:szCs w:val="23"/>
        </w:rPr>
      </w:pPr>
      <w:r w:rsidRPr="00187011">
        <w:rPr>
          <w:rFonts w:ascii="Times New Roman" w:hAnsi="Times New Roman"/>
          <w:color w:val="000000"/>
          <w:sz w:val="23"/>
          <w:szCs w:val="23"/>
        </w:rPr>
        <w:t xml:space="preserve">Перед началом бетонирования опалубка и арматура должны быть приняты представителем заказчика по акту. </w:t>
      </w:r>
    </w:p>
    <w:p w:rsidR="00187011" w:rsidRPr="00187011" w:rsidRDefault="00187011" w:rsidP="00187011">
      <w:pPr>
        <w:autoSpaceDE w:val="0"/>
        <w:autoSpaceDN w:val="0"/>
        <w:adjustRightInd w:val="0"/>
        <w:ind w:firstLine="567"/>
        <w:rPr>
          <w:rFonts w:ascii="Times New Roman" w:hAnsi="Times New Roman"/>
          <w:color w:val="000000"/>
          <w:sz w:val="23"/>
          <w:szCs w:val="23"/>
        </w:rPr>
      </w:pPr>
      <w:r w:rsidRPr="00187011">
        <w:rPr>
          <w:rFonts w:ascii="Times New Roman" w:hAnsi="Times New Roman"/>
          <w:color w:val="000000"/>
          <w:sz w:val="23"/>
          <w:szCs w:val="23"/>
        </w:rPr>
        <w:t xml:space="preserve">Бетонная смесь должна укладываться непрерывно слоями максимально возможной толщины. </w:t>
      </w:r>
    </w:p>
    <w:p w:rsidR="00187011" w:rsidRPr="00187011" w:rsidRDefault="00187011" w:rsidP="00187011">
      <w:pPr>
        <w:autoSpaceDE w:val="0"/>
        <w:autoSpaceDN w:val="0"/>
        <w:adjustRightInd w:val="0"/>
        <w:ind w:left="567"/>
        <w:rPr>
          <w:rFonts w:ascii="Times New Roman" w:hAnsi="Times New Roman"/>
          <w:color w:val="000000"/>
          <w:sz w:val="23"/>
          <w:szCs w:val="23"/>
        </w:rPr>
      </w:pPr>
      <w:r w:rsidRPr="00187011">
        <w:rPr>
          <w:rFonts w:ascii="Times New Roman" w:hAnsi="Times New Roman"/>
          <w:color w:val="000000"/>
          <w:sz w:val="23"/>
          <w:szCs w:val="23"/>
        </w:rPr>
        <w:t xml:space="preserve">Для приготовления бетона используется цементно-песчаный раствор М100 средней толщиной 20 мм. </w:t>
      </w:r>
    </w:p>
    <w:p w:rsidR="00187011" w:rsidRPr="00187011" w:rsidRDefault="00187011" w:rsidP="00187011">
      <w:pPr>
        <w:autoSpaceDE w:val="0"/>
        <w:autoSpaceDN w:val="0"/>
        <w:adjustRightInd w:val="0"/>
        <w:ind w:left="567"/>
        <w:rPr>
          <w:rFonts w:ascii="Times New Roman" w:hAnsi="Times New Roman"/>
          <w:color w:val="000000"/>
          <w:sz w:val="23"/>
          <w:szCs w:val="23"/>
        </w:rPr>
      </w:pPr>
      <w:r w:rsidRPr="00187011">
        <w:rPr>
          <w:rFonts w:ascii="Times New Roman" w:hAnsi="Times New Roman"/>
          <w:color w:val="000000"/>
          <w:sz w:val="23"/>
          <w:szCs w:val="23"/>
        </w:rPr>
        <w:t xml:space="preserve">Доставляют на объект бетонную смесь в автобетоносмесителях (миксерах) или приготовляют на месте. При небольших расстояниях от существующих бетонных узлов (3-4 км) доставку бетонной смеси осуществляют автосамоствалами. </w:t>
      </w:r>
    </w:p>
    <w:p w:rsidR="00187011" w:rsidRPr="00187011" w:rsidRDefault="00187011" w:rsidP="00187011">
      <w:pPr>
        <w:autoSpaceDE w:val="0"/>
        <w:autoSpaceDN w:val="0"/>
        <w:adjustRightInd w:val="0"/>
        <w:ind w:left="567"/>
        <w:rPr>
          <w:rFonts w:ascii="Times New Roman" w:hAnsi="Times New Roman"/>
          <w:color w:val="000000"/>
          <w:sz w:val="23"/>
          <w:szCs w:val="23"/>
        </w:rPr>
      </w:pPr>
      <w:r w:rsidRPr="00187011">
        <w:rPr>
          <w:rFonts w:ascii="Times New Roman" w:hAnsi="Times New Roman"/>
          <w:color w:val="000000"/>
          <w:sz w:val="23"/>
          <w:szCs w:val="23"/>
        </w:rPr>
        <w:t xml:space="preserve">Перед укладкой бетонной смеси необходимо проверить правильность установки опалубки, арматуры. Составить акты скрытых работ. </w:t>
      </w:r>
    </w:p>
    <w:p w:rsidR="00187011" w:rsidRPr="00187011" w:rsidRDefault="00187011" w:rsidP="00187011">
      <w:pPr>
        <w:autoSpaceDE w:val="0"/>
        <w:autoSpaceDN w:val="0"/>
        <w:adjustRightInd w:val="0"/>
        <w:ind w:left="567"/>
        <w:rPr>
          <w:rFonts w:ascii="Times New Roman" w:hAnsi="Times New Roman"/>
          <w:color w:val="000000"/>
          <w:sz w:val="23"/>
          <w:szCs w:val="23"/>
        </w:rPr>
      </w:pPr>
      <w:r w:rsidRPr="00187011">
        <w:rPr>
          <w:rFonts w:ascii="Times New Roman" w:hAnsi="Times New Roman"/>
          <w:color w:val="000000"/>
          <w:sz w:val="23"/>
          <w:szCs w:val="23"/>
        </w:rPr>
        <w:t xml:space="preserve">Бетон укладывать в опалубке с уплотнением каждого слоя глубинными вибраторами ВИ-1-16 и поверхностными вибраторами ИВ-66. Толщина слоя до 1,25 рабочей части вибратора. Каждый вышележащий слой должен укладываться до начала схватывания предыдущего. </w:t>
      </w:r>
    </w:p>
    <w:p w:rsidR="00187011" w:rsidRPr="00187011" w:rsidRDefault="00187011" w:rsidP="00187011">
      <w:pPr>
        <w:autoSpaceDE w:val="0"/>
        <w:autoSpaceDN w:val="0"/>
        <w:adjustRightInd w:val="0"/>
        <w:ind w:left="567"/>
        <w:rPr>
          <w:rFonts w:ascii="Times New Roman" w:hAnsi="Times New Roman"/>
          <w:color w:val="000000"/>
          <w:sz w:val="23"/>
          <w:szCs w:val="23"/>
        </w:rPr>
      </w:pPr>
      <w:r w:rsidRPr="00187011">
        <w:rPr>
          <w:rFonts w:ascii="Times New Roman" w:hAnsi="Times New Roman"/>
          <w:color w:val="000000"/>
          <w:sz w:val="23"/>
          <w:szCs w:val="23"/>
        </w:rPr>
        <w:t xml:space="preserve">Глубина погружения вибраторов должна обеспечивать их проникновение в ранее уложенный слой на 5-10 см. Не допускается опирание вибраторов на опалубку или арматуру. Бетонный слой не должен доходить до верха опалубки на 5-7 см. </w:t>
      </w:r>
    </w:p>
    <w:p w:rsidR="00187011" w:rsidRPr="00187011" w:rsidRDefault="00187011" w:rsidP="00187011">
      <w:pPr>
        <w:autoSpaceDE w:val="0"/>
        <w:autoSpaceDN w:val="0"/>
        <w:adjustRightInd w:val="0"/>
        <w:ind w:left="567"/>
        <w:rPr>
          <w:rFonts w:ascii="Times New Roman" w:hAnsi="Times New Roman"/>
          <w:color w:val="000000"/>
          <w:sz w:val="23"/>
          <w:szCs w:val="23"/>
        </w:rPr>
      </w:pPr>
      <w:r w:rsidRPr="00187011">
        <w:rPr>
          <w:rFonts w:ascii="Times New Roman" w:hAnsi="Times New Roman"/>
          <w:color w:val="000000"/>
          <w:sz w:val="23"/>
          <w:szCs w:val="23"/>
        </w:rPr>
        <w:t xml:space="preserve">Основными признаками достаточного уплотнения смеси являются прекращение её оседания и выделения пузырьков воздуха, появление на поверхности смеси цементного молочка. Высота сбрасывания бетонной смеси в армированные конструкции не должна превышать 3 м. Бетонирование конструкций должно сопровождаться соответствующими записями в журнале производства бетонных работ. </w:t>
      </w:r>
    </w:p>
    <w:p w:rsidR="00187011" w:rsidRPr="00187011" w:rsidRDefault="00187011" w:rsidP="00187011">
      <w:pPr>
        <w:autoSpaceDE w:val="0"/>
        <w:autoSpaceDN w:val="0"/>
        <w:adjustRightInd w:val="0"/>
        <w:ind w:left="567"/>
        <w:rPr>
          <w:rFonts w:ascii="Times New Roman" w:hAnsi="Times New Roman"/>
          <w:color w:val="000000"/>
          <w:sz w:val="23"/>
          <w:szCs w:val="23"/>
        </w:rPr>
      </w:pPr>
      <w:r w:rsidRPr="00187011">
        <w:rPr>
          <w:rFonts w:ascii="Times New Roman" w:hAnsi="Times New Roman"/>
          <w:color w:val="000000"/>
          <w:sz w:val="23"/>
          <w:szCs w:val="23"/>
        </w:rPr>
        <w:t xml:space="preserve">Для контроля прочности бетона следует формовать на площадке контрольные образцы из бетонной смеси кубы с ребром 10см. Изготавливаются две серии образцов. В каждой серии по два образца. Первая серия образцов испытывается через 7 суток, а вторая серия через 28 суток. </w:t>
      </w:r>
    </w:p>
    <w:p w:rsidR="000A025C" w:rsidRDefault="00187011" w:rsidP="00187011">
      <w:pPr>
        <w:ind w:left="567"/>
        <w:jc w:val="both"/>
        <w:outlineLvl w:val="0"/>
        <w:rPr>
          <w:rFonts w:ascii="Times New Roman" w:eastAsia="Calibri" w:hAnsi="Times New Roman"/>
          <w:color w:val="000000"/>
          <w:sz w:val="24"/>
          <w:szCs w:val="24"/>
        </w:rPr>
      </w:pPr>
      <w:r w:rsidRPr="00187011">
        <w:rPr>
          <w:rFonts w:ascii="Times New Roman" w:hAnsi="Times New Roman"/>
          <w:color w:val="000000"/>
          <w:sz w:val="23"/>
          <w:szCs w:val="23"/>
        </w:rPr>
        <w:t>Для предварительной оценки прочности бетона можно использовать способ неразрушающего контроля при помощи молотка Физделя. Перед определением прочности следует зачистить поверхность бетона куском наждачного круга. Удар молотком по поверхности бетона следует производить методом «локтевого» удара. По диаметру лунки определяют прочности в соответствии с тарировочным графиком.</w:t>
      </w:r>
    </w:p>
    <w:p w:rsidR="000A025C" w:rsidRDefault="000A025C" w:rsidP="00F04681">
      <w:pPr>
        <w:ind w:left="567"/>
        <w:jc w:val="both"/>
        <w:outlineLvl w:val="0"/>
        <w:rPr>
          <w:rFonts w:ascii="Times New Roman" w:eastAsia="Calibri" w:hAnsi="Times New Roman"/>
          <w:color w:val="000000"/>
          <w:sz w:val="24"/>
          <w:szCs w:val="24"/>
        </w:rPr>
      </w:pPr>
    </w:p>
    <w:p w:rsidR="000A025C" w:rsidRDefault="004D1ED7" w:rsidP="00F04681">
      <w:pPr>
        <w:ind w:left="567"/>
        <w:jc w:val="both"/>
        <w:outlineLvl w:val="0"/>
        <w:rPr>
          <w:rFonts w:ascii="Times New Roman" w:eastAsia="Calibri" w:hAnsi="Times New Roman"/>
          <w:color w:val="000000"/>
          <w:sz w:val="24"/>
          <w:szCs w:val="24"/>
        </w:rPr>
      </w:pPr>
      <w:r>
        <w:rPr>
          <w:rFonts w:ascii="Times New Roman" w:eastAsia="Calibri" w:hAnsi="Times New Roman"/>
          <w:noProof/>
          <w:color w:val="000000"/>
          <w:sz w:val="24"/>
          <w:szCs w:val="24"/>
        </w:rPr>
        <w:lastRenderedPageBreak/>
        <w:drawing>
          <wp:inline distT="0" distB="0" distL="0" distR="0">
            <wp:extent cx="5327650" cy="3912235"/>
            <wp:effectExtent l="0" t="0" r="6350" b="0"/>
            <wp:docPr id="1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0" cy="3912235"/>
                    </a:xfrm>
                    <a:prstGeom prst="rect">
                      <a:avLst/>
                    </a:prstGeom>
                    <a:noFill/>
                    <a:ln>
                      <a:noFill/>
                    </a:ln>
                  </pic:spPr>
                </pic:pic>
              </a:graphicData>
            </a:graphic>
          </wp:inline>
        </w:drawing>
      </w:r>
    </w:p>
    <w:p w:rsidR="00256EF8" w:rsidRPr="00256EF8" w:rsidRDefault="00256EF8" w:rsidP="00256EF8">
      <w:pPr>
        <w:autoSpaceDE w:val="0"/>
        <w:autoSpaceDN w:val="0"/>
        <w:adjustRightInd w:val="0"/>
        <w:ind w:firstLine="567"/>
        <w:rPr>
          <w:rFonts w:ascii="Times New Roman" w:hAnsi="Times New Roman"/>
          <w:color w:val="000000"/>
          <w:sz w:val="23"/>
          <w:szCs w:val="23"/>
        </w:rPr>
      </w:pPr>
      <w:r w:rsidRPr="00256EF8">
        <w:rPr>
          <w:rFonts w:ascii="Times New Roman" w:hAnsi="Times New Roman"/>
          <w:b/>
          <w:bCs/>
          <w:i/>
          <w:iCs/>
          <w:color w:val="000000"/>
          <w:sz w:val="23"/>
          <w:szCs w:val="23"/>
        </w:rPr>
        <w:t xml:space="preserve">2.4. Сварочно-монтажные работы </w:t>
      </w:r>
    </w:p>
    <w:p w:rsidR="00256EF8" w:rsidRPr="00256EF8" w:rsidRDefault="00256EF8" w:rsidP="00256EF8">
      <w:pPr>
        <w:autoSpaceDE w:val="0"/>
        <w:autoSpaceDN w:val="0"/>
        <w:adjustRightInd w:val="0"/>
        <w:ind w:left="567"/>
        <w:rPr>
          <w:rFonts w:ascii="Times New Roman" w:hAnsi="Times New Roman"/>
          <w:color w:val="000000"/>
          <w:sz w:val="23"/>
          <w:szCs w:val="23"/>
        </w:rPr>
      </w:pPr>
      <w:r w:rsidRPr="00256EF8">
        <w:rPr>
          <w:rFonts w:ascii="Times New Roman" w:hAnsi="Times New Roman"/>
          <w:color w:val="000000"/>
          <w:sz w:val="23"/>
          <w:szCs w:val="23"/>
        </w:rPr>
        <w:t xml:space="preserve">Выполнение сварочных работ производить согласно операционно-технологической карты на сварку. </w:t>
      </w:r>
    </w:p>
    <w:p w:rsidR="00256EF8" w:rsidRPr="00256EF8" w:rsidRDefault="00256EF8" w:rsidP="00256EF8">
      <w:pPr>
        <w:autoSpaceDE w:val="0"/>
        <w:autoSpaceDN w:val="0"/>
        <w:adjustRightInd w:val="0"/>
        <w:ind w:left="567"/>
        <w:rPr>
          <w:rFonts w:ascii="Times New Roman" w:hAnsi="Times New Roman"/>
          <w:color w:val="000000"/>
          <w:sz w:val="23"/>
          <w:szCs w:val="23"/>
        </w:rPr>
      </w:pPr>
      <w:r w:rsidRPr="00256EF8">
        <w:rPr>
          <w:rFonts w:ascii="Times New Roman" w:hAnsi="Times New Roman"/>
          <w:color w:val="000000"/>
          <w:sz w:val="23"/>
          <w:szCs w:val="23"/>
        </w:rPr>
        <w:t xml:space="preserve">Сборку и сварку выполнять в условиях, максимально приближенных к стационарным, с защитой (в случае непогоды) места сварки от атмосферных осадков и ветра. </w:t>
      </w:r>
    </w:p>
    <w:p w:rsidR="00256EF8" w:rsidRPr="00256EF8" w:rsidRDefault="00256EF8" w:rsidP="00256EF8">
      <w:pPr>
        <w:autoSpaceDE w:val="0"/>
        <w:autoSpaceDN w:val="0"/>
        <w:adjustRightInd w:val="0"/>
        <w:ind w:left="567"/>
        <w:rPr>
          <w:rFonts w:ascii="Times New Roman" w:hAnsi="Times New Roman"/>
          <w:color w:val="000000"/>
          <w:sz w:val="23"/>
          <w:szCs w:val="23"/>
        </w:rPr>
      </w:pPr>
      <w:r w:rsidRPr="00256EF8">
        <w:rPr>
          <w:rFonts w:ascii="Times New Roman" w:hAnsi="Times New Roman"/>
          <w:color w:val="000000"/>
          <w:sz w:val="23"/>
          <w:szCs w:val="23"/>
        </w:rPr>
        <w:t xml:space="preserve">В процессе сборки и сварки узла задвижки производители работ проводят операционный контроль. В качестве контроля проверяют правильность и последовательность выполнения технологических операций. </w:t>
      </w:r>
    </w:p>
    <w:p w:rsidR="00256EF8" w:rsidRPr="00256EF8" w:rsidRDefault="00256EF8" w:rsidP="00256EF8">
      <w:pPr>
        <w:autoSpaceDE w:val="0"/>
        <w:autoSpaceDN w:val="0"/>
        <w:adjustRightInd w:val="0"/>
        <w:ind w:left="567"/>
        <w:rPr>
          <w:rFonts w:ascii="Times New Roman" w:hAnsi="Times New Roman"/>
          <w:color w:val="000000"/>
          <w:sz w:val="23"/>
          <w:szCs w:val="23"/>
        </w:rPr>
      </w:pPr>
      <w:r w:rsidRPr="00256EF8">
        <w:rPr>
          <w:rFonts w:ascii="Times New Roman" w:hAnsi="Times New Roman"/>
          <w:color w:val="000000"/>
          <w:sz w:val="23"/>
          <w:szCs w:val="23"/>
        </w:rPr>
        <w:t xml:space="preserve">Подготовленную запорную арматуру с приваренными катушками стропят к крюку трубоукладчика (крана) четырехветвевым стропом за монтажные проушины и, приподняв на 10-15 см, выдерживают на весу в течение 1-1,5 мин для выявления правильности строповки. Убедившись в надежности и правильности строповки, груз поднимают до высоты транспортировки и на малом ходу транспортируют на место установки. </w:t>
      </w:r>
    </w:p>
    <w:p w:rsidR="000A025C" w:rsidRDefault="00256EF8" w:rsidP="00256EF8">
      <w:pPr>
        <w:ind w:left="567"/>
        <w:jc w:val="both"/>
        <w:outlineLvl w:val="0"/>
        <w:rPr>
          <w:rFonts w:ascii="Times New Roman" w:eastAsia="Calibri" w:hAnsi="Times New Roman"/>
          <w:color w:val="000000"/>
          <w:sz w:val="24"/>
          <w:szCs w:val="24"/>
        </w:rPr>
      </w:pPr>
      <w:r w:rsidRPr="00256EF8">
        <w:rPr>
          <w:rFonts w:ascii="Times New Roman" w:hAnsi="Times New Roman"/>
          <w:color w:val="000000"/>
          <w:sz w:val="23"/>
          <w:szCs w:val="23"/>
        </w:rPr>
        <w:t>Схема строповки задвижки приведена на рисунке 1.</w:t>
      </w:r>
    </w:p>
    <w:p w:rsidR="000A025C" w:rsidRDefault="000A025C" w:rsidP="00F04681">
      <w:pPr>
        <w:ind w:left="567"/>
        <w:jc w:val="both"/>
        <w:outlineLvl w:val="0"/>
        <w:rPr>
          <w:rFonts w:ascii="Times New Roman" w:eastAsia="Calibri" w:hAnsi="Times New Roman"/>
          <w:color w:val="000000"/>
          <w:sz w:val="24"/>
          <w:szCs w:val="24"/>
        </w:rPr>
      </w:pPr>
    </w:p>
    <w:p w:rsidR="000A025C" w:rsidRDefault="004D1ED7" w:rsidP="00F04681">
      <w:pPr>
        <w:ind w:left="567"/>
        <w:jc w:val="both"/>
        <w:outlineLvl w:val="0"/>
        <w:rPr>
          <w:rFonts w:ascii="Times New Roman" w:eastAsia="Calibri" w:hAnsi="Times New Roman"/>
          <w:color w:val="000000"/>
          <w:sz w:val="24"/>
          <w:szCs w:val="24"/>
        </w:rPr>
      </w:pPr>
      <w:r>
        <w:rPr>
          <w:rFonts w:ascii="Times New Roman" w:eastAsia="Calibri" w:hAnsi="Times New Roman"/>
          <w:noProof/>
          <w:color w:val="000000"/>
          <w:sz w:val="24"/>
          <w:szCs w:val="24"/>
        </w:rPr>
        <w:lastRenderedPageBreak/>
        <w:drawing>
          <wp:inline distT="0" distB="0" distL="0" distR="0">
            <wp:extent cx="3530600" cy="4683125"/>
            <wp:effectExtent l="0" t="0" r="0" b="3175"/>
            <wp:docPr id="1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0600" cy="4683125"/>
                    </a:xfrm>
                    <a:prstGeom prst="rect">
                      <a:avLst/>
                    </a:prstGeom>
                    <a:noFill/>
                    <a:ln>
                      <a:noFill/>
                    </a:ln>
                  </pic:spPr>
                </pic:pic>
              </a:graphicData>
            </a:graphic>
          </wp:inline>
        </w:drawing>
      </w:r>
    </w:p>
    <w:p w:rsidR="000A025C" w:rsidRDefault="000A025C" w:rsidP="00F04681">
      <w:pPr>
        <w:ind w:left="567"/>
        <w:jc w:val="both"/>
        <w:outlineLvl w:val="0"/>
        <w:rPr>
          <w:rFonts w:ascii="Times New Roman" w:eastAsia="Calibri" w:hAnsi="Times New Roman"/>
          <w:color w:val="000000"/>
          <w:sz w:val="24"/>
          <w:szCs w:val="24"/>
        </w:rPr>
      </w:pPr>
    </w:p>
    <w:p w:rsidR="000A025C" w:rsidRDefault="000A025C" w:rsidP="00F04681">
      <w:pPr>
        <w:ind w:left="567"/>
        <w:jc w:val="both"/>
        <w:outlineLvl w:val="0"/>
        <w:rPr>
          <w:rFonts w:ascii="Times New Roman" w:eastAsia="Calibri" w:hAnsi="Times New Roman"/>
          <w:color w:val="000000"/>
          <w:sz w:val="24"/>
          <w:szCs w:val="24"/>
        </w:rPr>
      </w:pPr>
    </w:p>
    <w:p w:rsidR="000A025C" w:rsidRDefault="004D1ED7" w:rsidP="00256EF8">
      <w:pPr>
        <w:ind w:left="567" w:hanging="425"/>
        <w:jc w:val="both"/>
        <w:outlineLvl w:val="0"/>
        <w:rPr>
          <w:rFonts w:ascii="Times New Roman" w:eastAsia="Calibri" w:hAnsi="Times New Roman"/>
          <w:color w:val="000000"/>
          <w:sz w:val="24"/>
          <w:szCs w:val="24"/>
        </w:rPr>
      </w:pPr>
      <w:r>
        <w:rPr>
          <w:rFonts w:ascii="Times New Roman" w:eastAsia="Calibri" w:hAnsi="Times New Roman"/>
          <w:noProof/>
          <w:color w:val="000000"/>
          <w:sz w:val="24"/>
          <w:szCs w:val="24"/>
        </w:rPr>
        <w:lastRenderedPageBreak/>
        <w:drawing>
          <wp:inline distT="0" distB="0" distL="0" distR="0">
            <wp:extent cx="6472555" cy="5112385"/>
            <wp:effectExtent l="0" t="0" r="4445" b="0"/>
            <wp:docPr id="1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2555" cy="5112385"/>
                    </a:xfrm>
                    <a:prstGeom prst="rect">
                      <a:avLst/>
                    </a:prstGeom>
                    <a:noFill/>
                    <a:ln>
                      <a:noFill/>
                    </a:ln>
                  </pic:spPr>
                </pic:pic>
              </a:graphicData>
            </a:graphic>
          </wp:inline>
        </w:drawing>
      </w:r>
    </w:p>
    <w:p w:rsidR="00256EF8" w:rsidRPr="00256EF8" w:rsidRDefault="00256EF8" w:rsidP="00256EF8">
      <w:pPr>
        <w:autoSpaceDE w:val="0"/>
        <w:autoSpaceDN w:val="0"/>
        <w:adjustRightInd w:val="0"/>
        <w:ind w:left="567"/>
        <w:rPr>
          <w:rFonts w:ascii="Times New Roman" w:hAnsi="Times New Roman"/>
          <w:color w:val="000000"/>
          <w:sz w:val="24"/>
          <w:szCs w:val="24"/>
        </w:rPr>
      </w:pPr>
      <w:r w:rsidRPr="00256EF8">
        <w:rPr>
          <w:rFonts w:ascii="Times New Roman" w:hAnsi="Times New Roman"/>
          <w:color w:val="000000"/>
          <w:sz w:val="24"/>
          <w:szCs w:val="24"/>
        </w:rPr>
        <w:t xml:space="preserve">Запорная арматура может быть установлена в любом направлении по отношению к направлению потока в трубопроводе, но шпиндель должен быть установлен всегда вертикально. Допустимое отклонение от вертикали не более 3о. Во время установки запорная арматура должна быть полностью открыта. </w:t>
      </w:r>
    </w:p>
    <w:p w:rsidR="00256EF8" w:rsidRPr="00256EF8" w:rsidRDefault="00256EF8" w:rsidP="00256EF8">
      <w:pPr>
        <w:autoSpaceDE w:val="0"/>
        <w:autoSpaceDN w:val="0"/>
        <w:adjustRightInd w:val="0"/>
        <w:ind w:firstLine="567"/>
        <w:rPr>
          <w:rFonts w:ascii="Times New Roman" w:hAnsi="Times New Roman"/>
          <w:color w:val="000000"/>
          <w:sz w:val="24"/>
          <w:szCs w:val="24"/>
        </w:rPr>
      </w:pPr>
      <w:r w:rsidRPr="00256EF8">
        <w:rPr>
          <w:rFonts w:ascii="Times New Roman" w:hAnsi="Times New Roman"/>
          <w:color w:val="000000"/>
          <w:sz w:val="24"/>
          <w:szCs w:val="24"/>
        </w:rPr>
        <w:t xml:space="preserve">После установки задвижки ее врезают в нить трубопровода. </w:t>
      </w:r>
    </w:p>
    <w:p w:rsidR="00256EF8" w:rsidRPr="00256EF8" w:rsidRDefault="00256EF8" w:rsidP="00256EF8">
      <w:pPr>
        <w:autoSpaceDE w:val="0"/>
        <w:autoSpaceDN w:val="0"/>
        <w:adjustRightInd w:val="0"/>
        <w:ind w:left="567"/>
        <w:rPr>
          <w:rFonts w:ascii="Times New Roman" w:hAnsi="Times New Roman"/>
          <w:color w:val="000000"/>
          <w:sz w:val="24"/>
          <w:szCs w:val="24"/>
        </w:rPr>
      </w:pPr>
      <w:r w:rsidRPr="00256EF8">
        <w:rPr>
          <w:rFonts w:ascii="Times New Roman" w:hAnsi="Times New Roman"/>
          <w:color w:val="000000"/>
          <w:sz w:val="24"/>
          <w:szCs w:val="24"/>
        </w:rPr>
        <w:t xml:space="preserve">Все монтажные заготовки и запорная арматура до укладки в траншею должны быть вручную заизолированы на монтажной площадке. </w:t>
      </w:r>
    </w:p>
    <w:p w:rsidR="00256EF8" w:rsidRPr="00256EF8" w:rsidRDefault="00256EF8" w:rsidP="00256EF8">
      <w:pPr>
        <w:autoSpaceDE w:val="0"/>
        <w:autoSpaceDN w:val="0"/>
        <w:adjustRightInd w:val="0"/>
        <w:ind w:left="567"/>
        <w:rPr>
          <w:rFonts w:ascii="Times New Roman" w:hAnsi="Times New Roman"/>
          <w:color w:val="000000"/>
          <w:sz w:val="24"/>
          <w:szCs w:val="24"/>
        </w:rPr>
      </w:pPr>
      <w:r w:rsidRPr="00256EF8">
        <w:rPr>
          <w:rFonts w:ascii="Times New Roman" w:hAnsi="Times New Roman"/>
          <w:color w:val="000000"/>
          <w:sz w:val="24"/>
          <w:szCs w:val="24"/>
        </w:rPr>
        <w:t xml:space="preserve">Запорная арматура изолируется в соответствии с технологической картой на изоляцию задвижек. Сварные стыки изолируются непосредственно в траншее (котловане) после контроля их качества вручную в соответствии с технологической картой на установку термоусаживающихся манжет. </w:t>
      </w:r>
    </w:p>
    <w:p w:rsidR="00256EF8" w:rsidRPr="00256EF8" w:rsidRDefault="00256EF8" w:rsidP="00256EF8">
      <w:pPr>
        <w:autoSpaceDE w:val="0"/>
        <w:autoSpaceDN w:val="0"/>
        <w:adjustRightInd w:val="0"/>
        <w:ind w:left="567"/>
        <w:rPr>
          <w:rFonts w:ascii="Times New Roman" w:hAnsi="Times New Roman"/>
          <w:color w:val="000000"/>
          <w:sz w:val="24"/>
          <w:szCs w:val="24"/>
        </w:rPr>
      </w:pPr>
      <w:r w:rsidRPr="00256EF8">
        <w:rPr>
          <w:rFonts w:ascii="Times New Roman" w:hAnsi="Times New Roman"/>
          <w:color w:val="000000"/>
          <w:sz w:val="24"/>
          <w:szCs w:val="24"/>
        </w:rPr>
        <w:t xml:space="preserve">1. К сварке соединений трубопровода допускаются сварщики (операторы сварочных установок), аттестованные в соответствии с требованиями действующих «Правил аттестации сварщиков и специалистов сварочного производства» – ПБ 03-273-99, РД 03-495-02 и Дополнительных Требований к аттестации сварщиков и специалистов сварочного производства, допускаемых к работам на объектах системы магистральных нефтепроводов ОАО «АК «Транснефть». Перед началом сварочных работ сварщики (операторы) должны пройти дополнительную подготовку по соответствующим способам сварки и выдержать допускные испытания в соответствии с требованиями приложения АД к Дополнению к РД 153-006-02. </w:t>
      </w:r>
    </w:p>
    <w:p w:rsidR="00311535" w:rsidRPr="00256EF8" w:rsidRDefault="00256EF8" w:rsidP="00256EF8">
      <w:pPr>
        <w:ind w:left="567"/>
        <w:jc w:val="both"/>
        <w:outlineLvl w:val="0"/>
        <w:rPr>
          <w:rFonts w:ascii="Times New Roman" w:eastAsia="Calibri" w:hAnsi="Times New Roman"/>
          <w:color w:val="000000"/>
          <w:sz w:val="24"/>
          <w:szCs w:val="24"/>
        </w:rPr>
      </w:pPr>
      <w:r w:rsidRPr="00256EF8">
        <w:rPr>
          <w:rFonts w:ascii="Times New Roman" w:hAnsi="Times New Roman"/>
          <w:color w:val="000000"/>
          <w:sz w:val="24"/>
          <w:szCs w:val="24"/>
        </w:rPr>
        <w:t>2. Специалисты сварочного производства, занятые выполнением и контролем за качеством производства сварочно-монтажных работ, должны пройти переподготовку по способам и технологиям сварки нефтепровода. В аттестационном удостоверении специалистов должна присутствовать ссылка на настоящее Дополнение к РД 153-006-02.</w:t>
      </w:r>
    </w:p>
    <w:p w:rsidR="00E2662E" w:rsidRPr="00E2662E" w:rsidRDefault="00E2662E" w:rsidP="00E2662E">
      <w:pPr>
        <w:autoSpaceDE w:val="0"/>
        <w:autoSpaceDN w:val="0"/>
        <w:adjustRightInd w:val="0"/>
        <w:ind w:left="567"/>
        <w:rPr>
          <w:rFonts w:ascii="Times New Roman" w:hAnsi="Times New Roman"/>
          <w:color w:val="000000"/>
          <w:sz w:val="23"/>
          <w:szCs w:val="23"/>
        </w:rPr>
      </w:pPr>
      <w:r w:rsidRPr="00E2662E">
        <w:rPr>
          <w:rFonts w:ascii="Times New Roman" w:hAnsi="Times New Roman"/>
          <w:color w:val="000000"/>
          <w:sz w:val="23"/>
          <w:szCs w:val="23"/>
        </w:rPr>
        <w:lastRenderedPageBreak/>
        <w:t xml:space="preserve">3. Для применения при строительстве трубопровода все сварочные материалы должны быть аттестованы в соответствии с РД 03-613-03 «Порядок применения сварочных материалов при изготовлении, монтаже, ремонте и реконструкции технических устройств для </w:t>
      </w:r>
    </w:p>
    <w:p w:rsidR="00E2662E" w:rsidRPr="00E2662E" w:rsidRDefault="00E2662E" w:rsidP="00E2662E">
      <w:pPr>
        <w:autoSpaceDE w:val="0"/>
        <w:autoSpaceDN w:val="0"/>
        <w:adjustRightInd w:val="0"/>
        <w:ind w:left="567"/>
        <w:rPr>
          <w:rFonts w:ascii="Times New Roman" w:hAnsi="Times New Roman"/>
          <w:color w:val="000000"/>
          <w:sz w:val="23"/>
          <w:szCs w:val="23"/>
        </w:rPr>
      </w:pPr>
      <w:r w:rsidRPr="00E2662E">
        <w:rPr>
          <w:rFonts w:ascii="Times New Roman" w:hAnsi="Times New Roman"/>
          <w:color w:val="000000"/>
          <w:sz w:val="23"/>
          <w:szCs w:val="23"/>
        </w:rPr>
        <w:t xml:space="preserve">опасных производственных объектов» с учетом требований, предъявляемых к сварным соединениям нефтепровода. Выбор сварочных материалов и их допуск к сварке нефтепровода должны производиться согласно требованиям разделов 4 и 5 Дополнения к РД 153-006-02. </w:t>
      </w:r>
    </w:p>
    <w:p w:rsidR="00E2662E" w:rsidRPr="00E2662E" w:rsidRDefault="00E2662E" w:rsidP="00E2662E">
      <w:pPr>
        <w:autoSpaceDE w:val="0"/>
        <w:autoSpaceDN w:val="0"/>
        <w:adjustRightInd w:val="0"/>
        <w:ind w:left="567"/>
        <w:rPr>
          <w:rFonts w:ascii="Times New Roman" w:hAnsi="Times New Roman"/>
          <w:color w:val="000000"/>
          <w:sz w:val="23"/>
          <w:szCs w:val="23"/>
        </w:rPr>
      </w:pPr>
      <w:r w:rsidRPr="00E2662E">
        <w:rPr>
          <w:rFonts w:ascii="Times New Roman" w:hAnsi="Times New Roman"/>
          <w:color w:val="000000"/>
          <w:sz w:val="23"/>
          <w:szCs w:val="23"/>
        </w:rPr>
        <w:t xml:space="preserve">4. Сварочное оборудование, включая источники сварочного тока, сварочные агрегаты, применяемые для сварки трубопровода, должны быть аттестованы в соответствии с положениями РД 03-614-03 «Порядок применения сварочного оборудования при изготовлении, монтаже, ремонте и реконструкции технических устройств для опасных производственных объектов» с учетом требований раздела 6 Дополнения к РД 153-006-02. </w:t>
      </w:r>
    </w:p>
    <w:p w:rsidR="00E2662E" w:rsidRPr="00E2662E" w:rsidRDefault="00E2662E" w:rsidP="00E2662E">
      <w:pPr>
        <w:autoSpaceDE w:val="0"/>
        <w:autoSpaceDN w:val="0"/>
        <w:adjustRightInd w:val="0"/>
        <w:ind w:firstLine="567"/>
        <w:rPr>
          <w:rFonts w:ascii="Times New Roman" w:hAnsi="Times New Roman"/>
          <w:color w:val="000000"/>
          <w:sz w:val="23"/>
          <w:szCs w:val="23"/>
        </w:rPr>
      </w:pPr>
      <w:r w:rsidRPr="00E2662E">
        <w:rPr>
          <w:rFonts w:ascii="Times New Roman" w:hAnsi="Times New Roman"/>
          <w:b/>
          <w:bCs/>
          <w:color w:val="000000"/>
          <w:sz w:val="23"/>
          <w:szCs w:val="23"/>
        </w:rPr>
        <w:t xml:space="preserve">ТРЕБОВАНИЯ К ВЫПОЛНЕНИЮ СБОРОЧНО-СВАРОЧНЫХ РАБОТ </w:t>
      </w:r>
    </w:p>
    <w:p w:rsidR="00E2662E" w:rsidRPr="00E2662E" w:rsidRDefault="00E2662E" w:rsidP="00E2662E">
      <w:pPr>
        <w:autoSpaceDE w:val="0"/>
        <w:autoSpaceDN w:val="0"/>
        <w:adjustRightInd w:val="0"/>
        <w:ind w:firstLine="567"/>
        <w:rPr>
          <w:rFonts w:ascii="Times New Roman" w:hAnsi="Times New Roman"/>
          <w:color w:val="000000"/>
          <w:sz w:val="23"/>
          <w:szCs w:val="23"/>
        </w:rPr>
      </w:pPr>
      <w:r w:rsidRPr="00E2662E">
        <w:rPr>
          <w:rFonts w:ascii="Times New Roman" w:hAnsi="Times New Roman"/>
          <w:b/>
          <w:bCs/>
          <w:color w:val="000000"/>
          <w:sz w:val="23"/>
          <w:szCs w:val="23"/>
        </w:rPr>
        <w:t xml:space="preserve">Подготовка к сварке, сборка и предварительный подогрев </w:t>
      </w:r>
    </w:p>
    <w:p w:rsidR="00E2662E" w:rsidRPr="00E2662E" w:rsidRDefault="00E2662E" w:rsidP="00E2662E">
      <w:pPr>
        <w:autoSpaceDE w:val="0"/>
        <w:autoSpaceDN w:val="0"/>
        <w:adjustRightInd w:val="0"/>
        <w:ind w:left="567"/>
        <w:rPr>
          <w:rFonts w:ascii="Times New Roman" w:hAnsi="Times New Roman"/>
          <w:color w:val="000000"/>
          <w:sz w:val="23"/>
          <w:szCs w:val="23"/>
        </w:rPr>
      </w:pPr>
      <w:r w:rsidRPr="00E2662E">
        <w:rPr>
          <w:rFonts w:ascii="Times New Roman" w:hAnsi="Times New Roman"/>
          <w:color w:val="000000"/>
          <w:sz w:val="23"/>
          <w:szCs w:val="23"/>
        </w:rPr>
        <w:t xml:space="preserve">1. До начала производства работ следует проверить наличие сертификатов (паспортов) на трубы, детали, запорную арматуру и сварочные материалы, которые будут использованы для сооружения объекта, а также соответствие маркировки обозначениям, указанным в сертификатах (паспортах). </w:t>
      </w:r>
    </w:p>
    <w:p w:rsidR="00E2662E" w:rsidRPr="00E2662E" w:rsidRDefault="00E2662E" w:rsidP="00E2662E">
      <w:pPr>
        <w:autoSpaceDE w:val="0"/>
        <w:autoSpaceDN w:val="0"/>
        <w:adjustRightInd w:val="0"/>
        <w:ind w:left="567"/>
        <w:rPr>
          <w:rFonts w:ascii="Times New Roman" w:hAnsi="Times New Roman"/>
          <w:color w:val="000000"/>
          <w:sz w:val="23"/>
          <w:szCs w:val="23"/>
        </w:rPr>
      </w:pPr>
      <w:r w:rsidRPr="00E2662E">
        <w:rPr>
          <w:rFonts w:ascii="Times New Roman" w:hAnsi="Times New Roman"/>
          <w:color w:val="000000"/>
          <w:sz w:val="23"/>
          <w:szCs w:val="23"/>
        </w:rPr>
        <w:t xml:space="preserve">При отсутствии клейм, маркировки, сертификатов (или других документов, удостоверяющих их качество) трубы, детали трубопроводов и арматура к сборке и сварке не допускаются. </w:t>
      </w:r>
    </w:p>
    <w:p w:rsidR="00E2662E" w:rsidRPr="00E2662E" w:rsidRDefault="00E2662E" w:rsidP="00E2662E">
      <w:pPr>
        <w:autoSpaceDE w:val="0"/>
        <w:autoSpaceDN w:val="0"/>
        <w:adjustRightInd w:val="0"/>
        <w:ind w:firstLine="567"/>
        <w:rPr>
          <w:rFonts w:ascii="Times New Roman" w:hAnsi="Times New Roman"/>
          <w:color w:val="000000"/>
          <w:sz w:val="23"/>
          <w:szCs w:val="23"/>
        </w:rPr>
      </w:pPr>
      <w:r w:rsidRPr="00E2662E">
        <w:rPr>
          <w:rFonts w:ascii="Times New Roman" w:hAnsi="Times New Roman"/>
          <w:color w:val="000000"/>
          <w:sz w:val="23"/>
          <w:szCs w:val="23"/>
        </w:rPr>
        <w:t xml:space="preserve"> Следует проверить соответствие формы, размеров, перпендикулярности свариваемых кромок. </w:t>
      </w:r>
    </w:p>
    <w:p w:rsidR="00E2662E" w:rsidRPr="00E2662E" w:rsidRDefault="00E2662E" w:rsidP="00E2662E">
      <w:pPr>
        <w:autoSpaceDE w:val="0"/>
        <w:autoSpaceDN w:val="0"/>
        <w:adjustRightInd w:val="0"/>
        <w:rPr>
          <w:rFonts w:ascii="Times New Roman" w:hAnsi="Times New Roman"/>
          <w:color w:val="000000"/>
          <w:sz w:val="23"/>
          <w:szCs w:val="23"/>
        </w:rPr>
      </w:pPr>
    </w:p>
    <w:p w:rsidR="00E2662E" w:rsidRPr="00E2662E" w:rsidRDefault="00E2662E" w:rsidP="00E2662E">
      <w:pPr>
        <w:autoSpaceDE w:val="0"/>
        <w:autoSpaceDN w:val="0"/>
        <w:adjustRightInd w:val="0"/>
        <w:ind w:left="567"/>
        <w:rPr>
          <w:rFonts w:ascii="Times New Roman" w:hAnsi="Times New Roman"/>
          <w:color w:val="000000"/>
          <w:sz w:val="23"/>
          <w:szCs w:val="23"/>
        </w:rPr>
      </w:pPr>
      <w:r w:rsidRPr="00E2662E">
        <w:rPr>
          <w:rFonts w:ascii="Times New Roman" w:hAnsi="Times New Roman"/>
          <w:color w:val="000000"/>
          <w:sz w:val="23"/>
          <w:szCs w:val="23"/>
        </w:rPr>
        <w:t xml:space="preserve">Следует проверить соответствие минимальной фактической толщины стенки в зоне свариваемых торцов допускам. </w:t>
      </w:r>
    </w:p>
    <w:p w:rsidR="00E2662E" w:rsidRPr="00E2662E" w:rsidRDefault="00E2662E" w:rsidP="00E2662E">
      <w:pPr>
        <w:autoSpaceDE w:val="0"/>
        <w:autoSpaceDN w:val="0"/>
        <w:adjustRightInd w:val="0"/>
        <w:ind w:left="567"/>
        <w:rPr>
          <w:rFonts w:ascii="Times New Roman" w:hAnsi="Times New Roman"/>
          <w:color w:val="000000"/>
          <w:sz w:val="23"/>
          <w:szCs w:val="23"/>
        </w:rPr>
      </w:pPr>
      <w:r w:rsidRPr="00E2662E">
        <w:rPr>
          <w:rFonts w:ascii="Times New Roman" w:hAnsi="Times New Roman"/>
          <w:color w:val="000000"/>
          <w:sz w:val="23"/>
          <w:szCs w:val="23"/>
        </w:rPr>
        <w:t xml:space="preserve">3. Обработку (переточку) кромок под сварку в случае несоответствия заводской разделки кромок требованиям технологии сварки следует производить механическим способом с помощью специализированных станков. </w:t>
      </w:r>
    </w:p>
    <w:p w:rsidR="00E2662E" w:rsidRPr="00E2662E" w:rsidRDefault="00E2662E" w:rsidP="00E2662E">
      <w:pPr>
        <w:autoSpaceDE w:val="0"/>
        <w:autoSpaceDN w:val="0"/>
        <w:adjustRightInd w:val="0"/>
        <w:ind w:left="567"/>
        <w:rPr>
          <w:rFonts w:ascii="Times New Roman" w:hAnsi="Times New Roman"/>
          <w:color w:val="000000"/>
          <w:sz w:val="23"/>
          <w:szCs w:val="23"/>
        </w:rPr>
      </w:pPr>
      <w:r w:rsidRPr="00E2662E">
        <w:rPr>
          <w:rFonts w:ascii="Times New Roman" w:hAnsi="Times New Roman"/>
          <w:color w:val="000000"/>
          <w:sz w:val="23"/>
          <w:szCs w:val="23"/>
        </w:rPr>
        <w:t xml:space="preserve">Допускается осуществлять расточку изнутри трубы («внутрение») абразивным кругом с использованием шлифмашинок. </w:t>
      </w:r>
    </w:p>
    <w:p w:rsidR="00E2662E" w:rsidRPr="00E2662E" w:rsidRDefault="00E2662E" w:rsidP="00E2662E">
      <w:pPr>
        <w:autoSpaceDE w:val="0"/>
        <w:autoSpaceDN w:val="0"/>
        <w:adjustRightInd w:val="0"/>
        <w:ind w:left="567"/>
        <w:rPr>
          <w:rFonts w:ascii="Times New Roman" w:hAnsi="Times New Roman"/>
          <w:color w:val="000000"/>
          <w:sz w:val="23"/>
          <w:szCs w:val="23"/>
        </w:rPr>
      </w:pPr>
      <w:r w:rsidRPr="00E2662E">
        <w:rPr>
          <w:rFonts w:ascii="Times New Roman" w:hAnsi="Times New Roman"/>
          <w:color w:val="000000"/>
          <w:sz w:val="23"/>
          <w:szCs w:val="23"/>
        </w:rPr>
        <w:t xml:space="preserve">Допускается производить резку труб для выполнения специальных сварочных работ механизированной кислородной резкой с последующей обработкой станком СПК. При этом металл кромок должен быть удален на глубину не менее 1 мм. </w:t>
      </w:r>
    </w:p>
    <w:p w:rsidR="00E2662E" w:rsidRPr="00E2662E" w:rsidRDefault="00E2662E" w:rsidP="00E2662E">
      <w:pPr>
        <w:autoSpaceDE w:val="0"/>
        <w:autoSpaceDN w:val="0"/>
        <w:adjustRightInd w:val="0"/>
        <w:ind w:left="567"/>
        <w:rPr>
          <w:rFonts w:ascii="Times New Roman" w:hAnsi="Times New Roman"/>
          <w:color w:val="000000"/>
          <w:sz w:val="23"/>
          <w:szCs w:val="23"/>
        </w:rPr>
      </w:pPr>
      <w:r w:rsidRPr="00E2662E">
        <w:rPr>
          <w:rFonts w:ascii="Times New Roman" w:hAnsi="Times New Roman"/>
          <w:color w:val="000000"/>
          <w:sz w:val="23"/>
          <w:szCs w:val="23"/>
        </w:rPr>
        <w:t xml:space="preserve">4. Перед сборкой необходимо очистить внутреннюю полость труб и деталей трубопроводов от попавшего грунта, снега и т.п. загрязнений, а также механически очистить до металлического блеска кромки и прилегающие к ним внутреннюю и наружную поверхности труб и деталей трубопроводов на ширину не менее 15 мм. </w:t>
      </w:r>
    </w:p>
    <w:p w:rsidR="00E2662E" w:rsidRPr="00E2662E" w:rsidRDefault="00E2662E" w:rsidP="00E91ACC">
      <w:pPr>
        <w:autoSpaceDE w:val="0"/>
        <w:autoSpaceDN w:val="0"/>
        <w:adjustRightInd w:val="0"/>
        <w:ind w:left="567"/>
        <w:rPr>
          <w:rFonts w:ascii="Times New Roman" w:hAnsi="Times New Roman"/>
          <w:color w:val="000000"/>
          <w:sz w:val="23"/>
          <w:szCs w:val="23"/>
        </w:rPr>
      </w:pPr>
      <w:r w:rsidRPr="00E2662E">
        <w:rPr>
          <w:rFonts w:ascii="Times New Roman" w:hAnsi="Times New Roman"/>
          <w:color w:val="000000"/>
          <w:sz w:val="23"/>
          <w:szCs w:val="23"/>
        </w:rPr>
        <w:t xml:space="preserve">Усиление заводских швов снаружи трубы следует удалить до величины 0,5-1,0 мм на участке шириной 10-15 мм от торца трубы. </w:t>
      </w:r>
    </w:p>
    <w:p w:rsidR="00E2662E" w:rsidRPr="00E2662E" w:rsidRDefault="00E2662E" w:rsidP="00E91ACC">
      <w:pPr>
        <w:autoSpaceDE w:val="0"/>
        <w:autoSpaceDN w:val="0"/>
        <w:adjustRightInd w:val="0"/>
        <w:ind w:left="567"/>
        <w:rPr>
          <w:rFonts w:ascii="Times New Roman" w:hAnsi="Times New Roman"/>
          <w:color w:val="000000"/>
          <w:sz w:val="23"/>
          <w:szCs w:val="23"/>
        </w:rPr>
      </w:pPr>
      <w:r w:rsidRPr="00E2662E">
        <w:rPr>
          <w:rFonts w:ascii="Times New Roman" w:hAnsi="Times New Roman"/>
          <w:color w:val="000000"/>
          <w:sz w:val="23"/>
          <w:szCs w:val="23"/>
        </w:rPr>
        <w:t xml:space="preserve">5. Перед сборкой следует осмотреть поверхности кромок свариваемых элементов. Устранить шлифованием на наружной поверхности неизолированных торцов труб царапины, риски, задиры глубиной до 5% от нормативной толщины стенки, но не более минусовых допусков на толщину стенки. </w:t>
      </w:r>
    </w:p>
    <w:p w:rsidR="00E2662E" w:rsidRPr="00E2662E" w:rsidRDefault="00E2662E" w:rsidP="00E91ACC">
      <w:pPr>
        <w:autoSpaceDE w:val="0"/>
        <w:autoSpaceDN w:val="0"/>
        <w:adjustRightInd w:val="0"/>
        <w:ind w:left="567"/>
        <w:rPr>
          <w:rFonts w:ascii="Times New Roman" w:hAnsi="Times New Roman"/>
          <w:color w:val="000000"/>
          <w:sz w:val="23"/>
          <w:szCs w:val="23"/>
        </w:rPr>
      </w:pPr>
      <w:r w:rsidRPr="00E2662E">
        <w:rPr>
          <w:rFonts w:ascii="Times New Roman" w:hAnsi="Times New Roman"/>
          <w:color w:val="000000"/>
          <w:sz w:val="23"/>
          <w:szCs w:val="23"/>
        </w:rPr>
        <w:t xml:space="preserve">6. Не разрешается производить ремонт сваркой любых повреждений тела трубы, включая вмятины на концах труб, забоины и задиры фасок. Поврежденный участок трубы должен быть обрезан и обработан с помощью станка для обработки кромок. Форма кромок после обработки должна соответствовать требованиям процедур сварки. </w:t>
      </w:r>
    </w:p>
    <w:p w:rsidR="00311535" w:rsidRDefault="00E2662E" w:rsidP="00E2662E">
      <w:pPr>
        <w:ind w:left="567"/>
        <w:jc w:val="both"/>
        <w:outlineLvl w:val="0"/>
        <w:rPr>
          <w:rFonts w:ascii="Times New Roman" w:eastAsia="Calibri" w:hAnsi="Times New Roman"/>
          <w:color w:val="000000"/>
          <w:sz w:val="24"/>
          <w:szCs w:val="24"/>
        </w:rPr>
      </w:pPr>
      <w:r w:rsidRPr="00E2662E">
        <w:rPr>
          <w:rFonts w:ascii="Times New Roman" w:hAnsi="Times New Roman"/>
          <w:color w:val="000000"/>
          <w:sz w:val="23"/>
          <w:szCs w:val="23"/>
        </w:rPr>
        <w:t>7. Смещение кромок труб с одинаковой нормативной толщиной стенки не должно превышать 2 мм. Для труб с толщинами стенок более 15 мм допускаются локальные</w:t>
      </w:r>
    </w:p>
    <w:p w:rsidR="00E91ACC" w:rsidRPr="00E91ACC" w:rsidRDefault="00E91ACC" w:rsidP="00E91ACC">
      <w:pPr>
        <w:autoSpaceDE w:val="0"/>
        <w:autoSpaceDN w:val="0"/>
        <w:adjustRightInd w:val="0"/>
        <w:ind w:left="567"/>
        <w:rPr>
          <w:rFonts w:ascii="Times New Roman" w:hAnsi="Times New Roman"/>
          <w:color w:val="000000"/>
          <w:sz w:val="23"/>
          <w:szCs w:val="23"/>
        </w:rPr>
      </w:pPr>
      <w:r w:rsidRPr="00E91ACC">
        <w:rPr>
          <w:rFonts w:ascii="Times New Roman" w:hAnsi="Times New Roman"/>
          <w:color w:val="000000"/>
          <w:sz w:val="23"/>
          <w:szCs w:val="23"/>
        </w:rPr>
        <w:t xml:space="preserve">смещения кромок до 3 мм при общей протяженности участков с такими смещениями не более 1/6 периметра стыка. </w:t>
      </w:r>
    </w:p>
    <w:p w:rsidR="00E91ACC" w:rsidRPr="00E91ACC" w:rsidRDefault="00E91ACC" w:rsidP="00E91ACC">
      <w:pPr>
        <w:autoSpaceDE w:val="0"/>
        <w:autoSpaceDN w:val="0"/>
        <w:adjustRightInd w:val="0"/>
        <w:ind w:left="567"/>
        <w:rPr>
          <w:rFonts w:ascii="Times New Roman" w:hAnsi="Times New Roman"/>
          <w:color w:val="000000"/>
          <w:sz w:val="23"/>
          <w:szCs w:val="23"/>
        </w:rPr>
      </w:pPr>
      <w:r w:rsidRPr="00E91ACC">
        <w:rPr>
          <w:rFonts w:ascii="Times New Roman" w:hAnsi="Times New Roman"/>
          <w:color w:val="000000"/>
          <w:sz w:val="23"/>
          <w:szCs w:val="23"/>
        </w:rPr>
        <w:t xml:space="preserve">Измерение величины смещения кромок осуществляется шаблоном по наружным поверхностям труб. </w:t>
      </w:r>
    </w:p>
    <w:p w:rsidR="00E91ACC" w:rsidRPr="00E91ACC" w:rsidRDefault="00E91ACC" w:rsidP="00E91ACC">
      <w:pPr>
        <w:autoSpaceDE w:val="0"/>
        <w:autoSpaceDN w:val="0"/>
        <w:adjustRightInd w:val="0"/>
        <w:ind w:left="567"/>
        <w:rPr>
          <w:rFonts w:ascii="Times New Roman" w:hAnsi="Times New Roman"/>
          <w:color w:val="000000"/>
          <w:sz w:val="23"/>
          <w:szCs w:val="23"/>
        </w:rPr>
      </w:pPr>
      <w:r w:rsidRPr="00E91ACC">
        <w:rPr>
          <w:rFonts w:ascii="Times New Roman" w:hAnsi="Times New Roman"/>
          <w:color w:val="000000"/>
          <w:sz w:val="23"/>
          <w:szCs w:val="23"/>
        </w:rPr>
        <w:t xml:space="preserve">8. Сборку труб следует производить на внутренних центраторах гидравлического или пневматического типов. Центратор не должен оставлять царапин, задиров, масляных пятен на внутренней поверхности труб. </w:t>
      </w:r>
    </w:p>
    <w:p w:rsidR="00E91ACC" w:rsidRPr="00E91ACC" w:rsidRDefault="00E91ACC" w:rsidP="00E91ACC">
      <w:pPr>
        <w:autoSpaceDE w:val="0"/>
        <w:autoSpaceDN w:val="0"/>
        <w:adjustRightInd w:val="0"/>
        <w:ind w:left="567"/>
        <w:rPr>
          <w:rFonts w:ascii="Times New Roman" w:hAnsi="Times New Roman"/>
          <w:color w:val="000000"/>
          <w:sz w:val="23"/>
          <w:szCs w:val="23"/>
        </w:rPr>
      </w:pPr>
      <w:r w:rsidRPr="00E91ACC">
        <w:rPr>
          <w:rFonts w:ascii="Times New Roman" w:hAnsi="Times New Roman"/>
          <w:color w:val="000000"/>
          <w:sz w:val="23"/>
          <w:szCs w:val="23"/>
        </w:rPr>
        <w:lastRenderedPageBreak/>
        <w:t xml:space="preserve">9. При выполнении захлестов, в том числе путем вварки катушки, соединений труба + деталь, труба + арматура, а также в других случаях, когда применение внутренних центраторов технически невозможно, сборку соединений осуществляют на наружных центраторах. </w:t>
      </w:r>
    </w:p>
    <w:p w:rsidR="00E91ACC" w:rsidRPr="00E91ACC" w:rsidRDefault="00E91ACC" w:rsidP="00E91ACC">
      <w:pPr>
        <w:autoSpaceDE w:val="0"/>
        <w:autoSpaceDN w:val="0"/>
        <w:adjustRightInd w:val="0"/>
        <w:ind w:firstLine="567"/>
        <w:rPr>
          <w:rFonts w:ascii="Times New Roman" w:hAnsi="Times New Roman"/>
          <w:color w:val="000000"/>
          <w:sz w:val="23"/>
          <w:szCs w:val="23"/>
        </w:rPr>
      </w:pPr>
      <w:r w:rsidRPr="00E91ACC">
        <w:rPr>
          <w:rFonts w:ascii="Times New Roman" w:hAnsi="Times New Roman"/>
          <w:color w:val="000000"/>
          <w:sz w:val="23"/>
          <w:szCs w:val="23"/>
        </w:rPr>
        <w:t xml:space="preserve">10. При сборке запрещается любая ударная правка концов труб. </w:t>
      </w:r>
    </w:p>
    <w:p w:rsidR="00E91ACC" w:rsidRPr="00E91ACC" w:rsidRDefault="00E91ACC" w:rsidP="00E91ACC">
      <w:pPr>
        <w:autoSpaceDE w:val="0"/>
        <w:autoSpaceDN w:val="0"/>
        <w:adjustRightInd w:val="0"/>
        <w:ind w:left="567"/>
        <w:rPr>
          <w:rFonts w:ascii="Times New Roman" w:hAnsi="Times New Roman"/>
          <w:color w:val="000000"/>
          <w:sz w:val="23"/>
          <w:szCs w:val="23"/>
        </w:rPr>
      </w:pPr>
      <w:r w:rsidRPr="00E91ACC">
        <w:rPr>
          <w:rFonts w:ascii="Times New Roman" w:hAnsi="Times New Roman"/>
          <w:color w:val="000000"/>
          <w:sz w:val="23"/>
          <w:szCs w:val="23"/>
        </w:rPr>
        <w:t xml:space="preserve">11. При сборке заводские швы следует смещать относительно друг друга не менее, чем на 100 мм (рекомендуется 250 мм). При этом они должны располагаться в верхней половине периметра свариваемых труб. </w:t>
      </w:r>
    </w:p>
    <w:p w:rsidR="00E91ACC" w:rsidRPr="00E91ACC" w:rsidRDefault="00E91ACC" w:rsidP="00E91ACC">
      <w:pPr>
        <w:autoSpaceDE w:val="0"/>
        <w:autoSpaceDN w:val="0"/>
        <w:adjustRightInd w:val="0"/>
        <w:ind w:left="567"/>
        <w:rPr>
          <w:rFonts w:ascii="Times New Roman" w:hAnsi="Times New Roman"/>
          <w:color w:val="000000"/>
          <w:sz w:val="23"/>
          <w:szCs w:val="23"/>
        </w:rPr>
      </w:pPr>
      <w:r w:rsidRPr="00E91ACC">
        <w:rPr>
          <w:rFonts w:ascii="Times New Roman" w:hAnsi="Times New Roman"/>
          <w:color w:val="000000"/>
          <w:sz w:val="23"/>
          <w:szCs w:val="23"/>
        </w:rPr>
        <w:t xml:space="preserve">12. В случае технической невозможности соблюдения требований п. 11 любое изменение расстояния между смежными швами должно быть согласовано в каждом отдельном случае с представителем службы технического надзора Заказчика и отражено в исполнительной документации. </w:t>
      </w:r>
    </w:p>
    <w:p w:rsidR="00E91ACC" w:rsidRPr="00E91ACC" w:rsidRDefault="00E91ACC" w:rsidP="00E91ACC">
      <w:pPr>
        <w:autoSpaceDE w:val="0"/>
        <w:autoSpaceDN w:val="0"/>
        <w:adjustRightInd w:val="0"/>
        <w:ind w:firstLine="567"/>
        <w:rPr>
          <w:rFonts w:ascii="Times New Roman" w:hAnsi="Times New Roman"/>
          <w:color w:val="000000"/>
          <w:sz w:val="23"/>
          <w:szCs w:val="23"/>
        </w:rPr>
      </w:pPr>
      <w:r w:rsidRPr="00E91ACC">
        <w:rPr>
          <w:rFonts w:ascii="Times New Roman" w:hAnsi="Times New Roman"/>
          <w:color w:val="000000"/>
          <w:sz w:val="23"/>
          <w:szCs w:val="23"/>
        </w:rPr>
        <w:t xml:space="preserve">13. При установке зазора в стыках, следует руководствоваться таблице </w:t>
      </w:r>
    </w:p>
    <w:p w:rsidR="00256EF8" w:rsidRDefault="00E91ACC" w:rsidP="00F04681">
      <w:pPr>
        <w:ind w:left="567"/>
        <w:jc w:val="both"/>
        <w:outlineLvl w:val="0"/>
        <w:rPr>
          <w:rFonts w:ascii="Times New Roman" w:eastAsia="Calibri" w:hAnsi="Times New Roman"/>
          <w:color w:val="000000"/>
          <w:sz w:val="24"/>
          <w:szCs w:val="24"/>
        </w:rPr>
      </w:pPr>
      <w:r>
        <w:rPr>
          <w:b/>
          <w:bCs/>
          <w:sz w:val="23"/>
          <w:szCs w:val="23"/>
        </w:rPr>
        <w:t>Величина зазоров в стыках</w:t>
      </w:r>
    </w:p>
    <w:p w:rsidR="00256EF8" w:rsidRDefault="00256EF8" w:rsidP="00F04681">
      <w:pPr>
        <w:ind w:left="567"/>
        <w:jc w:val="both"/>
        <w:outlineLvl w:val="0"/>
        <w:rPr>
          <w:rFonts w:ascii="Times New Roman" w:eastAsia="Calibri" w:hAnsi="Times New Roman"/>
          <w:color w:val="000000"/>
          <w:sz w:val="24"/>
          <w:szCs w:val="24"/>
        </w:rPr>
      </w:pPr>
    </w:p>
    <w:p w:rsidR="00256EF8" w:rsidRDefault="004D1ED7" w:rsidP="00F04681">
      <w:pPr>
        <w:ind w:left="567"/>
        <w:jc w:val="both"/>
        <w:outlineLvl w:val="0"/>
        <w:rPr>
          <w:rFonts w:ascii="Times New Roman" w:eastAsia="Calibri" w:hAnsi="Times New Roman"/>
          <w:color w:val="000000"/>
          <w:sz w:val="24"/>
          <w:szCs w:val="24"/>
        </w:rPr>
      </w:pPr>
      <w:r>
        <w:rPr>
          <w:rFonts w:ascii="Times New Roman" w:eastAsia="Calibri" w:hAnsi="Times New Roman"/>
          <w:noProof/>
          <w:color w:val="000000"/>
          <w:sz w:val="24"/>
          <w:szCs w:val="24"/>
        </w:rPr>
        <w:drawing>
          <wp:inline distT="0" distB="0" distL="0" distR="0">
            <wp:extent cx="5549900" cy="2321560"/>
            <wp:effectExtent l="0" t="0" r="0" b="2540"/>
            <wp:docPr id="1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9900" cy="2321560"/>
                    </a:xfrm>
                    <a:prstGeom prst="rect">
                      <a:avLst/>
                    </a:prstGeom>
                    <a:noFill/>
                    <a:ln>
                      <a:noFill/>
                    </a:ln>
                  </pic:spPr>
                </pic:pic>
              </a:graphicData>
            </a:graphic>
          </wp:inline>
        </w:drawing>
      </w:r>
    </w:p>
    <w:p w:rsidR="00256EF8" w:rsidRDefault="00256EF8" w:rsidP="00F04681">
      <w:pPr>
        <w:ind w:left="567"/>
        <w:jc w:val="both"/>
        <w:outlineLvl w:val="0"/>
        <w:rPr>
          <w:rFonts w:ascii="Times New Roman" w:eastAsia="Calibri" w:hAnsi="Times New Roman"/>
          <w:color w:val="000000"/>
          <w:sz w:val="24"/>
          <w:szCs w:val="24"/>
        </w:rPr>
      </w:pPr>
    </w:p>
    <w:p w:rsidR="00E91ACC" w:rsidRPr="00E91ACC" w:rsidRDefault="00E91ACC" w:rsidP="00E91ACC">
      <w:pPr>
        <w:autoSpaceDE w:val="0"/>
        <w:autoSpaceDN w:val="0"/>
        <w:adjustRightInd w:val="0"/>
        <w:ind w:left="567"/>
        <w:rPr>
          <w:rFonts w:ascii="Times New Roman" w:hAnsi="Times New Roman"/>
          <w:color w:val="000000"/>
          <w:sz w:val="24"/>
          <w:szCs w:val="24"/>
        </w:rPr>
      </w:pPr>
      <w:r w:rsidRPr="00E91ACC">
        <w:rPr>
          <w:rFonts w:ascii="Times New Roman" w:hAnsi="Times New Roman"/>
          <w:color w:val="000000"/>
          <w:sz w:val="24"/>
          <w:szCs w:val="24"/>
        </w:rPr>
        <w:t xml:space="preserve">14. Сборку на внутреннем центраторе стыков труб с заводской разделкой кромок или кромок, подготовленных механическим способом, следует осуществлять без прихваток. Если в процессе установки технологического зазора возникла объективная необходимость в установке прихваток, то они должны быть полностью удалены в процессе сварки корневого слоя шва. </w:t>
      </w:r>
    </w:p>
    <w:p w:rsidR="00E91ACC" w:rsidRPr="00E91ACC" w:rsidRDefault="00E91ACC" w:rsidP="00E91ACC">
      <w:pPr>
        <w:autoSpaceDE w:val="0"/>
        <w:autoSpaceDN w:val="0"/>
        <w:adjustRightInd w:val="0"/>
        <w:ind w:left="567"/>
        <w:rPr>
          <w:rFonts w:ascii="Times New Roman" w:hAnsi="Times New Roman"/>
          <w:color w:val="000000"/>
          <w:sz w:val="24"/>
          <w:szCs w:val="24"/>
        </w:rPr>
      </w:pPr>
      <w:r w:rsidRPr="00E91ACC">
        <w:rPr>
          <w:rFonts w:ascii="Times New Roman" w:hAnsi="Times New Roman"/>
          <w:color w:val="000000"/>
          <w:sz w:val="24"/>
          <w:szCs w:val="24"/>
        </w:rPr>
        <w:t xml:space="preserve">15. Перед началом выполнения работ по сварке стыков труб производится подогрев торцов труб и прилегающих к ним участков. </w:t>
      </w:r>
    </w:p>
    <w:p w:rsidR="00E91ACC" w:rsidRPr="00E91ACC" w:rsidRDefault="00E91ACC" w:rsidP="00E91ACC">
      <w:pPr>
        <w:autoSpaceDE w:val="0"/>
        <w:autoSpaceDN w:val="0"/>
        <w:adjustRightInd w:val="0"/>
        <w:ind w:left="567"/>
        <w:rPr>
          <w:rFonts w:ascii="Times New Roman" w:hAnsi="Times New Roman"/>
          <w:color w:val="000000"/>
          <w:sz w:val="24"/>
          <w:szCs w:val="24"/>
        </w:rPr>
      </w:pPr>
      <w:r w:rsidRPr="00E91ACC">
        <w:rPr>
          <w:rFonts w:ascii="Times New Roman" w:hAnsi="Times New Roman"/>
          <w:color w:val="000000"/>
          <w:sz w:val="24"/>
          <w:szCs w:val="24"/>
        </w:rPr>
        <w:t xml:space="preserve">Предварительный подогрев стыков труб с толщиной стенки менее 17 мм должен осуществляться c помощью установок индукционного нагрева или кольцевых пропановых горелок. </w:t>
      </w:r>
    </w:p>
    <w:p w:rsidR="00E91ACC" w:rsidRPr="00E91ACC" w:rsidRDefault="00E91ACC" w:rsidP="00E91ACC">
      <w:pPr>
        <w:autoSpaceDE w:val="0"/>
        <w:autoSpaceDN w:val="0"/>
        <w:adjustRightInd w:val="0"/>
        <w:ind w:left="567"/>
        <w:rPr>
          <w:rFonts w:ascii="Times New Roman" w:hAnsi="Times New Roman"/>
          <w:color w:val="000000"/>
          <w:sz w:val="24"/>
          <w:szCs w:val="24"/>
        </w:rPr>
      </w:pPr>
      <w:r w:rsidRPr="00E91ACC">
        <w:rPr>
          <w:rFonts w:ascii="Times New Roman" w:hAnsi="Times New Roman"/>
          <w:color w:val="000000"/>
          <w:sz w:val="24"/>
          <w:szCs w:val="24"/>
        </w:rPr>
        <w:t xml:space="preserve">Предварительный подогрев стыков труб с толщиной стенки 17 мм и более должен осуществляться только c помощью установок индукционного нагрева. </w:t>
      </w:r>
    </w:p>
    <w:p w:rsidR="00E91ACC" w:rsidRPr="00E91ACC" w:rsidRDefault="00E91ACC" w:rsidP="00E91ACC">
      <w:pPr>
        <w:autoSpaceDE w:val="0"/>
        <w:autoSpaceDN w:val="0"/>
        <w:adjustRightInd w:val="0"/>
        <w:ind w:left="567"/>
        <w:rPr>
          <w:rFonts w:ascii="Times New Roman" w:hAnsi="Times New Roman"/>
          <w:color w:val="000000"/>
          <w:sz w:val="24"/>
          <w:szCs w:val="24"/>
        </w:rPr>
      </w:pPr>
      <w:r w:rsidRPr="00E91ACC">
        <w:rPr>
          <w:rFonts w:ascii="Times New Roman" w:hAnsi="Times New Roman"/>
          <w:color w:val="000000"/>
          <w:sz w:val="24"/>
          <w:szCs w:val="24"/>
        </w:rPr>
        <w:t xml:space="preserve">Подогрев не должен нарушать целостность изоляции. В случае использования газопламенного нагрева следует применять термоизолирующие пояса и/или боковые ограничители пламени. </w:t>
      </w:r>
    </w:p>
    <w:p w:rsidR="00E91ACC" w:rsidRPr="00E91ACC" w:rsidRDefault="00E91ACC" w:rsidP="00E91ACC">
      <w:pPr>
        <w:autoSpaceDE w:val="0"/>
        <w:autoSpaceDN w:val="0"/>
        <w:adjustRightInd w:val="0"/>
        <w:ind w:left="567"/>
        <w:rPr>
          <w:rFonts w:ascii="Times New Roman" w:hAnsi="Times New Roman"/>
          <w:color w:val="000000"/>
          <w:sz w:val="24"/>
          <w:szCs w:val="24"/>
        </w:rPr>
      </w:pPr>
      <w:r w:rsidRPr="00E91ACC">
        <w:rPr>
          <w:rFonts w:ascii="Times New Roman" w:hAnsi="Times New Roman"/>
          <w:color w:val="000000"/>
          <w:sz w:val="24"/>
          <w:szCs w:val="24"/>
        </w:rPr>
        <w:t xml:space="preserve">Предварительный подогрев выполняют перед выполнением корневого слоя шва или установкой прихваток. </w:t>
      </w:r>
    </w:p>
    <w:p w:rsidR="00256EF8" w:rsidRPr="00E91ACC" w:rsidRDefault="00E91ACC" w:rsidP="00E91ACC">
      <w:pPr>
        <w:ind w:left="567"/>
        <w:jc w:val="both"/>
        <w:outlineLvl w:val="0"/>
        <w:rPr>
          <w:rFonts w:ascii="Times New Roman" w:eastAsia="Calibri" w:hAnsi="Times New Roman"/>
          <w:color w:val="000000"/>
          <w:sz w:val="24"/>
          <w:szCs w:val="24"/>
        </w:rPr>
      </w:pPr>
      <w:r w:rsidRPr="00E91ACC">
        <w:rPr>
          <w:rFonts w:ascii="Times New Roman" w:hAnsi="Times New Roman"/>
          <w:color w:val="000000"/>
          <w:sz w:val="24"/>
          <w:szCs w:val="24"/>
        </w:rPr>
        <w:t>Минимальная температура предварительного подогрева стыков труб прочностных классов К56-К60 второго уровня качества при подземной должна составлять 50+30 0С при температуре окружающего воздуха (кромки трубы) выше 0 0С и 100+30 0С при температуре ниже 0 0С.</w:t>
      </w:r>
    </w:p>
    <w:p w:rsidR="005A5775" w:rsidRPr="005A5775" w:rsidRDefault="005A5775" w:rsidP="005A5775">
      <w:pPr>
        <w:autoSpaceDE w:val="0"/>
        <w:autoSpaceDN w:val="0"/>
        <w:adjustRightInd w:val="0"/>
        <w:ind w:left="567"/>
        <w:rPr>
          <w:rFonts w:ascii="Times New Roman" w:hAnsi="Times New Roman"/>
          <w:color w:val="000000"/>
          <w:sz w:val="23"/>
          <w:szCs w:val="23"/>
        </w:rPr>
      </w:pPr>
      <w:r w:rsidRPr="005A5775">
        <w:rPr>
          <w:rFonts w:ascii="Times New Roman" w:hAnsi="Times New Roman"/>
          <w:color w:val="000000"/>
          <w:sz w:val="23"/>
          <w:szCs w:val="23"/>
        </w:rPr>
        <w:t xml:space="preserve">16. Контроль выполнения требования по температуре предварительного подогрева осуществляется непосредственно перед выполнением корневого слоя шва в каждой четверти по периметру стыка. Измерения производят на наружной поверхности трубы на расстоянии 10-15 и </w:t>
      </w:r>
      <w:r w:rsidRPr="005A5775">
        <w:rPr>
          <w:rFonts w:ascii="Times New Roman" w:hAnsi="Times New Roman"/>
          <w:color w:val="000000"/>
          <w:sz w:val="23"/>
          <w:szCs w:val="23"/>
        </w:rPr>
        <w:lastRenderedPageBreak/>
        <w:t xml:space="preserve">60-75 мм от торца трубы поверенным цифровым контактным термометром или термокарандашами. </w:t>
      </w:r>
    </w:p>
    <w:p w:rsidR="005A5775" w:rsidRPr="005A5775" w:rsidRDefault="005A5775" w:rsidP="005A5775">
      <w:pPr>
        <w:autoSpaceDE w:val="0"/>
        <w:autoSpaceDN w:val="0"/>
        <w:adjustRightInd w:val="0"/>
        <w:ind w:left="567"/>
        <w:rPr>
          <w:rFonts w:ascii="Times New Roman" w:hAnsi="Times New Roman"/>
          <w:color w:val="000000"/>
          <w:sz w:val="23"/>
          <w:szCs w:val="23"/>
        </w:rPr>
      </w:pPr>
      <w:r w:rsidRPr="005A5775">
        <w:rPr>
          <w:rFonts w:ascii="Times New Roman" w:hAnsi="Times New Roman"/>
          <w:color w:val="000000"/>
          <w:sz w:val="23"/>
          <w:szCs w:val="23"/>
        </w:rPr>
        <w:t xml:space="preserve">17. В случае остывания в процессе сборки и сварки кромок ниже температуры предварительного подогрева, необходимо осуществить сопутствующий подогрев до температуры предварительного подогрева. </w:t>
      </w:r>
    </w:p>
    <w:p w:rsidR="005A5775" w:rsidRPr="005A5775" w:rsidRDefault="005A5775" w:rsidP="005A5775">
      <w:pPr>
        <w:autoSpaceDE w:val="0"/>
        <w:autoSpaceDN w:val="0"/>
        <w:adjustRightInd w:val="0"/>
        <w:ind w:left="567"/>
        <w:rPr>
          <w:rFonts w:ascii="Times New Roman" w:hAnsi="Times New Roman"/>
          <w:color w:val="000000"/>
          <w:sz w:val="23"/>
          <w:szCs w:val="23"/>
        </w:rPr>
      </w:pPr>
      <w:r w:rsidRPr="005A5775">
        <w:rPr>
          <w:rFonts w:ascii="Times New Roman" w:hAnsi="Times New Roman"/>
          <w:color w:val="000000"/>
          <w:sz w:val="23"/>
          <w:szCs w:val="23"/>
        </w:rPr>
        <w:t xml:space="preserve">В случае снижения температуры предварительного подогрева непосредственно перед сваркой корневого слоя шва на 10 </w:t>
      </w:r>
      <w:r w:rsidRPr="005A5775">
        <w:rPr>
          <w:rFonts w:ascii="Times New Roman" w:hAnsi="Times New Roman"/>
          <w:color w:val="000000"/>
          <w:sz w:val="16"/>
          <w:szCs w:val="16"/>
        </w:rPr>
        <w:t>0</w:t>
      </w:r>
      <w:r w:rsidRPr="005A5775">
        <w:rPr>
          <w:rFonts w:ascii="Times New Roman" w:hAnsi="Times New Roman"/>
          <w:color w:val="000000"/>
          <w:sz w:val="23"/>
          <w:szCs w:val="23"/>
        </w:rPr>
        <w:t xml:space="preserve">С ниже регламентированной температуры 50 </w:t>
      </w:r>
      <w:r w:rsidRPr="005A5775">
        <w:rPr>
          <w:rFonts w:ascii="Times New Roman" w:hAnsi="Times New Roman"/>
          <w:color w:val="000000"/>
          <w:sz w:val="16"/>
          <w:szCs w:val="16"/>
        </w:rPr>
        <w:t>0</w:t>
      </w:r>
      <w:r w:rsidRPr="005A5775">
        <w:rPr>
          <w:rFonts w:ascii="Times New Roman" w:hAnsi="Times New Roman"/>
          <w:color w:val="000000"/>
          <w:sz w:val="23"/>
          <w:szCs w:val="23"/>
        </w:rPr>
        <w:t xml:space="preserve">С и на 20 </w:t>
      </w:r>
      <w:r w:rsidRPr="005A5775">
        <w:rPr>
          <w:rFonts w:ascii="Times New Roman" w:hAnsi="Times New Roman"/>
          <w:color w:val="000000"/>
          <w:sz w:val="16"/>
          <w:szCs w:val="16"/>
        </w:rPr>
        <w:t>0</w:t>
      </w:r>
      <w:r w:rsidRPr="005A5775">
        <w:rPr>
          <w:rFonts w:ascii="Times New Roman" w:hAnsi="Times New Roman"/>
          <w:color w:val="000000"/>
          <w:sz w:val="23"/>
          <w:szCs w:val="23"/>
        </w:rPr>
        <w:t xml:space="preserve">С ниже регламентированной температуры 100 </w:t>
      </w:r>
      <w:r w:rsidRPr="005A5775">
        <w:rPr>
          <w:rFonts w:ascii="Times New Roman" w:hAnsi="Times New Roman"/>
          <w:color w:val="000000"/>
          <w:sz w:val="16"/>
          <w:szCs w:val="16"/>
        </w:rPr>
        <w:t>0</w:t>
      </w:r>
      <w:r w:rsidRPr="005A5775">
        <w:rPr>
          <w:rFonts w:ascii="Times New Roman" w:hAnsi="Times New Roman"/>
          <w:color w:val="000000"/>
          <w:sz w:val="23"/>
          <w:szCs w:val="23"/>
        </w:rPr>
        <w:t xml:space="preserve">С допускается ее доведение до требуемой с помощью однопламенных горелок. </w:t>
      </w:r>
    </w:p>
    <w:p w:rsidR="005A5775" w:rsidRPr="005A5775" w:rsidRDefault="005A5775" w:rsidP="005A5775">
      <w:pPr>
        <w:autoSpaceDE w:val="0"/>
        <w:autoSpaceDN w:val="0"/>
        <w:adjustRightInd w:val="0"/>
        <w:ind w:left="567"/>
        <w:rPr>
          <w:rFonts w:ascii="Times New Roman" w:hAnsi="Times New Roman"/>
          <w:color w:val="000000"/>
          <w:sz w:val="23"/>
          <w:szCs w:val="23"/>
        </w:rPr>
      </w:pPr>
      <w:r w:rsidRPr="005A5775">
        <w:rPr>
          <w:rFonts w:ascii="Times New Roman" w:hAnsi="Times New Roman"/>
          <w:color w:val="000000"/>
          <w:sz w:val="23"/>
          <w:szCs w:val="23"/>
        </w:rPr>
        <w:t xml:space="preserve">18. При выполнении ремонтных работ для устранения дефектов сварных соединений изнутри и снаружи трубы независимо от температуры окружающего воздуха и толщины стенки трубы следует произвести предварительный подогрев до минимальной температуры 100 </w:t>
      </w:r>
      <w:r w:rsidRPr="005A5775">
        <w:rPr>
          <w:rFonts w:ascii="Times New Roman" w:hAnsi="Times New Roman"/>
          <w:color w:val="000000"/>
          <w:sz w:val="23"/>
          <w:szCs w:val="23"/>
        </w:rPr>
        <w:t xml:space="preserve">С. </w:t>
      </w:r>
    </w:p>
    <w:p w:rsidR="005A5775" w:rsidRPr="005A5775" w:rsidRDefault="005A5775" w:rsidP="005A5775">
      <w:pPr>
        <w:autoSpaceDE w:val="0"/>
        <w:autoSpaceDN w:val="0"/>
        <w:adjustRightInd w:val="0"/>
        <w:ind w:left="567"/>
        <w:rPr>
          <w:rFonts w:ascii="Times New Roman" w:hAnsi="Times New Roman"/>
          <w:color w:val="000000"/>
          <w:sz w:val="23"/>
          <w:szCs w:val="23"/>
        </w:rPr>
      </w:pPr>
      <w:r w:rsidRPr="005A5775">
        <w:rPr>
          <w:rFonts w:ascii="Times New Roman" w:hAnsi="Times New Roman"/>
          <w:color w:val="000000"/>
          <w:sz w:val="23"/>
          <w:szCs w:val="23"/>
        </w:rPr>
        <w:t xml:space="preserve">19. При выполнении работ по сварке стыков захлестов минимальная температура предварительного подогрева должна составить 100 </w:t>
      </w:r>
      <w:r w:rsidRPr="005A5775">
        <w:rPr>
          <w:rFonts w:ascii="Times New Roman" w:hAnsi="Times New Roman"/>
          <w:color w:val="000000"/>
          <w:sz w:val="23"/>
          <w:szCs w:val="23"/>
        </w:rPr>
        <w:t xml:space="preserve">С. </w:t>
      </w:r>
    </w:p>
    <w:p w:rsidR="005A5775" w:rsidRPr="005A5775" w:rsidRDefault="005A5775" w:rsidP="005A5775">
      <w:pPr>
        <w:autoSpaceDE w:val="0"/>
        <w:autoSpaceDN w:val="0"/>
        <w:adjustRightInd w:val="0"/>
        <w:rPr>
          <w:rFonts w:ascii="Times New Roman" w:hAnsi="Times New Roman"/>
          <w:color w:val="000000"/>
          <w:sz w:val="23"/>
          <w:szCs w:val="23"/>
        </w:rPr>
      </w:pPr>
    </w:p>
    <w:p w:rsidR="005A5775" w:rsidRPr="005A5775" w:rsidRDefault="005A5775" w:rsidP="005A5775">
      <w:pPr>
        <w:autoSpaceDE w:val="0"/>
        <w:autoSpaceDN w:val="0"/>
        <w:adjustRightInd w:val="0"/>
        <w:ind w:left="567"/>
        <w:rPr>
          <w:rFonts w:ascii="Times New Roman" w:hAnsi="Times New Roman"/>
          <w:color w:val="000000"/>
          <w:sz w:val="23"/>
          <w:szCs w:val="23"/>
        </w:rPr>
      </w:pPr>
      <w:r w:rsidRPr="005A5775">
        <w:rPr>
          <w:rFonts w:ascii="Times New Roman" w:hAnsi="Times New Roman"/>
          <w:color w:val="000000"/>
          <w:sz w:val="23"/>
          <w:szCs w:val="23"/>
        </w:rPr>
        <w:t xml:space="preserve">20. Межслойная температура в процессе выполнения сварных швов труб из сталей прочностных классов К56 должна находиться в пределах 50-250 </w:t>
      </w:r>
      <w:r w:rsidRPr="005A5775">
        <w:rPr>
          <w:rFonts w:ascii="Times New Roman" w:hAnsi="Times New Roman"/>
          <w:color w:val="000000"/>
          <w:sz w:val="23"/>
          <w:szCs w:val="23"/>
        </w:rPr>
        <w:t xml:space="preserve">С. </w:t>
      </w:r>
    </w:p>
    <w:p w:rsidR="005A5775" w:rsidRPr="005A5775" w:rsidRDefault="005A5775" w:rsidP="005A5775">
      <w:pPr>
        <w:autoSpaceDE w:val="0"/>
        <w:autoSpaceDN w:val="0"/>
        <w:adjustRightInd w:val="0"/>
        <w:ind w:left="567"/>
        <w:rPr>
          <w:rFonts w:ascii="Times New Roman" w:hAnsi="Times New Roman"/>
          <w:color w:val="000000"/>
          <w:sz w:val="23"/>
          <w:szCs w:val="23"/>
        </w:rPr>
      </w:pPr>
      <w:r w:rsidRPr="005A5775">
        <w:rPr>
          <w:rFonts w:ascii="Times New Roman" w:hAnsi="Times New Roman"/>
          <w:color w:val="000000"/>
          <w:sz w:val="23"/>
          <w:szCs w:val="23"/>
        </w:rPr>
        <w:t xml:space="preserve">21. С целью предотвращения быстрого остывания стыков после сварки следует применять защитные теплоизолирующие пояса (кожухи). </w:t>
      </w:r>
    </w:p>
    <w:p w:rsidR="005A5775" w:rsidRPr="005A5775" w:rsidRDefault="005A5775" w:rsidP="005A5775">
      <w:pPr>
        <w:autoSpaceDE w:val="0"/>
        <w:autoSpaceDN w:val="0"/>
        <w:adjustRightInd w:val="0"/>
        <w:ind w:firstLine="567"/>
        <w:rPr>
          <w:rFonts w:ascii="Times New Roman" w:hAnsi="Times New Roman"/>
          <w:color w:val="000000"/>
          <w:sz w:val="23"/>
          <w:szCs w:val="23"/>
        </w:rPr>
      </w:pPr>
      <w:r w:rsidRPr="005A5775">
        <w:rPr>
          <w:rFonts w:ascii="Times New Roman" w:hAnsi="Times New Roman"/>
          <w:b/>
          <w:bCs/>
          <w:color w:val="000000"/>
          <w:sz w:val="23"/>
          <w:szCs w:val="23"/>
        </w:rPr>
        <w:t xml:space="preserve">Требования к выполнению сборочно-сварочных работ </w:t>
      </w:r>
    </w:p>
    <w:p w:rsidR="005A5775" w:rsidRPr="005A5775" w:rsidRDefault="005A5775" w:rsidP="005A5775">
      <w:pPr>
        <w:autoSpaceDE w:val="0"/>
        <w:autoSpaceDN w:val="0"/>
        <w:adjustRightInd w:val="0"/>
        <w:ind w:left="567"/>
        <w:rPr>
          <w:rFonts w:ascii="Times New Roman" w:hAnsi="Times New Roman"/>
          <w:color w:val="000000"/>
          <w:sz w:val="23"/>
          <w:szCs w:val="23"/>
        </w:rPr>
      </w:pPr>
      <w:r w:rsidRPr="005A5775">
        <w:rPr>
          <w:rFonts w:ascii="Times New Roman" w:hAnsi="Times New Roman"/>
          <w:color w:val="000000"/>
          <w:sz w:val="23"/>
          <w:szCs w:val="23"/>
        </w:rPr>
        <w:t xml:space="preserve">1. Удаление (сдвиг) внутреннего центратора разрешается после выполнения всего периметра корневого слоя шва независимо от способа сварки. </w:t>
      </w:r>
    </w:p>
    <w:p w:rsidR="005A5775" w:rsidRPr="005A5775" w:rsidRDefault="005A5775" w:rsidP="005A5775">
      <w:pPr>
        <w:autoSpaceDE w:val="0"/>
        <w:autoSpaceDN w:val="0"/>
        <w:adjustRightInd w:val="0"/>
        <w:ind w:left="567"/>
        <w:rPr>
          <w:rFonts w:ascii="Times New Roman" w:hAnsi="Times New Roman"/>
          <w:color w:val="000000"/>
          <w:sz w:val="23"/>
          <w:szCs w:val="23"/>
        </w:rPr>
      </w:pPr>
      <w:r w:rsidRPr="005A5775">
        <w:rPr>
          <w:rFonts w:ascii="Times New Roman" w:hAnsi="Times New Roman"/>
          <w:color w:val="000000"/>
          <w:sz w:val="23"/>
          <w:szCs w:val="23"/>
        </w:rPr>
        <w:t xml:space="preserve">2. При выполнении сборки стыков на наружном центраторе он может быть удален после выполнения не менее 60% периметра корневого слоя шва. При этом участки корневого слоя шва должны равномерно располагаться по периметру стыка. После снятия центратора все сваренные участки должны быть зачищены, а их концы прорезаны шлифмашинкой. </w:t>
      </w:r>
    </w:p>
    <w:p w:rsidR="005A5775" w:rsidRPr="005A5775" w:rsidRDefault="005A5775" w:rsidP="005A5775">
      <w:pPr>
        <w:autoSpaceDE w:val="0"/>
        <w:autoSpaceDN w:val="0"/>
        <w:adjustRightInd w:val="0"/>
        <w:ind w:firstLine="567"/>
        <w:rPr>
          <w:rFonts w:ascii="Times New Roman" w:hAnsi="Times New Roman"/>
          <w:color w:val="000000"/>
          <w:sz w:val="23"/>
          <w:szCs w:val="23"/>
        </w:rPr>
      </w:pPr>
      <w:r w:rsidRPr="005A5775">
        <w:rPr>
          <w:rFonts w:ascii="Times New Roman" w:hAnsi="Times New Roman"/>
          <w:color w:val="000000"/>
          <w:sz w:val="23"/>
          <w:szCs w:val="23"/>
        </w:rPr>
        <w:t xml:space="preserve">3. Сварка каждого слоя выполняется не менее, чем 2 сварщиками. </w:t>
      </w:r>
    </w:p>
    <w:p w:rsidR="005A5775" w:rsidRPr="005A5775" w:rsidRDefault="005A5775" w:rsidP="005A5775">
      <w:pPr>
        <w:autoSpaceDE w:val="0"/>
        <w:autoSpaceDN w:val="0"/>
        <w:adjustRightInd w:val="0"/>
        <w:ind w:left="567"/>
        <w:rPr>
          <w:rFonts w:ascii="Times New Roman" w:hAnsi="Times New Roman"/>
          <w:color w:val="000000"/>
          <w:sz w:val="23"/>
          <w:szCs w:val="23"/>
        </w:rPr>
      </w:pPr>
      <w:r w:rsidRPr="005A5775">
        <w:rPr>
          <w:rFonts w:ascii="Times New Roman" w:hAnsi="Times New Roman"/>
          <w:color w:val="000000"/>
          <w:sz w:val="23"/>
          <w:szCs w:val="23"/>
        </w:rPr>
        <w:t xml:space="preserve">4. Зажигание дуги следует производить в разделке кромок или с поверхности уже выполненных участков шва. Запрещается зажигать дугу на поверхности трубы или детали. </w:t>
      </w:r>
    </w:p>
    <w:p w:rsidR="005A5775" w:rsidRPr="005A5775" w:rsidRDefault="005A5775" w:rsidP="005A5775">
      <w:pPr>
        <w:autoSpaceDE w:val="0"/>
        <w:autoSpaceDN w:val="0"/>
        <w:adjustRightInd w:val="0"/>
        <w:ind w:left="426" w:firstLine="141"/>
        <w:rPr>
          <w:rFonts w:ascii="Times New Roman" w:hAnsi="Times New Roman"/>
          <w:color w:val="000000"/>
          <w:sz w:val="23"/>
          <w:szCs w:val="23"/>
        </w:rPr>
      </w:pPr>
      <w:r w:rsidRPr="005A5775">
        <w:rPr>
          <w:rFonts w:ascii="Times New Roman" w:hAnsi="Times New Roman"/>
          <w:color w:val="000000"/>
          <w:sz w:val="23"/>
          <w:szCs w:val="23"/>
        </w:rPr>
        <w:t xml:space="preserve">5. Корневой слой шва стыков труб независимо от метода сварки и марки, при наличии возможности должен быть зачищен изнутри трубы, после чего осуществляется его визуальный контроль. </w:t>
      </w:r>
    </w:p>
    <w:p w:rsidR="005A5775" w:rsidRPr="005A5775" w:rsidRDefault="005A5775" w:rsidP="005A5775">
      <w:pPr>
        <w:autoSpaceDE w:val="0"/>
        <w:autoSpaceDN w:val="0"/>
        <w:adjustRightInd w:val="0"/>
        <w:ind w:firstLine="426"/>
        <w:rPr>
          <w:rFonts w:ascii="Times New Roman" w:hAnsi="Times New Roman"/>
          <w:color w:val="000000"/>
          <w:sz w:val="23"/>
          <w:szCs w:val="23"/>
        </w:rPr>
      </w:pPr>
      <w:r w:rsidRPr="005A5775">
        <w:rPr>
          <w:rFonts w:ascii="Times New Roman" w:hAnsi="Times New Roman"/>
          <w:color w:val="000000"/>
          <w:sz w:val="23"/>
          <w:szCs w:val="23"/>
        </w:rPr>
        <w:t xml:space="preserve">6. Допускается подварка стыков труб в случаях: </w:t>
      </w:r>
    </w:p>
    <w:p w:rsidR="005A5775" w:rsidRPr="005A5775" w:rsidRDefault="005A5775" w:rsidP="005A5775">
      <w:pPr>
        <w:autoSpaceDE w:val="0"/>
        <w:autoSpaceDN w:val="0"/>
        <w:adjustRightInd w:val="0"/>
        <w:ind w:left="567"/>
        <w:rPr>
          <w:rFonts w:ascii="Times New Roman" w:hAnsi="Times New Roman"/>
          <w:color w:val="000000"/>
          <w:sz w:val="23"/>
          <w:szCs w:val="23"/>
        </w:rPr>
      </w:pPr>
      <w:r w:rsidRPr="005A5775">
        <w:rPr>
          <w:rFonts w:ascii="Times New Roman" w:hAnsi="Times New Roman"/>
          <w:color w:val="000000"/>
          <w:sz w:val="23"/>
          <w:szCs w:val="23"/>
        </w:rPr>
        <w:t xml:space="preserve">- сварки корневого слоя шва электродами с основным видом покрытия, полуавтоматической сварки в среде углекислого газа методом STT – в местах видимых дефектов – несплавлений, непроваров и других поверхностных дефектов, а также на участках периметра со смещениями кромок более 2 мм. Протяженность участков подварки не должна превышать 1/3 периметра трубы; </w:t>
      </w:r>
    </w:p>
    <w:p w:rsidR="005A5775" w:rsidRPr="005A5775" w:rsidRDefault="005A5775" w:rsidP="005A5775">
      <w:pPr>
        <w:autoSpaceDE w:val="0"/>
        <w:autoSpaceDN w:val="0"/>
        <w:adjustRightInd w:val="0"/>
        <w:ind w:left="567"/>
        <w:rPr>
          <w:rFonts w:ascii="Times New Roman" w:hAnsi="Times New Roman"/>
          <w:color w:val="000000"/>
          <w:sz w:val="23"/>
          <w:szCs w:val="23"/>
        </w:rPr>
      </w:pPr>
      <w:r w:rsidRPr="005A5775">
        <w:rPr>
          <w:rFonts w:ascii="Times New Roman" w:hAnsi="Times New Roman"/>
          <w:color w:val="000000"/>
          <w:sz w:val="23"/>
          <w:szCs w:val="23"/>
        </w:rPr>
        <w:t xml:space="preserve">- в случае выполнения сварки разнотолщинных стыков труб или соединений «труба+деталь» и «деталь+арматура» - по всему периметру сварного соединения </w:t>
      </w:r>
    </w:p>
    <w:p w:rsidR="005A5775" w:rsidRPr="005A5775" w:rsidRDefault="005A5775" w:rsidP="005A5775">
      <w:pPr>
        <w:autoSpaceDE w:val="0"/>
        <w:autoSpaceDN w:val="0"/>
        <w:adjustRightInd w:val="0"/>
        <w:ind w:left="567"/>
        <w:rPr>
          <w:rFonts w:ascii="Times New Roman" w:hAnsi="Times New Roman"/>
          <w:color w:val="000000"/>
          <w:sz w:val="23"/>
          <w:szCs w:val="23"/>
        </w:rPr>
      </w:pPr>
      <w:r w:rsidRPr="005A5775">
        <w:rPr>
          <w:rFonts w:ascii="Times New Roman" w:hAnsi="Times New Roman"/>
          <w:color w:val="000000"/>
          <w:sz w:val="23"/>
          <w:szCs w:val="23"/>
        </w:rPr>
        <w:t xml:space="preserve">7. Подварка изнутри трубы должна осуществляться электродами с основным видом покрытия на токе обратной полярности. </w:t>
      </w:r>
    </w:p>
    <w:p w:rsidR="005A5775" w:rsidRPr="005A5775" w:rsidRDefault="005A5775" w:rsidP="005A5775">
      <w:pPr>
        <w:autoSpaceDE w:val="0"/>
        <w:autoSpaceDN w:val="0"/>
        <w:adjustRightInd w:val="0"/>
        <w:ind w:left="567"/>
        <w:rPr>
          <w:rFonts w:ascii="Times New Roman" w:hAnsi="Times New Roman"/>
          <w:color w:val="000000"/>
          <w:sz w:val="23"/>
          <w:szCs w:val="23"/>
        </w:rPr>
      </w:pPr>
      <w:r w:rsidRPr="005A5775">
        <w:rPr>
          <w:rFonts w:ascii="Times New Roman" w:hAnsi="Times New Roman"/>
          <w:color w:val="000000"/>
          <w:sz w:val="23"/>
          <w:szCs w:val="23"/>
        </w:rPr>
        <w:t xml:space="preserve">Подварочный шов должен иметь ширину 8-10 мм и усиление 1-3 мм с плавным переходом к основному металлу. Диаметр электрода для выполнения подварочного слоя – 3,2(3,0) мм. Подварку выполняют до начала сварки горячего прохода или первого заполняющего слоя. </w:t>
      </w:r>
    </w:p>
    <w:p w:rsidR="00256EF8" w:rsidRPr="00E91ACC" w:rsidRDefault="005A5775" w:rsidP="005A5775">
      <w:pPr>
        <w:ind w:left="567"/>
        <w:jc w:val="both"/>
        <w:outlineLvl w:val="0"/>
        <w:rPr>
          <w:rFonts w:ascii="Times New Roman" w:eastAsia="Calibri" w:hAnsi="Times New Roman"/>
          <w:color w:val="000000"/>
          <w:sz w:val="24"/>
          <w:szCs w:val="24"/>
        </w:rPr>
      </w:pPr>
      <w:r w:rsidRPr="005A5775">
        <w:rPr>
          <w:rFonts w:ascii="Times New Roman" w:hAnsi="Times New Roman"/>
          <w:color w:val="000000"/>
          <w:sz w:val="23"/>
          <w:szCs w:val="23"/>
        </w:rPr>
        <w:t>8. В случае необходимости непродолжительного перерыва в работе рекомендуется накрыть стык термоизолирующим поясом. При этом перед возобновлением сварки следует</w:t>
      </w:r>
    </w:p>
    <w:p w:rsidR="00256EF8" w:rsidRDefault="00256EF8" w:rsidP="00F04681">
      <w:pPr>
        <w:ind w:left="567"/>
        <w:jc w:val="both"/>
        <w:outlineLvl w:val="0"/>
        <w:rPr>
          <w:rFonts w:ascii="Times New Roman" w:eastAsia="Calibri" w:hAnsi="Times New Roman"/>
          <w:color w:val="000000"/>
          <w:sz w:val="24"/>
          <w:szCs w:val="24"/>
        </w:rPr>
      </w:pPr>
    </w:p>
    <w:p w:rsidR="005A5775" w:rsidRPr="005A5775" w:rsidRDefault="005A5775" w:rsidP="005A5775">
      <w:pPr>
        <w:autoSpaceDE w:val="0"/>
        <w:autoSpaceDN w:val="0"/>
        <w:adjustRightInd w:val="0"/>
        <w:ind w:left="567"/>
        <w:rPr>
          <w:rFonts w:ascii="Times New Roman" w:hAnsi="Times New Roman"/>
          <w:color w:val="000000"/>
          <w:sz w:val="23"/>
          <w:szCs w:val="23"/>
        </w:rPr>
      </w:pPr>
      <w:r w:rsidRPr="005A5775">
        <w:rPr>
          <w:rFonts w:ascii="Times New Roman" w:hAnsi="Times New Roman"/>
          <w:color w:val="000000"/>
          <w:sz w:val="23"/>
          <w:szCs w:val="23"/>
        </w:rPr>
        <w:t xml:space="preserve">проконтролировать температуру стыка и, при необходимости, следует осуществить повторный подогрев стыка до минимальной межслойной температуры. </w:t>
      </w:r>
    </w:p>
    <w:p w:rsidR="005A5775" w:rsidRPr="005A5775" w:rsidRDefault="005A5775" w:rsidP="005A5775">
      <w:pPr>
        <w:autoSpaceDE w:val="0"/>
        <w:autoSpaceDN w:val="0"/>
        <w:adjustRightInd w:val="0"/>
        <w:ind w:left="567"/>
        <w:rPr>
          <w:rFonts w:ascii="Times New Roman" w:hAnsi="Times New Roman"/>
          <w:color w:val="000000"/>
          <w:sz w:val="23"/>
          <w:szCs w:val="23"/>
        </w:rPr>
      </w:pPr>
      <w:r w:rsidRPr="005A5775">
        <w:rPr>
          <w:rFonts w:ascii="Times New Roman" w:hAnsi="Times New Roman"/>
          <w:color w:val="000000"/>
          <w:sz w:val="23"/>
          <w:szCs w:val="23"/>
        </w:rPr>
        <w:t xml:space="preserve">9. При любых методах сварки количество слоев шва должно быть максимальным. Минимальным следует считать количество слоев, выполненных в процессе аттестации технологии сварки и внесенных в соответствующие технологические карты. </w:t>
      </w:r>
    </w:p>
    <w:p w:rsidR="005A5775" w:rsidRPr="005A5775" w:rsidRDefault="005A5775" w:rsidP="005A5775">
      <w:pPr>
        <w:autoSpaceDE w:val="0"/>
        <w:autoSpaceDN w:val="0"/>
        <w:adjustRightInd w:val="0"/>
        <w:ind w:left="567"/>
        <w:rPr>
          <w:rFonts w:ascii="Times New Roman" w:hAnsi="Times New Roman"/>
          <w:color w:val="000000"/>
          <w:sz w:val="23"/>
          <w:szCs w:val="23"/>
        </w:rPr>
      </w:pPr>
      <w:r w:rsidRPr="005A5775">
        <w:rPr>
          <w:rFonts w:ascii="Times New Roman" w:hAnsi="Times New Roman"/>
          <w:color w:val="000000"/>
          <w:sz w:val="23"/>
          <w:szCs w:val="23"/>
        </w:rPr>
        <w:t xml:space="preserve">10. В процессе сварки стыка необходимо производить зачистку всех слоев шва от шлака и брызг металла. </w:t>
      </w:r>
    </w:p>
    <w:p w:rsidR="005A5775" w:rsidRPr="005A5775" w:rsidRDefault="005A5775" w:rsidP="005A5775">
      <w:pPr>
        <w:autoSpaceDE w:val="0"/>
        <w:autoSpaceDN w:val="0"/>
        <w:adjustRightInd w:val="0"/>
        <w:ind w:left="567"/>
        <w:rPr>
          <w:rFonts w:ascii="Times New Roman" w:hAnsi="Times New Roman"/>
          <w:color w:val="000000"/>
          <w:sz w:val="23"/>
          <w:szCs w:val="23"/>
        </w:rPr>
      </w:pPr>
      <w:r w:rsidRPr="005A5775">
        <w:rPr>
          <w:rFonts w:ascii="Times New Roman" w:hAnsi="Times New Roman"/>
          <w:color w:val="000000"/>
          <w:sz w:val="23"/>
          <w:szCs w:val="23"/>
        </w:rPr>
        <w:lastRenderedPageBreak/>
        <w:t xml:space="preserve">11. Процесс сварки каждого прохода следует начинать и заканчивать на расстоянии не менее 100 мм от заводских швов труб или деталей. </w:t>
      </w:r>
    </w:p>
    <w:p w:rsidR="005A5775" w:rsidRPr="005A5775" w:rsidRDefault="005A5775" w:rsidP="005A5775">
      <w:pPr>
        <w:autoSpaceDE w:val="0"/>
        <w:autoSpaceDN w:val="0"/>
        <w:adjustRightInd w:val="0"/>
        <w:ind w:left="567"/>
        <w:rPr>
          <w:rFonts w:ascii="Times New Roman" w:hAnsi="Times New Roman"/>
          <w:color w:val="000000"/>
          <w:sz w:val="23"/>
          <w:szCs w:val="23"/>
        </w:rPr>
      </w:pPr>
      <w:r w:rsidRPr="005A5775">
        <w:rPr>
          <w:rFonts w:ascii="Times New Roman" w:hAnsi="Times New Roman"/>
          <w:color w:val="000000"/>
          <w:sz w:val="23"/>
          <w:szCs w:val="23"/>
        </w:rPr>
        <w:t xml:space="preserve">12. Место начала сварки каждого последующего слоя должно быть смещено относительно начала предыдущего слоя шва не менее чем на 30 мм. </w:t>
      </w:r>
    </w:p>
    <w:p w:rsidR="005A5775" w:rsidRPr="005A5775" w:rsidRDefault="005A5775" w:rsidP="005A5775">
      <w:pPr>
        <w:autoSpaceDE w:val="0"/>
        <w:autoSpaceDN w:val="0"/>
        <w:adjustRightInd w:val="0"/>
        <w:ind w:left="567"/>
        <w:rPr>
          <w:rFonts w:ascii="Times New Roman" w:hAnsi="Times New Roman"/>
          <w:color w:val="000000"/>
          <w:sz w:val="23"/>
          <w:szCs w:val="23"/>
        </w:rPr>
      </w:pPr>
      <w:r w:rsidRPr="005A5775">
        <w:rPr>
          <w:rFonts w:ascii="Times New Roman" w:hAnsi="Times New Roman"/>
          <w:color w:val="000000"/>
          <w:sz w:val="23"/>
          <w:szCs w:val="23"/>
        </w:rPr>
        <w:t xml:space="preserve">Места окончания сварки смежных слоев шва («замки» шва) должны быть смещены относительно друг друга не менее чем на 70-100 мм. </w:t>
      </w:r>
    </w:p>
    <w:p w:rsidR="005A5775" w:rsidRPr="005A5775" w:rsidRDefault="005A5775" w:rsidP="005A5775">
      <w:pPr>
        <w:autoSpaceDE w:val="0"/>
        <w:autoSpaceDN w:val="0"/>
        <w:adjustRightInd w:val="0"/>
        <w:ind w:left="567"/>
        <w:rPr>
          <w:rFonts w:ascii="Times New Roman" w:hAnsi="Times New Roman"/>
          <w:color w:val="000000"/>
          <w:sz w:val="23"/>
          <w:szCs w:val="23"/>
        </w:rPr>
      </w:pPr>
      <w:r w:rsidRPr="005A5775">
        <w:rPr>
          <w:rFonts w:ascii="Times New Roman" w:hAnsi="Times New Roman"/>
          <w:color w:val="000000"/>
          <w:sz w:val="23"/>
          <w:szCs w:val="23"/>
        </w:rPr>
        <w:t xml:space="preserve">При многоваликовой сварке толстостенных элементов (один проход выполняется несколькими валиками) «замки» соседних валиков должны быть смещены один относительно другого не менее чем на 30 мм. </w:t>
      </w:r>
    </w:p>
    <w:p w:rsidR="005A5775" w:rsidRPr="005A5775" w:rsidRDefault="005A5775" w:rsidP="005A5775">
      <w:pPr>
        <w:autoSpaceDE w:val="0"/>
        <w:autoSpaceDN w:val="0"/>
        <w:adjustRightInd w:val="0"/>
        <w:ind w:firstLine="567"/>
        <w:rPr>
          <w:rFonts w:ascii="Times New Roman" w:hAnsi="Times New Roman"/>
          <w:color w:val="000000"/>
          <w:sz w:val="23"/>
          <w:szCs w:val="23"/>
        </w:rPr>
      </w:pPr>
      <w:r w:rsidRPr="005A5775">
        <w:rPr>
          <w:rFonts w:ascii="Times New Roman" w:hAnsi="Times New Roman"/>
          <w:color w:val="000000"/>
          <w:sz w:val="23"/>
          <w:szCs w:val="23"/>
        </w:rPr>
        <w:t xml:space="preserve">13. Не следует оставлять не полностью сваренные стыки. </w:t>
      </w:r>
    </w:p>
    <w:p w:rsidR="005A5775" w:rsidRPr="005A5775" w:rsidRDefault="005A5775" w:rsidP="005A5775">
      <w:pPr>
        <w:autoSpaceDE w:val="0"/>
        <w:autoSpaceDN w:val="0"/>
        <w:adjustRightInd w:val="0"/>
        <w:ind w:left="567"/>
        <w:rPr>
          <w:rFonts w:ascii="Times New Roman" w:hAnsi="Times New Roman"/>
          <w:color w:val="000000"/>
          <w:sz w:val="23"/>
          <w:szCs w:val="23"/>
        </w:rPr>
      </w:pPr>
      <w:r w:rsidRPr="005A5775">
        <w:rPr>
          <w:rFonts w:ascii="Times New Roman" w:hAnsi="Times New Roman"/>
          <w:color w:val="000000"/>
          <w:sz w:val="23"/>
          <w:szCs w:val="23"/>
        </w:rPr>
        <w:t xml:space="preserve">В случае, когда производственные условия не позволяют завершить сварку стыков труб из сталей классов прочности К56, следует соблюдать следующие требования: </w:t>
      </w:r>
    </w:p>
    <w:p w:rsidR="005A5775" w:rsidRPr="005A5775" w:rsidRDefault="005A5775" w:rsidP="005A5775">
      <w:pPr>
        <w:autoSpaceDE w:val="0"/>
        <w:autoSpaceDN w:val="0"/>
        <w:adjustRightInd w:val="0"/>
        <w:ind w:firstLine="567"/>
        <w:rPr>
          <w:rFonts w:ascii="Times New Roman" w:hAnsi="Times New Roman"/>
          <w:color w:val="000000"/>
          <w:sz w:val="23"/>
          <w:szCs w:val="23"/>
        </w:rPr>
      </w:pPr>
      <w:r w:rsidRPr="005A5775">
        <w:rPr>
          <w:rFonts w:ascii="Times New Roman" w:hAnsi="Times New Roman"/>
          <w:color w:val="000000"/>
          <w:sz w:val="23"/>
          <w:szCs w:val="23"/>
        </w:rPr>
        <w:t xml:space="preserve">- стык должен быть сварен не менее, чем на 2/3 толщины стенки трубы; </w:t>
      </w:r>
    </w:p>
    <w:p w:rsidR="005A5775" w:rsidRPr="005A5775" w:rsidRDefault="005A5775" w:rsidP="005A5775">
      <w:pPr>
        <w:autoSpaceDE w:val="0"/>
        <w:autoSpaceDN w:val="0"/>
        <w:adjustRightInd w:val="0"/>
        <w:ind w:left="567"/>
        <w:rPr>
          <w:rFonts w:ascii="Times New Roman" w:hAnsi="Times New Roman"/>
          <w:color w:val="000000"/>
          <w:sz w:val="23"/>
          <w:szCs w:val="23"/>
        </w:rPr>
      </w:pPr>
      <w:r w:rsidRPr="005A5775">
        <w:rPr>
          <w:rFonts w:ascii="Times New Roman" w:hAnsi="Times New Roman"/>
          <w:color w:val="000000"/>
          <w:sz w:val="23"/>
          <w:szCs w:val="23"/>
        </w:rPr>
        <w:t xml:space="preserve">- незавершенный стык следует накрыть водонепроницаемым теплоизолирующим поясом, обеспечивающим замедленное и равномерное остывание; </w:t>
      </w:r>
    </w:p>
    <w:p w:rsidR="005A5775" w:rsidRPr="005A5775" w:rsidRDefault="005A5775" w:rsidP="005A5775">
      <w:pPr>
        <w:autoSpaceDE w:val="0"/>
        <w:autoSpaceDN w:val="0"/>
        <w:adjustRightInd w:val="0"/>
        <w:ind w:left="567"/>
        <w:rPr>
          <w:rFonts w:ascii="Times New Roman" w:hAnsi="Times New Roman"/>
          <w:color w:val="000000"/>
          <w:sz w:val="23"/>
          <w:szCs w:val="23"/>
        </w:rPr>
      </w:pPr>
      <w:r w:rsidRPr="005A5775">
        <w:rPr>
          <w:rFonts w:ascii="Times New Roman" w:hAnsi="Times New Roman"/>
          <w:color w:val="000000"/>
          <w:sz w:val="23"/>
          <w:szCs w:val="23"/>
        </w:rPr>
        <w:t xml:space="preserve">- перед возобновлением сварки стык должен быть вновь нагрет до требуемой минимальной температуры предварительного подогрева; </w:t>
      </w:r>
    </w:p>
    <w:p w:rsidR="005A5775" w:rsidRPr="005A5775" w:rsidRDefault="005A5775" w:rsidP="005A5775">
      <w:pPr>
        <w:autoSpaceDE w:val="0"/>
        <w:autoSpaceDN w:val="0"/>
        <w:adjustRightInd w:val="0"/>
        <w:ind w:firstLine="567"/>
        <w:rPr>
          <w:rFonts w:ascii="Times New Roman" w:hAnsi="Times New Roman"/>
          <w:color w:val="000000"/>
          <w:sz w:val="23"/>
          <w:szCs w:val="23"/>
        </w:rPr>
      </w:pPr>
      <w:r w:rsidRPr="005A5775">
        <w:rPr>
          <w:rFonts w:ascii="Times New Roman" w:hAnsi="Times New Roman"/>
          <w:color w:val="000000"/>
          <w:sz w:val="23"/>
          <w:szCs w:val="23"/>
        </w:rPr>
        <w:t xml:space="preserve">- стык должен быть полностью завершен в течение 24 часов </w:t>
      </w:r>
    </w:p>
    <w:p w:rsidR="005A5775" w:rsidRPr="005A5775" w:rsidRDefault="005A5775" w:rsidP="005A5775">
      <w:pPr>
        <w:autoSpaceDE w:val="0"/>
        <w:autoSpaceDN w:val="0"/>
        <w:adjustRightInd w:val="0"/>
        <w:ind w:firstLine="567"/>
        <w:rPr>
          <w:rFonts w:ascii="Times New Roman" w:hAnsi="Times New Roman"/>
          <w:color w:val="000000"/>
          <w:sz w:val="23"/>
          <w:szCs w:val="23"/>
        </w:rPr>
      </w:pPr>
      <w:r w:rsidRPr="005A5775">
        <w:rPr>
          <w:rFonts w:ascii="Times New Roman" w:hAnsi="Times New Roman"/>
          <w:color w:val="000000"/>
          <w:sz w:val="23"/>
          <w:szCs w:val="23"/>
        </w:rPr>
        <w:t xml:space="preserve">При несоблюдении указанных условий стык подлежит вырезке. </w:t>
      </w:r>
    </w:p>
    <w:p w:rsidR="005A5775" w:rsidRPr="005A5775" w:rsidRDefault="005A5775" w:rsidP="005A5775">
      <w:pPr>
        <w:autoSpaceDE w:val="0"/>
        <w:autoSpaceDN w:val="0"/>
        <w:adjustRightInd w:val="0"/>
        <w:ind w:left="567"/>
        <w:rPr>
          <w:rFonts w:ascii="Times New Roman" w:hAnsi="Times New Roman"/>
          <w:color w:val="000000"/>
          <w:sz w:val="23"/>
          <w:szCs w:val="23"/>
        </w:rPr>
      </w:pPr>
      <w:r w:rsidRPr="005A5775">
        <w:rPr>
          <w:rFonts w:ascii="Times New Roman" w:hAnsi="Times New Roman"/>
          <w:color w:val="000000"/>
          <w:sz w:val="23"/>
          <w:szCs w:val="23"/>
        </w:rPr>
        <w:t xml:space="preserve">14. Не допускается оставлять не полностью сваренные стыки при выполнения специальных сварочных работ – сварке захлестов, разнололщинных соединений труб и соединений «труба+деталь», «труба+арматура», а также выполнения ремонта сварных соединений. </w:t>
      </w:r>
    </w:p>
    <w:p w:rsidR="005A5775" w:rsidRPr="005A5775" w:rsidRDefault="005A5775" w:rsidP="005A5775">
      <w:pPr>
        <w:autoSpaceDE w:val="0"/>
        <w:autoSpaceDN w:val="0"/>
        <w:adjustRightInd w:val="0"/>
        <w:ind w:left="567"/>
        <w:rPr>
          <w:rFonts w:ascii="Times New Roman" w:hAnsi="Times New Roman"/>
          <w:color w:val="000000"/>
          <w:sz w:val="23"/>
          <w:szCs w:val="23"/>
        </w:rPr>
      </w:pPr>
      <w:r w:rsidRPr="005A5775">
        <w:rPr>
          <w:rFonts w:ascii="Times New Roman" w:hAnsi="Times New Roman"/>
          <w:color w:val="000000"/>
          <w:sz w:val="23"/>
          <w:szCs w:val="23"/>
        </w:rPr>
        <w:t xml:space="preserve">15. Облицовочный слой шва должен перекрывать основной металл на 1,5-2,5 мм с каждой стороны разделки без образования подрезов по кромкам и иметь усиление 1-3 мм. </w:t>
      </w:r>
    </w:p>
    <w:p w:rsidR="005A5775" w:rsidRPr="005A5775" w:rsidRDefault="005A5775" w:rsidP="005A5775">
      <w:pPr>
        <w:autoSpaceDE w:val="0"/>
        <w:autoSpaceDN w:val="0"/>
        <w:adjustRightInd w:val="0"/>
        <w:ind w:left="567"/>
        <w:rPr>
          <w:rFonts w:ascii="Times New Roman" w:hAnsi="Times New Roman"/>
          <w:color w:val="000000"/>
          <w:sz w:val="23"/>
          <w:szCs w:val="23"/>
        </w:rPr>
      </w:pPr>
      <w:r w:rsidRPr="005A5775">
        <w:rPr>
          <w:rFonts w:ascii="Times New Roman" w:hAnsi="Times New Roman"/>
          <w:color w:val="000000"/>
          <w:sz w:val="23"/>
          <w:szCs w:val="23"/>
        </w:rPr>
        <w:t xml:space="preserve">Участки поверхности облицовочного слоя с грубой чешуйчатостью (превышение гребня над впадиной составляет 1 мм и более), а также участки с превышением усиления шва следует обработать шлифовальным кругом или напильником. </w:t>
      </w:r>
    </w:p>
    <w:p w:rsidR="005A5775" w:rsidRPr="005A5775" w:rsidRDefault="005A5775" w:rsidP="005A5775">
      <w:pPr>
        <w:autoSpaceDE w:val="0"/>
        <w:autoSpaceDN w:val="0"/>
        <w:adjustRightInd w:val="0"/>
        <w:ind w:left="567"/>
        <w:rPr>
          <w:rFonts w:ascii="Times New Roman" w:hAnsi="Times New Roman"/>
          <w:color w:val="000000"/>
          <w:sz w:val="23"/>
          <w:szCs w:val="23"/>
        </w:rPr>
      </w:pPr>
      <w:r w:rsidRPr="005A5775">
        <w:rPr>
          <w:rFonts w:ascii="Times New Roman" w:hAnsi="Times New Roman"/>
          <w:color w:val="000000"/>
          <w:sz w:val="23"/>
          <w:szCs w:val="23"/>
        </w:rPr>
        <w:t xml:space="preserve">В случае выполнения облицовочного слоя шва в два-три валика должны выполняться следующие условия: </w:t>
      </w:r>
    </w:p>
    <w:p w:rsidR="005A5775" w:rsidRPr="005A5775" w:rsidRDefault="005A5775" w:rsidP="005A5775">
      <w:pPr>
        <w:autoSpaceDE w:val="0"/>
        <w:autoSpaceDN w:val="0"/>
        <w:adjustRightInd w:val="0"/>
        <w:ind w:left="567"/>
        <w:rPr>
          <w:rFonts w:ascii="Times New Roman" w:hAnsi="Times New Roman"/>
          <w:color w:val="000000"/>
          <w:sz w:val="23"/>
          <w:szCs w:val="23"/>
        </w:rPr>
      </w:pPr>
      <w:r w:rsidRPr="005A5775">
        <w:rPr>
          <w:rFonts w:ascii="Times New Roman" w:hAnsi="Times New Roman"/>
          <w:color w:val="000000"/>
          <w:sz w:val="23"/>
          <w:szCs w:val="23"/>
        </w:rPr>
        <w:t xml:space="preserve">- каждый последующий проход (валик) должен перекрывать предыдущий не менее, чем на 1/3 его ширины; </w:t>
      </w:r>
    </w:p>
    <w:p w:rsidR="005A5775" w:rsidRPr="005A5775" w:rsidRDefault="005A5775" w:rsidP="005A5775">
      <w:pPr>
        <w:autoSpaceDE w:val="0"/>
        <w:autoSpaceDN w:val="0"/>
        <w:adjustRightInd w:val="0"/>
        <w:ind w:left="426" w:firstLine="141"/>
        <w:rPr>
          <w:rFonts w:ascii="Times New Roman" w:hAnsi="Times New Roman"/>
          <w:color w:val="000000"/>
          <w:sz w:val="23"/>
          <w:szCs w:val="23"/>
        </w:rPr>
      </w:pPr>
      <w:r w:rsidRPr="005A5775">
        <w:rPr>
          <w:rFonts w:ascii="Times New Roman" w:hAnsi="Times New Roman"/>
          <w:color w:val="000000"/>
          <w:sz w:val="23"/>
          <w:szCs w:val="23"/>
        </w:rPr>
        <w:t xml:space="preserve">- глубина межваликовой канавки должна быть не более 1,0 мм, что определяется разностью между высотой валика в его верхней точке и высотой шва в месте расположения соседней канавки при установке шаблона на тело трубы; </w:t>
      </w:r>
    </w:p>
    <w:p w:rsidR="005A5775" w:rsidRPr="005A5775" w:rsidRDefault="005A5775" w:rsidP="005A5775">
      <w:pPr>
        <w:autoSpaceDE w:val="0"/>
        <w:autoSpaceDN w:val="0"/>
        <w:adjustRightInd w:val="0"/>
        <w:ind w:firstLine="567"/>
        <w:rPr>
          <w:rFonts w:ascii="Times New Roman" w:hAnsi="Times New Roman"/>
          <w:color w:val="000000"/>
          <w:sz w:val="23"/>
          <w:szCs w:val="23"/>
        </w:rPr>
      </w:pPr>
      <w:r w:rsidRPr="005A5775">
        <w:rPr>
          <w:rFonts w:ascii="Times New Roman" w:hAnsi="Times New Roman"/>
          <w:color w:val="000000"/>
          <w:sz w:val="23"/>
          <w:szCs w:val="23"/>
        </w:rPr>
        <w:t xml:space="preserve">- усиление шва по периметру межваликовой канавки должна составлять не менее 1,0 мм; </w:t>
      </w:r>
    </w:p>
    <w:p w:rsidR="005A5775" w:rsidRPr="005A5775" w:rsidRDefault="005A5775" w:rsidP="005A5775">
      <w:pPr>
        <w:autoSpaceDE w:val="0"/>
        <w:autoSpaceDN w:val="0"/>
        <w:adjustRightInd w:val="0"/>
        <w:ind w:left="567"/>
        <w:rPr>
          <w:rFonts w:ascii="Times New Roman" w:hAnsi="Times New Roman"/>
          <w:color w:val="000000"/>
          <w:sz w:val="23"/>
          <w:szCs w:val="23"/>
        </w:rPr>
      </w:pPr>
      <w:r w:rsidRPr="005A5775">
        <w:rPr>
          <w:rFonts w:ascii="Times New Roman" w:hAnsi="Times New Roman"/>
          <w:color w:val="000000"/>
          <w:sz w:val="23"/>
          <w:szCs w:val="23"/>
        </w:rPr>
        <w:t xml:space="preserve">- высота усиления по периметру центральной оси каждого из валиков не должна превышать 3,0 мм. </w:t>
      </w:r>
    </w:p>
    <w:p w:rsidR="005A5775" w:rsidRPr="005A5775" w:rsidRDefault="005A5775" w:rsidP="005A5775">
      <w:pPr>
        <w:autoSpaceDE w:val="0"/>
        <w:autoSpaceDN w:val="0"/>
        <w:adjustRightInd w:val="0"/>
        <w:ind w:left="567"/>
        <w:rPr>
          <w:rFonts w:ascii="Times New Roman" w:hAnsi="Times New Roman"/>
          <w:color w:val="000000"/>
          <w:sz w:val="23"/>
          <w:szCs w:val="23"/>
        </w:rPr>
      </w:pPr>
      <w:r w:rsidRPr="005A5775">
        <w:rPr>
          <w:rFonts w:ascii="Times New Roman" w:hAnsi="Times New Roman"/>
          <w:color w:val="000000"/>
          <w:sz w:val="23"/>
          <w:szCs w:val="23"/>
        </w:rPr>
        <w:t xml:space="preserve">16. Клеймление кольцевых стыков труб следует выполнять несмываемой краской (маркерами) на наружной поверхности трубы (на расстоянии 100-150 мм от сварного шва). </w:t>
      </w:r>
    </w:p>
    <w:p w:rsidR="005A5775" w:rsidRPr="005A5775" w:rsidRDefault="005A5775" w:rsidP="005A5775">
      <w:pPr>
        <w:autoSpaceDE w:val="0"/>
        <w:autoSpaceDN w:val="0"/>
        <w:adjustRightInd w:val="0"/>
        <w:ind w:left="567"/>
        <w:rPr>
          <w:rFonts w:ascii="Times New Roman" w:hAnsi="Times New Roman"/>
          <w:color w:val="000000"/>
          <w:sz w:val="23"/>
          <w:szCs w:val="23"/>
        </w:rPr>
      </w:pPr>
      <w:r w:rsidRPr="005A5775">
        <w:rPr>
          <w:rFonts w:ascii="Times New Roman" w:hAnsi="Times New Roman"/>
          <w:color w:val="000000"/>
          <w:sz w:val="23"/>
          <w:szCs w:val="23"/>
        </w:rPr>
        <w:t xml:space="preserve">Сварку разнотолщинных соединений труб и деталей следует выполнять с учетом следующих положений. </w:t>
      </w:r>
    </w:p>
    <w:p w:rsidR="00256EF8" w:rsidRDefault="005A5775" w:rsidP="005A5775">
      <w:pPr>
        <w:ind w:left="567"/>
        <w:jc w:val="both"/>
        <w:outlineLvl w:val="0"/>
        <w:rPr>
          <w:rFonts w:ascii="Times New Roman" w:eastAsia="Calibri" w:hAnsi="Times New Roman"/>
          <w:color w:val="000000"/>
          <w:sz w:val="24"/>
          <w:szCs w:val="24"/>
        </w:rPr>
      </w:pPr>
      <w:r w:rsidRPr="005A5775">
        <w:rPr>
          <w:rFonts w:ascii="Times New Roman" w:hAnsi="Times New Roman"/>
          <w:color w:val="000000"/>
          <w:sz w:val="23"/>
          <w:szCs w:val="23"/>
        </w:rPr>
        <w:t>сборку элементов отличающихся по толщине не более, чем на 2 мм проводят без дополнительной обработки свариваемых торцов;</w:t>
      </w:r>
    </w:p>
    <w:p w:rsidR="00B11EFF" w:rsidRPr="00B11EFF" w:rsidRDefault="00B11EFF" w:rsidP="00B11EFF">
      <w:pPr>
        <w:autoSpaceDE w:val="0"/>
        <w:autoSpaceDN w:val="0"/>
        <w:adjustRightInd w:val="0"/>
        <w:ind w:left="567"/>
        <w:rPr>
          <w:rFonts w:ascii="Times New Roman" w:hAnsi="Times New Roman"/>
          <w:color w:val="000000"/>
          <w:sz w:val="23"/>
          <w:szCs w:val="23"/>
        </w:rPr>
      </w:pPr>
      <w:r w:rsidRPr="00B11EFF">
        <w:rPr>
          <w:rFonts w:ascii="Times New Roman" w:hAnsi="Times New Roman"/>
          <w:color w:val="000000"/>
          <w:sz w:val="23"/>
          <w:szCs w:val="23"/>
        </w:rPr>
        <w:t>для сборки элементов с разностью толщин более 2 мм на толстостенном элементе следует выполнять дополнительный скос свариваемого торца с углом 14-30</w:t>
      </w:r>
      <w:r w:rsidRPr="00B11EFF">
        <w:rPr>
          <w:rFonts w:ascii="Times New Roman" w:hAnsi="Times New Roman"/>
          <w:color w:val="000000"/>
          <w:sz w:val="16"/>
          <w:szCs w:val="16"/>
        </w:rPr>
        <w:t>о</w:t>
      </w:r>
      <w:r w:rsidRPr="00B11EFF">
        <w:rPr>
          <w:rFonts w:ascii="Times New Roman" w:hAnsi="Times New Roman"/>
          <w:color w:val="000000"/>
          <w:sz w:val="23"/>
          <w:szCs w:val="23"/>
        </w:rPr>
        <w:t xml:space="preserve">; </w:t>
      </w:r>
    </w:p>
    <w:p w:rsidR="00B11EFF" w:rsidRPr="00B11EFF" w:rsidRDefault="00B11EFF" w:rsidP="00B11EFF">
      <w:pPr>
        <w:autoSpaceDE w:val="0"/>
        <w:autoSpaceDN w:val="0"/>
        <w:adjustRightInd w:val="0"/>
        <w:ind w:left="567"/>
        <w:rPr>
          <w:rFonts w:ascii="Times New Roman" w:hAnsi="Times New Roman"/>
          <w:color w:val="000000"/>
          <w:sz w:val="23"/>
          <w:szCs w:val="23"/>
        </w:rPr>
      </w:pPr>
      <w:r w:rsidRPr="00B11EFF">
        <w:rPr>
          <w:rFonts w:ascii="Times New Roman" w:hAnsi="Times New Roman"/>
          <w:color w:val="000000"/>
          <w:sz w:val="23"/>
          <w:szCs w:val="23"/>
        </w:rPr>
        <w:t xml:space="preserve">при сборке элементов, толщины которых различаются более чем в 1.5 раза, высота разделки толстостенного элемента не должна превышать толщину тонкостенного элемента более, чем в 1,5 раза; </w:t>
      </w:r>
    </w:p>
    <w:p w:rsidR="00B11EFF" w:rsidRPr="00B11EFF" w:rsidRDefault="00B11EFF" w:rsidP="00B11EFF">
      <w:pPr>
        <w:autoSpaceDE w:val="0"/>
        <w:autoSpaceDN w:val="0"/>
        <w:adjustRightInd w:val="0"/>
        <w:ind w:firstLine="567"/>
        <w:rPr>
          <w:rFonts w:ascii="Times New Roman" w:hAnsi="Times New Roman"/>
          <w:color w:val="000000"/>
          <w:sz w:val="24"/>
          <w:szCs w:val="24"/>
        </w:rPr>
      </w:pPr>
      <w:r w:rsidRPr="00B11EFF">
        <w:rPr>
          <w:rFonts w:ascii="Times New Roman" w:hAnsi="Times New Roman"/>
          <w:color w:val="000000"/>
          <w:sz w:val="24"/>
          <w:szCs w:val="24"/>
        </w:rPr>
        <w:t xml:space="preserve">при стыковке элементов разной толщины и прочности должно соблюдаться условие: </w:t>
      </w:r>
    </w:p>
    <w:p w:rsidR="00B11EFF" w:rsidRPr="00B11EFF" w:rsidRDefault="00B11EFF" w:rsidP="00B11EFF">
      <w:pPr>
        <w:autoSpaceDE w:val="0"/>
        <w:autoSpaceDN w:val="0"/>
        <w:adjustRightInd w:val="0"/>
        <w:ind w:firstLine="567"/>
        <w:rPr>
          <w:rFonts w:ascii="Times New Roman" w:hAnsi="Times New Roman"/>
          <w:color w:val="000000"/>
          <w:sz w:val="24"/>
          <w:szCs w:val="24"/>
        </w:rPr>
      </w:pPr>
      <w:r w:rsidRPr="00B11EFF">
        <w:rPr>
          <w:rFonts w:ascii="Times New Roman" w:hAnsi="Times New Roman"/>
          <w:color w:val="000000"/>
          <w:sz w:val="24"/>
          <w:szCs w:val="24"/>
        </w:rPr>
        <w:t xml:space="preserve">21 12 BB tt </w:t>
      </w:r>
      <w:r w:rsidRPr="00B11EFF">
        <w:rPr>
          <w:rFonts w:ascii="Times New Roman" w:hAnsi="Times New Roman"/>
          <w:color w:val="000000"/>
          <w:sz w:val="24"/>
          <w:szCs w:val="24"/>
        </w:rPr>
        <w:t></w:t>
      </w:r>
      <w:r w:rsidRPr="00B11EFF">
        <w:rPr>
          <w:rFonts w:ascii="Times New Roman" w:hAnsi="Times New Roman"/>
          <w:color w:val="000000"/>
          <w:sz w:val="24"/>
          <w:szCs w:val="24"/>
        </w:rPr>
        <w:t xml:space="preserve"> </w:t>
      </w:r>
      <w:r w:rsidRPr="00B11EFF">
        <w:rPr>
          <w:rFonts w:ascii="Times New Roman" w:hAnsi="Times New Roman"/>
          <w:color w:val="000000"/>
          <w:sz w:val="24"/>
          <w:szCs w:val="24"/>
        </w:rPr>
        <w:t xml:space="preserve"> </w:t>
      </w:r>
    </w:p>
    <w:p w:rsidR="00B11EFF" w:rsidRPr="00B11EFF" w:rsidRDefault="00B11EFF" w:rsidP="00B11EFF">
      <w:pPr>
        <w:autoSpaceDE w:val="0"/>
        <w:autoSpaceDN w:val="0"/>
        <w:adjustRightInd w:val="0"/>
        <w:ind w:firstLine="567"/>
        <w:rPr>
          <w:rFonts w:ascii="Times New Roman" w:hAnsi="Times New Roman"/>
          <w:color w:val="000000"/>
          <w:sz w:val="24"/>
          <w:szCs w:val="24"/>
        </w:rPr>
      </w:pPr>
      <w:r w:rsidRPr="00B11EFF">
        <w:rPr>
          <w:rFonts w:ascii="Times New Roman" w:hAnsi="Times New Roman"/>
          <w:color w:val="000000"/>
          <w:sz w:val="24"/>
          <w:szCs w:val="24"/>
        </w:rPr>
        <w:t xml:space="preserve">где: </w:t>
      </w:r>
    </w:p>
    <w:p w:rsidR="00B11EFF" w:rsidRPr="00B11EFF" w:rsidRDefault="00B11EFF" w:rsidP="00B11EFF">
      <w:pPr>
        <w:autoSpaceDE w:val="0"/>
        <w:autoSpaceDN w:val="0"/>
        <w:adjustRightInd w:val="0"/>
        <w:ind w:left="567"/>
        <w:rPr>
          <w:rFonts w:ascii="Times New Roman" w:hAnsi="Times New Roman"/>
          <w:color w:val="000000"/>
          <w:sz w:val="24"/>
          <w:szCs w:val="24"/>
        </w:rPr>
      </w:pPr>
      <w:r w:rsidRPr="00B11EFF">
        <w:rPr>
          <w:rFonts w:ascii="Times New Roman" w:hAnsi="Times New Roman"/>
          <w:color w:val="000000"/>
          <w:sz w:val="24"/>
          <w:szCs w:val="24"/>
        </w:rPr>
        <w:t xml:space="preserve">t1, </w:t>
      </w:r>
      <w:r w:rsidRPr="00B11EFF">
        <w:rPr>
          <w:rFonts w:ascii="Times New Roman" w:hAnsi="Times New Roman"/>
          <w:color w:val="000000"/>
          <w:sz w:val="24"/>
          <w:szCs w:val="24"/>
        </w:rPr>
        <w:t xml:space="preserve">В1 – толщина стенки тонкостенного элемента (мм) и его нормативное временное сопротивление (МПа) соответственно; </w:t>
      </w:r>
    </w:p>
    <w:p w:rsidR="00AB2CCF" w:rsidRDefault="00B11EFF" w:rsidP="00B11EFF">
      <w:pPr>
        <w:autoSpaceDE w:val="0"/>
        <w:autoSpaceDN w:val="0"/>
        <w:adjustRightInd w:val="0"/>
        <w:ind w:left="567"/>
        <w:rPr>
          <w:rFonts w:ascii="Times New Roman" w:hAnsi="Times New Roman"/>
          <w:color w:val="000000"/>
          <w:sz w:val="24"/>
          <w:szCs w:val="24"/>
        </w:rPr>
      </w:pPr>
      <w:r w:rsidRPr="00B11EFF">
        <w:rPr>
          <w:rFonts w:ascii="Times New Roman" w:hAnsi="Times New Roman"/>
          <w:color w:val="000000"/>
          <w:sz w:val="24"/>
          <w:szCs w:val="24"/>
        </w:rPr>
        <w:t xml:space="preserve">t2, </w:t>
      </w:r>
      <w:r w:rsidRPr="00B11EFF">
        <w:rPr>
          <w:rFonts w:ascii="Times New Roman" w:hAnsi="Times New Roman"/>
          <w:color w:val="000000"/>
          <w:sz w:val="24"/>
          <w:szCs w:val="24"/>
        </w:rPr>
        <w:t xml:space="preserve">В2 – высота разделки кромки под сварку толстостенного элемента (мм) и его </w:t>
      </w:r>
    </w:p>
    <w:p w:rsidR="00AB2CCF" w:rsidRDefault="00AB2CCF" w:rsidP="00B11EFF">
      <w:pPr>
        <w:autoSpaceDE w:val="0"/>
        <w:autoSpaceDN w:val="0"/>
        <w:adjustRightInd w:val="0"/>
        <w:ind w:left="567"/>
        <w:rPr>
          <w:rFonts w:ascii="Times New Roman" w:hAnsi="Times New Roman"/>
          <w:color w:val="000000"/>
          <w:sz w:val="24"/>
          <w:szCs w:val="24"/>
        </w:rPr>
      </w:pPr>
    </w:p>
    <w:p w:rsidR="00B11EFF" w:rsidRPr="00B11EFF" w:rsidRDefault="00B11EFF" w:rsidP="00B11EFF">
      <w:pPr>
        <w:autoSpaceDE w:val="0"/>
        <w:autoSpaceDN w:val="0"/>
        <w:adjustRightInd w:val="0"/>
        <w:ind w:left="567"/>
        <w:rPr>
          <w:rFonts w:ascii="Times New Roman" w:hAnsi="Times New Roman"/>
          <w:color w:val="000000"/>
          <w:sz w:val="24"/>
          <w:szCs w:val="24"/>
        </w:rPr>
      </w:pPr>
      <w:r w:rsidRPr="00B11EFF">
        <w:rPr>
          <w:rFonts w:ascii="Times New Roman" w:hAnsi="Times New Roman"/>
          <w:color w:val="000000"/>
          <w:sz w:val="24"/>
          <w:szCs w:val="24"/>
        </w:rPr>
        <w:lastRenderedPageBreak/>
        <w:t xml:space="preserve">нормативное временное сопротивление (МПа) соответственно. </w:t>
      </w:r>
    </w:p>
    <w:p w:rsidR="00B11EFF" w:rsidRPr="00B11EFF" w:rsidRDefault="00B11EFF" w:rsidP="00B11EFF">
      <w:pPr>
        <w:autoSpaceDE w:val="0"/>
        <w:autoSpaceDN w:val="0"/>
        <w:adjustRightInd w:val="0"/>
        <w:ind w:firstLine="567"/>
        <w:rPr>
          <w:rFonts w:ascii="Times New Roman" w:hAnsi="Times New Roman"/>
          <w:color w:val="000000"/>
          <w:sz w:val="23"/>
          <w:szCs w:val="23"/>
        </w:rPr>
      </w:pPr>
      <w:r w:rsidRPr="00B11EFF">
        <w:rPr>
          <w:rFonts w:ascii="Times New Roman" w:hAnsi="Times New Roman"/>
          <w:color w:val="000000"/>
          <w:sz w:val="23"/>
          <w:szCs w:val="23"/>
        </w:rPr>
        <w:t xml:space="preserve">Планируемая к применению технология сварки и сварочные материалы. </w:t>
      </w:r>
    </w:p>
    <w:p w:rsidR="00B11EFF" w:rsidRPr="00B11EFF" w:rsidRDefault="00B11EFF" w:rsidP="00B11EFF">
      <w:pPr>
        <w:autoSpaceDE w:val="0"/>
        <w:autoSpaceDN w:val="0"/>
        <w:adjustRightInd w:val="0"/>
        <w:ind w:left="567"/>
        <w:rPr>
          <w:rFonts w:ascii="Times New Roman" w:hAnsi="Times New Roman"/>
          <w:color w:val="000000"/>
          <w:sz w:val="23"/>
          <w:szCs w:val="23"/>
        </w:rPr>
      </w:pPr>
      <w:r w:rsidRPr="00B11EFF">
        <w:rPr>
          <w:rFonts w:ascii="Times New Roman" w:hAnsi="Times New Roman"/>
          <w:color w:val="000000"/>
          <w:sz w:val="23"/>
          <w:szCs w:val="23"/>
        </w:rPr>
        <w:t xml:space="preserve">Для сварки предполагается использовать ручную дуговую сварку электродами с основным видом покрытия. </w:t>
      </w:r>
    </w:p>
    <w:p w:rsidR="00256EF8" w:rsidRDefault="00B11EFF" w:rsidP="00B11EFF">
      <w:pPr>
        <w:ind w:left="567"/>
        <w:jc w:val="both"/>
        <w:outlineLvl w:val="0"/>
        <w:rPr>
          <w:rFonts w:ascii="Times New Roman" w:eastAsia="Calibri" w:hAnsi="Times New Roman"/>
          <w:color w:val="000000"/>
          <w:sz w:val="24"/>
          <w:szCs w:val="24"/>
        </w:rPr>
      </w:pPr>
      <w:r w:rsidRPr="00B11EFF">
        <w:rPr>
          <w:rFonts w:ascii="Times New Roman" w:hAnsi="Times New Roman"/>
          <w:color w:val="000000"/>
          <w:sz w:val="23"/>
          <w:szCs w:val="23"/>
        </w:rPr>
        <w:t>Рекомендуемые значения сварочного тока при сварке корневого слоя электродами с основным покрытием приведены в таблиц</w:t>
      </w:r>
    </w:p>
    <w:p w:rsidR="00256EF8" w:rsidRDefault="004D1ED7" w:rsidP="00B11EFF">
      <w:pPr>
        <w:ind w:left="567" w:hanging="425"/>
        <w:jc w:val="both"/>
        <w:outlineLvl w:val="0"/>
        <w:rPr>
          <w:rFonts w:ascii="Times New Roman" w:eastAsia="Calibri" w:hAnsi="Times New Roman"/>
          <w:color w:val="000000"/>
          <w:sz w:val="24"/>
          <w:szCs w:val="24"/>
        </w:rPr>
      </w:pPr>
      <w:r>
        <w:rPr>
          <w:rFonts w:ascii="Times New Roman" w:eastAsia="Calibri" w:hAnsi="Times New Roman"/>
          <w:noProof/>
          <w:color w:val="000000"/>
          <w:sz w:val="24"/>
          <w:szCs w:val="24"/>
        </w:rPr>
        <w:drawing>
          <wp:inline distT="0" distB="0" distL="0" distR="0">
            <wp:extent cx="6472555" cy="1264285"/>
            <wp:effectExtent l="0" t="0" r="4445" b="0"/>
            <wp:docPr id="1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2555" cy="1264285"/>
                    </a:xfrm>
                    <a:prstGeom prst="rect">
                      <a:avLst/>
                    </a:prstGeom>
                    <a:noFill/>
                    <a:ln>
                      <a:noFill/>
                    </a:ln>
                  </pic:spPr>
                </pic:pic>
              </a:graphicData>
            </a:graphic>
          </wp:inline>
        </w:drawing>
      </w:r>
    </w:p>
    <w:p w:rsidR="00256EF8" w:rsidRDefault="00256EF8" w:rsidP="00F04681">
      <w:pPr>
        <w:ind w:left="567"/>
        <w:jc w:val="both"/>
        <w:outlineLvl w:val="0"/>
        <w:rPr>
          <w:rFonts w:ascii="Times New Roman" w:eastAsia="Calibri" w:hAnsi="Times New Roman"/>
          <w:color w:val="000000"/>
          <w:sz w:val="24"/>
          <w:szCs w:val="24"/>
        </w:rPr>
      </w:pPr>
    </w:p>
    <w:p w:rsidR="00256EF8" w:rsidRPr="00B11EFF" w:rsidRDefault="00B11EFF" w:rsidP="00F04681">
      <w:pPr>
        <w:ind w:left="567"/>
        <w:jc w:val="both"/>
        <w:outlineLvl w:val="0"/>
        <w:rPr>
          <w:rFonts w:ascii="Times New Roman" w:eastAsia="Calibri" w:hAnsi="Times New Roman"/>
          <w:color w:val="000000"/>
          <w:sz w:val="24"/>
          <w:szCs w:val="24"/>
        </w:rPr>
      </w:pPr>
      <w:r w:rsidRPr="00B11EFF">
        <w:rPr>
          <w:rFonts w:ascii="Times New Roman" w:hAnsi="Times New Roman"/>
          <w:sz w:val="24"/>
          <w:szCs w:val="24"/>
        </w:rPr>
        <w:t>Рекомендуемые значения тока при сварке заполняющего и облицовочного слоя электродами с основным покрытием приведены в таблице:</w:t>
      </w:r>
    </w:p>
    <w:p w:rsidR="00256EF8" w:rsidRPr="00B11EFF" w:rsidRDefault="00256EF8" w:rsidP="00F04681">
      <w:pPr>
        <w:ind w:left="567"/>
        <w:jc w:val="both"/>
        <w:outlineLvl w:val="0"/>
        <w:rPr>
          <w:rFonts w:ascii="Times New Roman" w:eastAsia="Calibri" w:hAnsi="Times New Roman"/>
          <w:color w:val="000000"/>
          <w:sz w:val="24"/>
          <w:szCs w:val="24"/>
        </w:rPr>
      </w:pPr>
    </w:p>
    <w:p w:rsidR="00256EF8" w:rsidRDefault="004D1ED7" w:rsidP="00B11EFF">
      <w:pPr>
        <w:ind w:left="567" w:hanging="425"/>
        <w:jc w:val="both"/>
        <w:outlineLvl w:val="0"/>
        <w:rPr>
          <w:rFonts w:ascii="Times New Roman" w:eastAsia="Calibri" w:hAnsi="Times New Roman"/>
          <w:color w:val="000000"/>
          <w:sz w:val="24"/>
          <w:szCs w:val="24"/>
        </w:rPr>
      </w:pPr>
      <w:r>
        <w:rPr>
          <w:rFonts w:ascii="Times New Roman" w:eastAsia="Calibri" w:hAnsi="Times New Roman"/>
          <w:noProof/>
          <w:color w:val="000000"/>
          <w:sz w:val="24"/>
          <w:szCs w:val="24"/>
        </w:rPr>
        <w:drawing>
          <wp:inline distT="0" distB="0" distL="0" distR="0">
            <wp:extent cx="6480175" cy="2282190"/>
            <wp:effectExtent l="0" t="0" r="0" b="3810"/>
            <wp:docPr id="1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175" cy="2282190"/>
                    </a:xfrm>
                    <a:prstGeom prst="rect">
                      <a:avLst/>
                    </a:prstGeom>
                    <a:noFill/>
                    <a:ln>
                      <a:noFill/>
                    </a:ln>
                  </pic:spPr>
                </pic:pic>
              </a:graphicData>
            </a:graphic>
          </wp:inline>
        </w:drawing>
      </w:r>
    </w:p>
    <w:p w:rsidR="00B11EFF" w:rsidRPr="00B11EFF" w:rsidRDefault="00B11EFF" w:rsidP="00B11EFF">
      <w:pPr>
        <w:autoSpaceDE w:val="0"/>
        <w:autoSpaceDN w:val="0"/>
        <w:adjustRightInd w:val="0"/>
        <w:ind w:firstLine="567"/>
        <w:rPr>
          <w:rFonts w:ascii="Times New Roman" w:hAnsi="Times New Roman"/>
          <w:color w:val="000000"/>
          <w:sz w:val="24"/>
          <w:szCs w:val="24"/>
        </w:rPr>
      </w:pPr>
      <w:r w:rsidRPr="00B11EFF">
        <w:rPr>
          <w:rFonts w:ascii="Times New Roman" w:hAnsi="Times New Roman"/>
          <w:color w:val="000000"/>
          <w:sz w:val="24"/>
          <w:szCs w:val="24"/>
        </w:rPr>
        <w:t xml:space="preserve">Примечание: Ток постоянный, полярность обратная. </w:t>
      </w:r>
    </w:p>
    <w:p w:rsidR="00B11EFF" w:rsidRPr="00B11EFF" w:rsidRDefault="00B11EFF" w:rsidP="00B11EFF">
      <w:pPr>
        <w:autoSpaceDE w:val="0"/>
        <w:autoSpaceDN w:val="0"/>
        <w:adjustRightInd w:val="0"/>
        <w:ind w:left="567"/>
        <w:rPr>
          <w:rFonts w:ascii="Times New Roman" w:hAnsi="Times New Roman"/>
          <w:color w:val="000000"/>
          <w:sz w:val="24"/>
          <w:szCs w:val="24"/>
        </w:rPr>
      </w:pPr>
      <w:r w:rsidRPr="00B11EFF">
        <w:rPr>
          <w:rFonts w:ascii="Times New Roman" w:hAnsi="Times New Roman"/>
          <w:color w:val="000000"/>
          <w:sz w:val="24"/>
          <w:szCs w:val="24"/>
        </w:rPr>
        <w:t xml:space="preserve">Облицовочный слой сварного шва должен перекрывать основной металл в каждую сторону от шва без образования подрезов и непроваров по кромкам на 1,5-2,5 мм и иметь усиление 1-3 мм. </w:t>
      </w:r>
    </w:p>
    <w:p w:rsidR="00B11EFF" w:rsidRPr="00B11EFF" w:rsidRDefault="00B11EFF" w:rsidP="00B11EFF">
      <w:pPr>
        <w:autoSpaceDE w:val="0"/>
        <w:autoSpaceDN w:val="0"/>
        <w:adjustRightInd w:val="0"/>
        <w:ind w:firstLine="567"/>
        <w:rPr>
          <w:rFonts w:ascii="Times New Roman" w:hAnsi="Times New Roman"/>
          <w:color w:val="000000"/>
          <w:sz w:val="24"/>
          <w:szCs w:val="24"/>
        </w:rPr>
      </w:pPr>
      <w:r w:rsidRPr="00B11EFF">
        <w:rPr>
          <w:rFonts w:ascii="Times New Roman" w:hAnsi="Times New Roman"/>
          <w:color w:val="000000"/>
          <w:sz w:val="24"/>
          <w:szCs w:val="24"/>
        </w:rPr>
        <w:t xml:space="preserve">Ширина наружного шва определяется по операционно-технологической карте. </w:t>
      </w:r>
    </w:p>
    <w:p w:rsidR="00256EF8" w:rsidRDefault="00B11EFF" w:rsidP="00B11EFF">
      <w:pPr>
        <w:ind w:left="567"/>
        <w:jc w:val="both"/>
        <w:outlineLvl w:val="0"/>
        <w:rPr>
          <w:rFonts w:ascii="Times New Roman" w:eastAsia="Calibri" w:hAnsi="Times New Roman"/>
          <w:color w:val="000000"/>
          <w:sz w:val="24"/>
          <w:szCs w:val="24"/>
        </w:rPr>
      </w:pPr>
      <w:r w:rsidRPr="00B11EFF">
        <w:rPr>
          <w:rFonts w:ascii="Times New Roman" w:hAnsi="Times New Roman"/>
          <w:color w:val="000000"/>
          <w:sz w:val="24"/>
          <w:szCs w:val="24"/>
        </w:rPr>
        <w:t>Марки электродов для сварки всех слоев шва приведены в таблице</w:t>
      </w:r>
      <w:r w:rsidRPr="00B11EFF">
        <w:rPr>
          <w:rFonts w:ascii="Times New Roman" w:hAnsi="Times New Roman"/>
          <w:color w:val="000000"/>
          <w:sz w:val="23"/>
          <w:szCs w:val="23"/>
        </w:rPr>
        <w:t>:</w:t>
      </w:r>
    </w:p>
    <w:p w:rsidR="00256EF8" w:rsidRDefault="00256EF8" w:rsidP="00B11EFF">
      <w:pPr>
        <w:ind w:left="567" w:hanging="425"/>
        <w:jc w:val="both"/>
        <w:outlineLvl w:val="0"/>
        <w:rPr>
          <w:rFonts w:ascii="Times New Roman" w:eastAsia="Calibri" w:hAnsi="Times New Roman"/>
          <w:color w:val="000000"/>
          <w:sz w:val="24"/>
          <w:szCs w:val="24"/>
        </w:rPr>
      </w:pPr>
    </w:p>
    <w:p w:rsidR="00256EF8" w:rsidRDefault="004D1ED7" w:rsidP="00B11EFF">
      <w:pPr>
        <w:ind w:left="567" w:hanging="425"/>
        <w:jc w:val="both"/>
        <w:outlineLvl w:val="0"/>
        <w:rPr>
          <w:rFonts w:ascii="Times New Roman" w:eastAsia="Calibri" w:hAnsi="Times New Roman"/>
          <w:color w:val="000000"/>
          <w:sz w:val="24"/>
          <w:szCs w:val="24"/>
        </w:rPr>
      </w:pPr>
      <w:r>
        <w:rPr>
          <w:rFonts w:ascii="Times New Roman" w:eastAsia="Calibri" w:hAnsi="Times New Roman"/>
          <w:noProof/>
          <w:color w:val="000000"/>
          <w:sz w:val="24"/>
          <w:szCs w:val="24"/>
        </w:rPr>
        <w:drawing>
          <wp:inline distT="0" distB="0" distL="0" distR="0">
            <wp:extent cx="6472555" cy="1550670"/>
            <wp:effectExtent l="0" t="0" r="4445" b="0"/>
            <wp:docPr id="1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2555" cy="1550670"/>
                    </a:xfrm>
                    <a:prstGeom prst="rect">
                      <a:avLst/>
                    </a:prstGeom>
                    <a:noFill/>
                    <a:ln>
                      <a:noFill/>
                    </a:ln>
                  </pic:spPr>
                </pic:pic>
              </a:graphicData>
            </a:graphic>
          </wp:inline>
        </w:drawing>
      </w:r>
    </w:p>
    <w:p w:rsidR="00256EF8" w:rsidRDefault="00256EF8" w:rsidP="00F04681">
      <w:pPr>
        <w:ind w:left="567"/>
        <w:jc w:val="both"/>
        <w:outlineLvl w:val="0"/>
        <w:rPr>
          <w:rFonts w:ascii="Times New Roman" w:eastAsia="Calibri" w:hAnsi="Times New Roman"/>
          <w:color w:val="000000"/>
          <w:sz w:val="24"/>
          <w:szCs w:val="24"/>
        </w:rPr>
      </w:pPr>
    </w:p>
    <w:p w:rsidR="00B11EFF" w:rsidRPr="00B11EFF" w:rsidRDefault="00B11EFF" w:rsidP="00B11EFF">
      <w:pPr>
        <w:autoSpaceDE w:val="0"/>
        <w:autoSpaceDN w:val="0"/>
        <w:adjustRightInd w:val="0"/>
        <w:ind w:firstLine="567"/>
        <w:rPr>
          <w:rFonts w:ascii="Times New Roman" w:hAnsi="Times New Roman"/>
          <w:color w:val="000000"/>
          <w:sz w:val="24"/>
          <w:szCs w:val="24"/>
        </w:rPr>
      </w:pPr>
      <w:r w:rsidRPr="00B11EFF">
        <w:rPr>
          <w:rFonts w:ascii="Times New Roman" w:hAnsi="Times New Roman"/>
          <w:b/>
          <w:bCs/>
          <w:color w:val="000000"/>
          <w:sz w:val="24"/>
          <w:szCs w:val="24"/>
        </w:rPr>
        <w:t xml:space="preserve">2.5. Устройство колодцев КИП </w:t>
      </w:r>
    </w:p>
    <w:p w:rsidR="00B11EFF" w:rsidRPr="00B11EFF" w:rsidRDefault="00B11EFF" w:rsidP="00B11EFF">
      <w:pPr>
        <w:autoSpaceDE w:val="0"/>
        <w:autoSpaceDN w:val="0"/>
        <w:adjustRightInd w:val="0"/>
        <w:ind w:firstLine="426"/>
        <w:rPr>
          <w:rFonts w:ascii="Times New Roman" w:hAnsi="Times New Roman"/>
          <w:color w:val="000000"/>
          <w:sz w:val="24"/>
          <w:szCs w:val="24"/>
        </w:rPr>
      </w:pPr>
      <w:r w:rsidRPr="00B11EFF">
        <w:rPr>
          <w:rFonts w:ascii="Times New Roman" w:hAnsi="Times New Roman"/>
          <w:color w:val="000000"/>
          <w:sz w:val="24"/>
          <w:szCs w:val="24"/>
        </w:rPr>
        <w:t xml:space="preserve">Колодцы телемеханики – металлические. </w:t>
      </w:r>
    </w:p>
    <w:p w:rsidR="00B11EFF" w:rsidRPr="00B11EFF" w:rsidRDefault="00B11EFF" w:rsidP="00B11EFF">
      <w:pPr>
        <w:autoSpaceDE w:val="0"/>
        <w:autoSpaceDN w:val="0"/>
        <w:adjustRightInd w:val="0"/>
        <w:ind w:firstLine="426"/>
        <w:rPr>
          <w:rFonts w:ascii="Times New Roman" w:hAnsi="Times New Roman"/>
          <w:color w:val="000000"/>
          <w:sz w:val="24"/>
          <w:szCs w:val="24"/>
        </w:rPr>
      </w:pPr>
      <w:r w:rsidRPr="00B11EFF">
        <w:rPr>
          <w:rFonts w:ascii="Times New Roman" w:hAnsi="Times New Roman"/>
          <w:color w:val="000000"/>
          <w:sz w:val="24"/>
          <w:szCs w:val="24"/>
        </w:rPr>
        <w:t xml:space="preserve">Работы по установке колодца выполнить в данной последовательности: </w:t>
      </w:r>
    </w:p>
    <w:p w:rsidR="00B11EFF" w:rsidRPr="00B11EFF" w:rsidRDefault="00B11EFF" w:rsidP="00B11EFF">
      <w:pPr>
        <w:autoSpaceDE w:val="0"/>
        <w:autoSpaceDN w:val="0"/>
        <w:adjustRightInd w:val="0"/>
        <w:spacing w:after="47"/>
        <w:ind w:left="567"/>
        <w:rPr>
          <w:rFonts w:ascii="Times New Roman" w:hAnsi="Times New Roman"/>
          <w:color w:val="000000"/>
          <w:sz w:val="24"/>
          <w:szCs w:val="24"/>
        </w:rPr>
      </w:pPr>
      <w:r w:rsidRPr="00B11EFF">
        <w:rPr>
          <w:rFonts w:ascii="Times New Roman" w:hAnsi="Times New Roman"/>
          <w:color w:val="000000"/>
          <w:sz w:val="24"/>
          <w:szCs w:val="24"/>
        </w:rPr>
        <w:t xml:space="preserve"> в месте установленного КИП завести под трубопровод нижнюю часть колодца; </w:t>
      </w:r>
    </w:p>
    <w:p w:rsidR="00B11EFF" w:rsidRPr="00B11EFF" w:rsidRDefault="00B11EFF" w:rsidP="00B11EFF">
      <w:pPr>
        <w:autoSpaceDE w:val="0"/>
        <w:autoSpaceDN w:val="0"/>
        <w:adjustRightInd w:val="0"/>
        <w:spacing w:after="47"/>
        <w:ind w:firstLine="567"/>
        <w:rPr>
          <w:rFonts w:ascii="Times New Roman" w:hAnsi="Times New Roman"/>
          <w:color w:val="000000"/>
          <w:sz w:val="24"/>
          <w:szCs w:val="24"/>
        </w:rPr>
      </w:pPr>
      <w:r w:rsidRPr="00B11EFF">
        <w:rPr>
          <w:rFonts w:ascii="Times New Roman" w:hAnsi="Times New Roman"/>
          <w:color w:val="000000"/>
          <w:sz w:val="24"/>
          <w:szCs w:val="24"/>
        </w:rPr>
        <w:t xml:space="preserve"> установить верхнюю часть колодца (без крышки) на трубопровод с КИП; </w:t>
      </w:r>
    </w:p>
    <w:p w:rsidR="00B11EFF" w:rsidRPr="00B11EFF" w:rsidRDefault="00B11EFF" w:rsidP="00B11EFF">
      <w:pPr>
        <w:autoSpaceDE w:val="0"/>
        <w:autoSpaceDN w:val="0"/>
        <w:adjustRightInd w:val="0"/>
        <w:spacing w:after="47"/>
        <w:ind w:left="567"/>
        <w:rPr>
          <w:rFonts w:ascii="Times New Roman" w:hAnsi="Times New Roman"/>
          <w:color w:val="000000"/>
          <w:sz w:val="24"/>
          <w:szCs w:val="24"/>
        </w:rPr>
      </w:pPr>
      <w:r w:rsidRPr="00B11EFF">
        <w:rPr>
          <w:rFonts w:ascii="Times New Roman" w:hAnsi="Times New Roman"/>
          <w:color w:val="000000"/>
          <w:sz w:val="24"/>
          <w:szCs w:val="24"/>
        </w:rPr>
        <w:lastRenderedPageBreak/>
        <w:t xml:space="preserve"> нужно соблюдать осторожность и точность установки верхней и нижней частей конструкции с учетом смонтированного на трубопроводе КИП, строго соблюдать соосность и вертикальность конструкции колодца, не допускать перекосов; </w:t>
      </w:r>
    </w:p>
    <w:p w:rsidR="00B11EFF" w:rsidRPr="00B11EFF" w:rsidRDefault="00B11EFF" w:rsidP="00B11EFF">
      <w:pPr>
        <w:autoSpaceDE w:val="0"/>
        <w:autoSpaceDN w:val="0"/>
        <w:adjustRightInd w:val="0"/>
        <w:spacing w:after="47"/>
        <w:ind w:left="567"/>
        <w:rPr>
          <w:rFonts w:ascii="Times New Roman" w:hAnsi="Times New Roman"/>
          <w:color w:val="000000"/>
          <w:sz w:val="24"/>
          <w:szCs w:val="24"/>
        </w:rPr>
      </w:pPr>
      <w:r w:rsidRPr="00B11EFF">
        <w:rPr>
          <w:rFonts w:ascii="Times New Roman" w:hAnsi="Times New Roman"/>
          <w:color w:val="000000"/>
          <w:sz w:val="24"/>
          <w:szCs w:val="24"/>
        </w:rPr>
        <w:t xml:space="preserve"> регулировку частей колодца осуществлять посредством предусмотренных в конструкции устройств регулирования (4 шт. на верхней части колодца и 4 шт. на нижней); </w:t>
      </w:r>
    </w:p>
    <w:p w:rsidR="00B11EFF" w:rsidRPr="00B11EFF" w:rsidRDefault="00B11EFF" w:rsidP="00B11EFF">
      <w:pPr>
        <w:autoSpaceDE w:val="0"/>
        <w:autoSpaceDN w:val="0"/>
        <w:adjustRightInd w:val="0"/>
        <w:spacing w:after="47"/>
        <w:ind w:left="567"/>
        <w:rPr>
          <w:rFonts w:ascii="Times New Roman" w:hAnsi="Times New Roman"/>
          <w:color w:val="000000"/>
          <w:sz w:val="24"/>
          <w:szCs w:val="24"/>
        </w:rPr>
      </w:pPr>
      <w:r w:rsidRPr="00B11EFF">
        <w:rPr>
          <w:rFonts w:ascii="Times New Roman" w:hAnsi="Times New Roman"/>
          <w:color w:val="000000"/>
          <w:sz w:val="24"/>
          <w:szCs w:val="24"/>
        </w:rPr>
        <w:t xml:space="preserve"> зафиксировать верхнюю и нижнюю части при помощи четырех стяжных болтов, выбрав продольный зазор, необходимый для сварки двух половин колодца; </w:t>
      </w:r>
    </w:p>
    <w:p w:rsidR="00B11EFF" w:rsidRPr="00B11EFF" w:rsidRDefault="00B11EFF" w:rsidP="00B11EFF">
      <w:pPr>
        <w:autoSpaceDE w:val="0"/>
        <w:autoSpaceDN w:val="0"/>
        <w:adjustRightInd w:val="0"/>
        <w:spacing w:after="47"/>
        <w:ind w:firstLine="567"/>
        <w:rPr>
          <w:rFonts w:ascii="Times New Roman" w:hAnsi="Times New Roman"/>
          <w:color w:val="000000"/>
          <w:sz w:val="24"/>
          <w:szCs w:val="24"/>
        </w:rPr>
      </w:pPr>
      <w:r w:rsidRPr="00B11EFF">
        <w:rPr>
          <w:rFonts w:ascii="Times New Roman" w:hAnsi="Times New Roman"/>
          <w:color w:val="000000"/>
          <w:sz w:val="24"/>
          <w:szCs w:val="24"/>
        </w:rPr>
        <w:t xml:space="preserve"> выполнить сварку продольного шва колодца; </w:t>
      </w:r>
    </w:p>
    <w:p w:rsidR="00B11EFF" w:rsidRPr="00B11EFF" w:rsidRDefault="00B11EFF" w:rsidP="00B11EFF">
      <w:pPr>
        <w:autoSpaceDE w:val="0"/>
        <w:autoSpaceDN w:val="0"/>
        <w:adjustRightInd w:val="0"/>
        <w:spacing w:after="47"/>
        <w:ind w:left="567"/>
        <w:rPr>
          <w:rFonts w:ascii="Times New Roman" w:hAnsi="Times New Roman"/>
          <w:color w:val="000000"/>
          <w:sz w:val="24"/>
          <w:szCs w:val="24"/>
        </w:rPr>
      </w:pPr>
      <w:r w:rsidRPr="00B11EFF">
        <w:rPr>
          <w:rFonts w:ascii="Times New Roman" w:hAnsi="Times New Roman"/>
          <w:color w:val="000000"/>
          <w:sz w:val="24"/>
          <w:szCs w:val="24"/>
        </w:rPr>
        <w:t xml:space="preserve"> для надежной фиксации колодца на трубопроводе выполнить затяжку болтов регулирования; </w:t>
      </w:r>
    </w:p>
    <w:p w:rsidR="00B11EFF" w:rsidRPr="00B11EFF" w:rsidRDefault="00B11EFF" w:rsidP="003E7559">
      <w:pPr>
        <w:autoSpaceDE w:val="0"/>
        <w:autoSpaceDN w:val="0"/>
        <w:adjustRightInd w:val="0"/>
        <w:spacing w:after="47"/>
        <w:ind w:left="567"/>
        <w:rPr>
          <w:rFonts w:ascii="Times New Roman" w:hAnsi="Times New Roman"/>
          <w:color w:val="000000"/>
          <w:sz w:val="24"/>
          <w:szCs w:val="24"/>
        </w:rPr>
      </w:pPr>
      <w:r w:rsidRPr="00B11EFF">
        <w:rPr>
          <w:rFonts w:ascii="Times New Roman" w:hAnsi="Times New Roman"/>
          <w:color w:val="000000"/>
          <w:sz w:val="24"/>
          <w:szCs w:val="24"/>
        </w:rPr>
        <w:t xml:space="preserve"> обварить болты регулирования для исключения попадания влаги через резьбовое соединение; </w:t>
      </w:r>
    </w:p>
    <w:p w:rsidR="00B11EFF" w:rsidRPr="00B11EFF" w:rsidRDefault="00B11EFF" w:rsidP="003E7559">
      <w:pPr>
        <w:autoSpaceDE w:val="0"/>
        <w:autoSpaceDN w:val="0"/>
        <w:adjustRightInd w:val="0"/>
        <w:spacing w:after="47"/>
        <w:ind w:left="567"/>
        <w:rPr>
          <w:rFonts w:ascii="Times New Roman" w:hAnsi="Times New Roman"/>
          <w:color w:val="000000"/>
          <w:sz w:val="24"/>
          <w:szCs w:val="24"/>
        </w:rPr>
      </w:pPr>
      <w:r w:rsidRPr="00B11EFF">
        <w:rPr>
          <w:rFonts w:ascii="Times New Roman" w:hAnsi="Times New Roman"/>
          <w:color w:val="000000"/>
          <w:sz w:val="24"/>
          <w:szCs w:val="24"/>
        </w:rPr>
        <w:t xml:space="preserve"> в полости колодца набивки уплотнительного материала зачистить шлифмашинкой выступающие части сварного шва; </w:t>
      </w:r>
    </w:p>
    <w:p w:rsidR="00B11EFF" w:rsidRPr="00B11EFF" w:rsidRDefault="00B11EFF" w:rsidP="003E7559">
      <w:pPr>
        <w:autoSpaceDE w:val="0"/>
        <w:autoSpaceDN w:val="0"/>
        <w:adjustRightInd w:val="0"/>
        <w:spacing w:after="47"/>
        <w:ind w:left="567"/>
        <w:rPr>
          <w:rFonts w:ascii="Times New Roman" w:hAnsi="Times New Roman"/>
          <w:color w:val="000000"/>
          <w:sz w:val="24"/>
          <w:szCs w:val="24"/>
        </w:rPr>
      </w:pPr>
      <w:r w:rsidRPr="00B11EFF">
        <w:rPr>
          <w:rFonts w:ascii="Times New Roman" w:hAnsi="Times New Roman"/>
          <w:color w:val="000000"/>
          <w:sz w:val="24"/>
          <w:szCs w:val="24"/>
        </w:rPr>
        <w:t xml:space="preserve"> в торцевой зазор между колодцем и трубопроводом установить просмоленную или битуминизированную пеньковую прядь, предварительно скрученную в жгут диаметром 30 мм. Количество витков жгута вокруг трубопровода 3-5; </w:t>
      </w:r>
    </w:p>
    <w:p w:rsidR="00B11EFF" w:rsidRPr="00B11EFF" w:rsidRDefault="00B11EFF" w:rsidP="003E7559">
      <w:pPr>
        <w:autoSpaceDE w:val="0"/>
        <w:autoSpaceDN w:val="0"/>
        <w:adjustRightInd w:val="0"/>
        <w:spacing w:after="47"/>
        <w:ind w:firstLine="567"/>
        <w:rPr>
          <w:rFonts w:ascii="Times New Roman" w:hAnsi="Times New Roman"/>
          <w:color w:val="000000"/>
          <w:sz w:val="24"/>
          <w:szCs w:val="24"/>
        </w:rPr>
      </w:pPr>
      <w:r w:rsidRPr="00B11EFF">
        <w:rPr>
          <w:rFonts w:ascii="Times New Roman" w:hAnsi="Times New Roman"/>
          <w:color w:val="000000"/>
          <w:sz w:val="24"/>
          <w:szCs w:val="24"/>
        </w:rPr>
        <w:t xml:space="preserve"> выполнить сварку (сборку) поджимного кольца (2 шт.) состоящего из двух половин; </w:t>
      </w:r>
    </w:p>
    <w:p w:rsidR="00B11EFF" w:rsidRPr="00B11EFF" w:rsidRDefault="00B11EFF" w:rsidP="003E7559">
      <w:pPr>
        <w:autoSpaceDE w:val="0"/>
        <w:autoSpaceDN w:val="0"/>
        <w:adjustRightInd w:val="0"/>
        <w:spacing w:after="47"/>
        <w:ind w:firstLine="567"/>
        <w:rPr>
          <w:rFonts w:ascii="Times New Roman" w:hAnsi="Times New Roman"/>
          <w:color w:val="000000"/>
          <w:sz w:val="24"/>
          <w:szCs w:val="24"/>
        </w:rPr>
      </w:pPr>
      <w:r w:rsidRPr="00B11EFF">
        <w:rPr>
          <w:rFonts w:ascii="Times New Roman" w:hAnsi="Times New Roman"/>
          <w:color w:val="000000"/>
          <w:sz w:val="24"/>
          <w:szCs w:val="24"/>
        </w:rPr>
        <w:t xml:space="preserve"> с помощью поджимных болтов уплотнить набивку колодца; </w:t>
      </w:r>
    </w:p>
    <w:p w:rsidR="00B11EFF" w:rsidRPr="00B11EFF" w:rsidRDefault="00B11EFF" w:rsidP="003E7559">
      <w:pPr>
        <w:autoSpaceDE w:val="0"/>
        <w:autoSpaceDN w:val="0"/>
        <w:adjustRightInd w:val="0"/>
        <w:spacing w:after="47"/>
        <w:ind w:firstLine="567"/>
        <w:rPr>
          <w:rFonts w:ascii="Times New Roman" w:hAnsi="Times New Roman"/>
          <w:color w:val="000000"/>
          <w:sz w:val="24"/>
          <w:szCs w:val="24"/>
        </w:rPr>
      </w:pPr>
      <w:r w:rsidRPr="00B11EFF">
        <w:rPr>
          <w:rFonts w:ascii="Times New Roman" w:hAnsi="Times New Roman"/>
          <w:color w:val="000000"/>
          <w:sz w:val="24"/>
          <w:szCs w:val="24"/>
        </w:rPr>
        <w:t xml:space="preserve"> установить на резиновую прокладку крышку колодца и стянуть фланцевое соединение; </w:t>
      </w:r>
    </w:p>
    <w:p w:rsidR="00B11EFF" w:rsidRPr="00B11EFF" w:rsidRDefault="00B11EFF" w:rsidP="003E7559">
      <w:pPr>
        <w:autoSpaceDE w:val="0"/>
        <w:autoSpaceDN w:val="0"/>
        <w:adjustRightInd w:val="0"/>
        <w:spacing w:after="47"/>
        <w:ind w:firstLine="567"/>
        <w:rPr>
          <w:rFonts w:ascii="Times New Roman" w:hAnsi="Times New Roman"/>
          <w:color w:val="000000"/>
          <w:sz w:val="24"/>
          <w:szCs w:val="24"/>
        </w:rPr>
      </w:pPr>
      <w:r w:rsidRPr="00B11EFF">
        <w:rPr>
          <w:rFonts w:ascii="Times New Roman" w:hAnsi="Times New Roman"/>
          <w:color w:val="000000"/>
          <w:sz w:val="24"/>
          <w:szCs w:val="24"/>
        </w:rPr>
        <w:t xml:space="preserve"> через отверстие смотрового лючка зафиксировать крышку и колодец изнутри; </w:t>
      </w:r>
    </w:p>
    <w:p w:rsidR="00B11EFF" w:rsidRPr="00B11EFF" w:rsidRDefault="00B11EFF" w:rsidP="003E7559">
      <w:pPr>
        <w:autoSpaceDE w:val="0"/>
        <w:autoSpaceDN w:val="0"/>
        <w:adjustRightInd w:val="0"/>
        <w:spacing w:after="47"/>
        <w:ind w:firstLine="567"/>
        <w:rPr>
          <w:rFonts w:ascii="Times New Roman" w:hAnsi="Times New Roman"/>
          <w:color w:val="000000"/>
          <w:sz w:val="24"/>
          <w:szCs w:val="24"/>
        </w:rPr>
      </w:pPr>
      <w:r w:rsidRPr="00B11EFF">
        <w:rPr>
          <w:rFonts w:ascii="Times New Roman" w:hAnsi="Times New Roman"/>
          <w:color w:val="000000"/>
          <w:sz w:val="24"/>
          <w:szCs w:val="24"/>
        </w:rPr>
        <w:t xml:space="preserve"> установить на прокладку крышку смотрового лючка и зафиксировать с помощью винтов; </w:t>
      </w:r>
    </w:p>
    <w:p w:rsidR="00B11EFF" w:rsidRPr="00B11EFF" w:rsidRDefault="00B11EFF" w:rsidP="003E7559">
      <w:pPr>
        <w:autoSpaceDE w:val="0"/>
        <w:autoSpaceDN w:val="0"/>
        <w:adjustRightInd w:val="0"/>
        <w:spacing w:after="47"/>
        <w:ind w:left="567"/>
        <w:rPr>
          <w:rFonts w:ascii="Times New Roman" w:hAnsi="Times New Roman"/>
          <w:color w:val="000000"/>
          <w:sz w:val="24"/>
          <w:szCs w:val="24"/>
        </w:rPr>
      </w:pPr>
      <w:r w:rsidRPr="00B11EFF">
        <w:rPr>
          <w:rFonts w:ascii="Times New Roman" w:hAnsi="Times New Roman"/>
          <w:color w:val="000000"/>
          <w:sz w:val="24"/>
          <w:szCs w:val="24"/>
        </w:rPr>
        <w:t xml:space="preserve"> вставить крышку с запирающим устройством, закрыть замок, одеть пластмассовую крышку; </w:t>
      </w:r>
    </w:p>
    <w:p w:rsidR="00B11EFF" w:rsidRPr="00B11EFF" w:rsidRDefault="00B11EFF" w:rsidP="003E7559">
      <w:pPr>
        <w:autoSpaceDE w:val="0"/>
        <w:autoSpaceDN w:val="0"/>
        <w:adjustRightInd w:val="0"/>
        <w:ind w:left="567"/>
        <w:rPr>
          <w:rFonts w:ascii="Times New Roman" w:hAnsi="Times New Roman"/>
          <w:color w:val="000000"/>
          <w:sz w:val="24"/>
          <w:szCs w:val="24"/>
        </w:rPr>
      </w:pPr>
      <w:r w:rsidRPr="00B11EFF">
        <w:rPr>
          <w:rFonts w:ascii="Times New Roman" w:hAnsi="Times New Roman"/>
          <w:color w:val="000000"/>
          <w:sz w:val="24"/>
          <w:szCs w:val="24"/>
        </w:rPr>
        <w:t xml:space="preserve"> засыпку колодца от верхней образующей трубопровода до глубины 200 мм в радиусе 1 м от оси вантуза производить щебнем фракции 10-15 мм. </w:t>
      </w:r>
    </w:p>
    <w:p w:rsidR="00B11EFF" w:rsidRPr="00B11EFF" w:rsidRDefault="00B11EFF" w:rsidP="00B11EFF">
      <w:pPr>
        <w:autoSpaceDE w:val="0"/>
        <w:autoSpaceDN w:val="0"/>
        <w:adjustRightInd w:val="0"/>
        <w:rPr>
          <w:rFonts w:ascii="Times New Roman" w:hAnsi="Times New Roman"/>
          <w:color w:val="000000"/>
          <w:sz w:val="24"/>
          <w:szCs w:val="24"/>
        </w:rPr>
      </w:pPr>
    </w:p>
    <w:p w:rsidR="00256EF8" w:rsidRPr="00B11EFF" w:rsidRDefault="00B11EFF" w:rsidP="00B11EFF">
      <w:pPr>
        <w:ind w:left="567"/>
        <w:jc w:val="both"/>
        <w:outlineLvl w:val="0"/>
        <w:rPr>
          <w:rFonts w:ascii="Times New Roman" w:eastAsia="Calibri" w:hAnsi="Times New Roman"/>
          <w:color w:val="000000"/>
          <w:sz w:val="24"/>
          <w:szCs w:val="24"/>
        </w:rPr>
      </w:pPr>
      <w:r w:rsidRPr="00B11EFF">
        <w:rPr>
          <w:rFonts w:ascii="Times New Roman" w:hAnsi="Times New Roman"/>
          <w:color w:val="000000"/>
          <w:sz w:val="24"/>
          <w:szCs w:val="24"/>
        </w:rPr>
        <w:t>Монтаж колодца на нефтепроводе выполняют краном, обеспечивая устойчивость против опрокидывания.</w:t>
      </w:r>
    </w:p>
    <w:p w:rsidR="003E7559" w:rsidRPr="003E7559" w:rsidRDefault="003E7559" w:rsidP="003E7559">
      <w:pPr>
        <w:autoSpaceDE w:val="0"/>
        <w:autoSpaceDN w:val="0"/>
        <w:adjustRightInd w:val="0"/>
        <w:ind w:firstLine="567"/>
        <w:rPr>
          <w:rFonts w:ascii="Times New Roman" w:hAnsi="Times New Roman"/>
          <w:color w:val="000000"/>
          <w:sz w:val="23"/>
          <w:szCs w:val="23"/>
        </w:rPr>
      </w:pPr>
      <w:r w:rsidRPr="003E7559">
        <w:rPr>
          <w:rFonts w:ascii="Times New Roman" w:hAnsi="Times New Roman"/>
          <w:b/>
          <w:bCs/>
          <w:color w:val="000000"/>
          <w:sz w:val="23"/>
          <w:szCs w:val="23"/>
        </w:rPr>
        <w:t xml:space="preserve">3. КОНТРОЛЬ КАЧЕСТВА РАБОТ </w:t>
      </w:r>
    </w:p>
    <w:p w:rsidR="00B11EFF" w:rsidRDefault="003E7559" w:rsidP="003E7559">
      <w:pPr>
        <w:ind w:left="567"/>
        <w:jc w:val="both"/>
        <w:outlineLvl w:val="0"/>
        <w:rPr>
          <w:rFonts w:ascii="Times New Roman" w:eastAsia="Calibri" w:hAnsi="Times New Roman"/>
          <w:color w:val="000000"/>
          <w:sz w:val="24"/>
          <w:szCs w:val="24"/>
        </w:rPr>
      </w:pPr>
      <w:r w:rsidRPr="003E7559">
        <w:rPr>
          <w:rFonts w:ascii="Times New Roman" w:hAnsi="Times New Roman"/>
          <w:b/>
          <w:bCs/>
          <w:color w:val="000000"/>
          <w:sz w:val="23"/>
          <w:szCs w:val="23"/>
        </w:rPr>
        <w:t>3.1. Состав операций и средства контроля при разработке котлована</w:t>
      </w:r>
    </w:p>
    <w:p w:rsidR="00B11EFF" w:rsidRDefault="00B11EFF" w:rsidP="00F04681">
      <w:pPr>
        <w:ind w:left="567"/>
        <w:jc w:val="both"/>
        <w:outlineLvl w:val="0"/>
        <w:rPr>
          <w:rFonts w:ascii="Times New Roman" w:eastAsia="Calibri" w:hAnsi="Times New Roman"/>
          <w:color w:val="000000"/>
          <w:sz w:val="24"/>
          <w:szCs w:val="24"/>
        </w:rPr>
      </w:pPr>
    </w:p>
    <w:p w:rsidR="00B11EFF" w:rsidRDefault="004D1ED7" w:rsidP="003E7559">
      <w:pPr>
        <w:ind w:left="567" w:hanging="425"/>
        <w:jc w:val="both"/>
        <w:outlineLvl w:val="0"/>
        <w:rPr>
          <w:rFonts w:ascii="Times New Roman" w:eastAsia="Calibri" w:hAnsi="Times New Roman"/>
          <w:color w:val="000000"/>
          <w:sz w:val="24"/>
          <w:szCs w:val="24"/>
        </w:rPr>
      </w:pPr>
      <w:r>
        <w:rPr>
          <w:rFonts w:ascii="Times New Roman" w:eastAsia="Calibri" w:hAnsi="Times New Roman"/>
          <w:noProof/>
          <w:color w:val="000000"/>
          <w:sz w:val="24"/>
          <w:szCs w:val="24"/>
        </w:rPr>
        <w:lastRenderedPageBreak/>
        <w:drawing>
          <wp:inline distT="0" distB="0" distL="0" distR="0">
            <wp:extent cx="6480175" cy="5224145"/>
            <wp:effectExtent l="0" t="0" r="0" b="0"/>
            <wp:docPr id="1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175" cy="5224145"/>
                    </a:xfrm>
                    <a:prstGeom prst="rect">
                      <a:avLst/>
                    </a:prstGeom>
                    <a:noFill/>
                    <a:ln>
                      <a:noFill/>
                    </a:ln>
                  </pic:spPr>
                </pic:pic>
              </a:graphicData>
            </a:graphic>
          </wp:inline>
        </w:drawing>
      </w:r>
    </w:p>
    <w:p w:rsidR="003E7559" w:rsidRPr="003E7559" w:rsidRDefault="003E7559" w:rsidP="003E7559">
      <w:pPr>
        <w:autoSpaceDE w:val="0"/>
        <w:autoSpaceDN w:val="0"/>
        <w:adjustRightInd w:val="0"/>
        <w:ind w:firstLine="567"/>
        <w:rPr>
          <w:rFonts w:ascii="Times New Roman" w:hAnsi="Times New Roman"/>
          <w:color w:val="000000"/>
          <w:sz w:val="24"/>
          <w:szCs w:val="24"/>
        </w:rPr>
      </w:pPr>
      <w:r w:rsidRPr="003E7559">
        <w:rPr>
          <w:rFonts w:ascii="Times New Roman" w:hAnsi="Times New Roman"/>
          <w:color w:val="000000"/>
          <w:sz w:val="24"/>
          <w:szCs w:val="24"/>
        </w:rPr>
        <w:t xml:space="preserve">Технические требования </w:t>
      </w:r>
    </w:p>
    <w:p w:rsidR="003E7559" w:rsidRPr="003E7559" w:rsidRDefault="003E7559" w:rsidP="003E7559">
      <w:pPr>
        <w:autoSpaceDE w:val="0"/>
        <w:autoSpaceDN w:val="0"/>
        <w:adjustRightInd w:val="0"/>
        <w:ind w:firstLine="567"/>
        <w:rPr>
          <w:rFonts w:ascii="Times New Roman" w:hAnsi="Times New Roman"/>
          <w:color w:val="000000"/>
          <w:sz w:val="24"/>
          <w:szCs w:val="24"/>
        </w:rPr>
      </w:pPr>
      <w:r w:rsidRPr="003E7559">
        <w:rPr>
          <w:rFonts w:ascii="Times New Roman" w:hAnsi="Times New Roman"/>
          <w:color w:val="000000"/>
          <w:sz w:val="24"/>
          <w:szCs w:val="24"/>
        </w:rPr>
        <w:t xml:space="preserve">к разработке котлованов экскаваторами </w:t>
      </w:r>
    </w:p>
    <w:p w:rsidR="00B11EFF" w:rsidRPr="003E7559" w:rsidRDefault="003E7559" w:rsidP="003E7559">
      <w:pPr>
        <w:ind w:left="567"/>
        <w:jc w:val="both"/>
        <w:outlineLvl w:val="0"/>
        <w:rPr>
          <w:rFonts w:ascii="Times New Roman" w:eastAsia="Calibri" w:hAnsi="Times New Roman"/>
          <w:color w:val="000000"/>
          <w:sz w:val="24"/>
          <w:szCs w:val="24"/>
        </w:rPr>
      </w:pPr>
      <w:r w:rsidRPr="003E7559">
        <w:rPr>
          <w:rFonts w:ascii="Times New Roman" w:hAnsi="Times New Roman"/>
          <w:color w:val="000000"/>
          <w:sz w:val="24"/>
          <w:szCs w:val="24"/>
        </w:rPr>
        <w:t>СНиП 3.02.01-87 п.п. 1.11, 3.1, 3.2, 3.6, табл. 4</w:t>
      </w:r>
    </w:p>
    <w:p w:rsidR="00B11EFF" w:rsidRDefault="00B11EFF" w:rsidP="00F04681">
      <w:pPr>
        <w:ind w:left="567"/>
        <w:jc w:val="both"/>
        <w:outlineLvl w:val="0"/>
        <w:rPr>
          <w:rFonts w:ascii="Times New Roman" w:eastAsia="Calibri" w:hAnsi="Times New Roman"/>
          <w:color w:val="000000"/>
          <w:sz w:val="24"/>
          <w:szCs w:val="24"/>
        </w:rPr>
      </w:pPr>
    </w:p>
    <w:p w:rsidR="00256EF8" w:rsidRDefault="004D1ED7" w:rsidP="003E7559">
      <w:pPr>
        <w:ind w:left="567" w:hanging="425"/>
        <w:jc w:val="both"/>
        <w:outlineLvl w:val="0"/>
        <w:rPr>
          <w:rFonts w:ascii="Times New Roman" w:eastAsia="Calibri" w:hAnsi="Times New Roman"/>
          <w:color w:val="000000"/>
          <w:sz w:val="24"/>
          <w:szCs w:val="24"/>
        </w:rPr>
      </w:pPr>
      <w:r>
        <w:rPr>
          <w:rFonts w:ascii="Times New Roman" w:eastAsia="Calibri" w:hAnsi="Times New Roman"/>
          <w:noProof/>
          <w:color w:val="000000"/>
          <w:sz w:val="24"/>
          <w:szCs w:val="24"/>
        </w:rPr>
        <w:drawing>
          <wp:inline distT="0" distB="0" distL="0" distR="0">
            <wp:extent cx="6480175" cy="3212465"/>
            <wp:effectExtent l="0" t="0" r="0" b="6985"/>
            <wp:docPr id="10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175" cy="3212465"/>
                    </a:xfrm>
                    <a:prstGeom prst="rect">
                      <a:avLst/>
                    </a:prstGeom>
                    <a:noFill/>
                    <a:ln>
                      <a:noFill/>
                    </a:ln>
                  </pic:spPr>
                </pic:pic>
              </a:graphicData>
            </a:graphic>
          </wp:inline>
        </w:drawing>
      </w:r>
    </w:p>
    <w:p w:rsidR="003E7559" w:rsidRDefault="003E7559" w:rsidP="00F04681">
      <w:pPr>
        <w:ind w:left="567"/>
        <w:jc w:val="both"/>
        <w:outlineLvl w:val="0"/>
        <w:rPr>
          <w:rFonts w:ascii="Times New Roman" w:eastAsia="Calibri" w:hAnsi="Times New Roman"/>
          <w:color w:val="000000"/>
          <w:sz w:val="24"/>
          <w:szCs w:val="24"/>
        </w:rPr>
      </w:pPr>
    </w:p>
    <w:p w:rsidR="003E7559" w:rsidRDefault="003E7559" w:rsidP="00F04681">
      <w:pPr>
        <w:ind w:left="567"/>
        <w:jc w:val="both"/>
        <w:outlineLvl w:val="0"/>
        <w:rPr>
          <w:rFonts w:ascii="Times New Roman" w:eastAsia="Calibri" w:hAnsi="Times New Roman"/>
          <w:color w:val="000000"/>
          <w:sz w:val="24"/>
          <w:szCs w:val="24"/>
        </w:rPr>
      </w:pPr>
    </w:p>
    <w:p w:rsidR="003E7559" w:rsidRDefault="004D1ED7" w:rsidP="003E7559">
      <w:pPr>
        <w:ind w:left="567" w:hanging="425"/>
        <w:jc w:val="both"/>
        <w:outlineLvl w:val="0"/>
        <w:rPr>
          <w:rFonts w:ascii="Times New Roman" w:eastAsia="Calibri" w:hAnsi="Times New Roman"/>
          <w:color w:val="000000"/>
          <w:sz w:val="24"/>
          <w:szCs w:val="24"/>
        </w:rPr>
      </w:pPr>
      <w:r>
        <w:rPr>
          <w:rFonts w:ascii="Times New Roman" w:eastAsia="Calibri" w:hAnsi="Times New Roman"/>
          <w:noProof/>
          <w:color w:val="000000"/>
          <w:sz w:val="24"/>
          <w:szCs w:val="24"/>
        </w:rPr>
        <w:lastRenderedPageBreak/>
        <w:drawing>
          <wp:inline distT="0" distB="0" distL="0" distR="0">
            <wp:extent cx="6472555" cy="3601720"/>
            <wp:effectExtent l="0" t="0" r="4445" b="0"/>
            <wp:docPr id="10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2555" cy="3601720"/>
                    </a:xfrm>
                    <a:prstGeom prst="rect">
                      <a:avLst/>
                    </a:prstGeom>
                    <a:noFill/>
                    <a:ln>
                      <a:noFill/>
                    </a:ln>
                  </pic:spPr>
                </pic:pic>
              </a:graphicData>
            </a:graphic>
          </wp:inline>
        </w:drawing>
      </w:r>
    </w:p>
    <w:p w:rsidR="003E7559" w:rsidRDefault="003E7559" w:rsidP="00F04681">
      <w:pPr>
        <w:ind w:left="567"/>
        <w:jc w:val="both"/>
        <w:outlineLvl w:val="0"/>
        <w:rPr>
          <w:rFonts w:ascii="Times New Roman" w:eastAsia="Calibri" w:hAnsi="Times New Roman"/>
          <w:color w:val="000000"/>
          <w:sz w:val="24"/>
          <w:szCs w:val="24"/>
        </w:rPr>
      </w:pPr>
    </w:p>
    <w:p w:rsidR="003E7559" w:rsidRPr="003E7559" w:rsidRDefault="003E7559" w:rsidP="00F04681">
      <w:pPr>
        <w:ind w:left="567"/>
        <w:jc w:val="both"/>
        <w:outlineLvl w:val="0"/>
        <w:rPr>
          <w:rFonts w:ascii="Times New Roman" w:eastAsia="Calibri" w:hAnsi="Times New Roman"/>
          <w:color w:val="000000"/>
          <w:sz w:val="24"/>
          <w:szCs w:val="24"/>
        </w:rPr>
      </w:pPr>
      <w:r w:rsidRPr="003E7559">
        <w:rPr>
          <w:rFonts w:ascii="Times New Roman" w:hAnsi="Times New Roman"/>
          <w:b/>
          <w:bCs/>
          <w:sz w:val="24"/>
          <w:szCs w:val="24"/>
        </w:rPr>
        <w:t>3.2. Состав операций и средства контроля при бетонировании</w:t>
      </w:r>
    </w:p>
    <w:p w:rsidR="003E7559" w:rsidRDefault="003E7559" w:rsidP="003E7559">
      <w:pPr>
        <w:ind w:left="567" w:hanging="425"/>
        <w:jc w:val="both"/>
        <w:outlineLvl w:val="0"/>
        <w:rPr>
          <w:rFonts w:ascii="Times New Roman" w:eastAsia="Calibri" w:hAnsi="Times New Roman"/>
          <w:color w:val="000000"/>
          <w:sz w:val="24"/>
          <w:szCs w:val="24"/>
        </w:rPr>
      </w:pPr>
    </w:p>
    <w:p w:rsidR="003E7559" w:rsidRDefault="004D1ED7" w:rsidP="003E7559">
      <w:pPr>
        <w:ind w:left="567" w:hanging="425"/>
        <w:jc w:val="both"/>
        <w:outlineLvl w:val="0"/>
        <w:rPr>
          <w:rFonts w:ascii="Times New Roman" w:eastAsia="Calibri" w:hAnsi="Times New Roman"/>
          <w:color w:val="000000"/>
          <w:sz w:val="24"/>
          <w:szCs w:val="24"/>
        </w:rPr>
      </w:pPr>
      <w:r>
        <w:rPr>
          <w:rFonts w:ascii="Times New Roman" w:eastAsia="Calibri" w:hAnsi="Times New Roman"/>
          <w:noProof/>
          <w:color w:val="000000"/>
          <w:sz w:val="24"/>
          <w:szCs w:val="24"/>
        </w:rPr>
        <w:lastRenderedPageBreak/>
        <w:drawing>
          <wp:inline distT="0" distB="0" distL="0" distR="0">
            <wp:extent cx="6472555" cy="5589905"/>
            <wp:effectExtent l="0" t="0" r="4445" b="0"/>
            <wp:docPr id="10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2555" cy="5589905"/>
                    </a:xfrm>
                    <a:prstGeom prst="rect">
                      <a:avLst/>
                    </a:prstGeom>
                    <a:noFill/>
                    <a:ln>
                      <a:noFill/>
                    </a:ln>
                  </pic:spPr>
                </pic:pic>
              </a:graphicData>
            </a:graphic>
          </wp:inline>
        </w:drawing>
      </w:r>
    </w:p>
    <w:p w:rsidR="003E7559" w:rsidRDefault="003E7559" w:rsidP="00F04681">
      <w:pPr>
        <w:ind w:left="567"/>
        <w:jc w:val="both"/>
        <w:outlineLvl w:val="0"/>
        <w:rPr>
          <w:rFonts w:ascii="Times New Roman" w:eastAsia="Calibri" w:hAnsi="Times New Roman"/>
          <w:color w:val="000000"/>
          <w:sz w:val="24"/>
          <w:szCs w:val="24"/>
        </w:rPr>
      </w:pPr>
    </w:p>
    <w:p w:rsidR="003E7559" w:rsidRDefault="004D1ED7" w:rsidP="003E7559">
      <w:pPr>
        <w:ind w:left="567" w:hanging="425"/>
        <w:jc w:val="both"/>
        <w:outlineLvl w:val="0"/>
        <w:rPr>
          <w:rFonts w:ascii="Times New Roman" w:eastAsia="Calibri" w:hAnsi="Times New Roman"/>
          <w:color w:val="000000"/>
          <w:sz w:val="24"/>
          <w:szCs w:val="24"/>
        </w:rPr>
      </w:pPr>
      <w:r>
        <w:rPr>
          <w:rFonts w:ascii="Times New Roman" w:eastAsia="Calibri" w:hAnsi="Times New Roman"/>
          <w:noProof/>
          <w:color w:val="000000"/>
          <w:sz w:val="24"/>
          <w:szCs w:val="24"/>
        </w:rPr>
        <w:lastRenderedPageBreak/>
        <w:drawing>
          <wp:inline distT="0" distB="0" distL="0" distR="0">
            <wp:extent cx="6480175" cy="4309745"/>
            <wp:effectExtent l="0" t="0" r="0" b="0"/>
            <wp:docPr id="10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0175" cy="4309745"/>
                    </a:xfrm>
                    <a:prstGeom prst="rect">
                      <a:avLst/>
                    </a:prstGeom>
                    <a:noFill/>
                    <a:ln>
                      <a:noFill/>
                    </a:ln>
                  </pic:spPr>
                </pic:pic>
              </a:graphicData>
            </a:graphic>
          </wp:inline>
        </w:drawing>
      </w:r>
    </w:p>
    <w:p w:rsidR="003E7559" w:rsidRDefault="003E7559" w:rsidP="00F04681">
      <w:pPr>
        <w:ind w:left="567"/>
        <w:jc w:val="both"/>
        <w:outlineLvl w:val="0"/>
        <w:rPr>
          <w:rFonts w:ascii="Times New Roman" w:eastAsia="Calibri" w:hAnsi="Times New Roman"/>
          <w:color w:val="000000"/>
          <w:sz w:val="24"/>
          <w:szCs w:val="24"/>
        </w:rPr>
      </w:pPr>
    </w:p>
    <w:p w:rsidR="003E7559" w:rsidRPr="003E7559" w:rsidRDefault="003E7559" w:rsidP="003E7559">
      <w:pPr>
        <w:autoSpaceDE w:val="0"/>
        <w:autoSpaceDN w:val="0"/>
        <w:adjustRightInd w:val="0"/>
        <w:ind w:firstLine="567"/>
        <w:rPr>
          <w:rFonts w:ascii="Times New Roman" w:hAnsi="Times New Roman"/>
          <w:color w:val="000000"/>
          <w:sz w:val="24"/>
          <w:szCs w:val="24"/>
        </w:rPr>
      </w:pPr>
      <w:r w:rsidRPr="003E7559">
        <w:rPr>
          <w:rFonts w:ascii="Times New Roman" w:hAnsi="Times New Roman"/>
          <w:color w:val="000000"/>
          <w:sz w:val="24"/>
          <w:szCs w:val="24"/>
        </w:rPr>
        <w:t xml:space="preserve">Технические требования </w:t>
      </w:r>
    </w:p>
    <w:p w:rsidR="003E7559" w:rsidRPr="003E7559" w:rsidRDefault="003E7559" w:rsidP="003E7559">
      <w:pPr>
        <w:ind w:left="567"/>
        <w:jc w:val="both"/>
        <w:outlineLvl w:val="0"/>
        <w:rPr>
          <w:rFonts w:ascii="Times New Roman" w:eastAsia="Calibri" w:hAnsi="Times New Roman"/>
          <w:color w:val="000000"/>
          <w:sz w:val="24"/>
          <w:szCs w:val="24"/>
        </w:rPr>
      </w:pPr>
      <w:r w:rsidRPr="003E7559">
        <w:rPr>
          <w:rFonts w:ascii="Times New Roman" w:hAnsi="Times New Roman"/>
          <w:color w:val="000000"/>
          <w:sz w:val="24"/>
          <w:szCs w:val="24"/>
        </w:rPr>
        <w:t>СНиП 3.03.01-87 п.п. 2.112, 2.113, табл. 11</w:t>
      </w:r>
    </w:p>
    <w:p w:rsidR="003E7559" w:rsidRPr="003E7559" w:rsidRDefault="003E7559" w:rsidP="00F04681">
      <w:pPr>
        <w:ind w:left="567"/>
        <w:jc w:val="both"/>
        <w:outlineLvl w:val="0"/>
        <w:rPr>
          <w:rFonts w:ascii="Times New Roman" w:eastAsia="Calibri" w:hAnsi="Times New Roman"/>
          <w:color w:val="000000"/>
          <w:sz w:val="24"/>
          <w:szCs w:val="24"/>
        </w:rPr>
      </w:pPr>
    </w:p>
    <w:p w:rsidR="003E7559" w:rsidRDefault="004D1ED7" w:rsidP="003E7559">
      <w:pPr>
        <w:ind w:left="567" w:hanging="425"/>
        <w:jc w:val="both"/>
        <w:outlineLvl w:val="0"/>
        <w:rPr>
          <w:rFonts w:ascii="Times New Roman" w:eastAsia="Calibri" w:hAnsi="Times New Roman"/>
          <w:color w:val="000000"/>
          <w:sz w:val="24"/>
          <w:szCs w:val="24"/>
        </w:rPr>
      </w:pPr>
      <w:r>
        <w:rPr>
          <w:rFonts w:ascii="Times New Roman" w:eastAsia="Calibri" w:hAnsi="Times New Roman"/>
          <w:noProof/>
          <w:color w:val="000000"/>
          <w:sz w:val="24"/>
          <w:szCs w:val="24"/>
        </w:rPr>
        <w:drawing>
          <wp:inline distT="0" distB="0" distL="0" distR="0">
            <wp:extent cx="6480175" cy="3569970"/>
            <wp:effectExtent l="0" t="0" r="0" b="0"/>
            <wp:docPr id="10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0175" cy="3569970"/>
                    </a:xfrm>
                    <a:prstGeom prst="rect">
                      <a:avLst/>
                    </a:prstGeom>
                    <a:noFill/>
                    <a:ln>
                      <a:noFill/>
                    </a:ln>
                  </pic:spPr>
                </pic:pic>
              </a:graphicData>
            </a:graphic>
          </wp:inline>
        </w:drawing>
      </w:r>
    </w:p>
    <w:p w:rsidR="003E7559" w:rsidRPr="003E7559" w:rsidRDefault="003E7559" w:rsidP="00DA405F">
      <w:pPr>
        <w:autoSpaceDE w:val="0"/>
        <w:autoSpaceDN w:val="0"/>
        <w:adjustRightInd w:val="0"/>
        <w:ind w:left="567"/>
        <w:rPr>
          <w:rFonts w:ascii="Times New Roman" w:hAnsi="Times New Roman"/>
          <w:color w:val="000000"/>
          <w:sz w:val="24"/>
          <w:szCs w:val="24"/>
        </w:rPr>
      </w:pPr>
      <w:r w:rsidRPr="003E7559">
        <w:rPr>
          <w:rFonts w:ascii="Times New Roman" w:hAnsi="Times New Roman"/>
          <w:color w:val="000000"/>
          <w:sz w:val="24"/>
          <w:szCs w:val="24"/>
        </w:rPr>
        <w:t xml:space="preserve">Приемку конструкций следует оформлять в установленном порядке актом освидетельствования скрытых работ или актом на приемку ответственных конструкций. </w:t>
      </w:r>
    </w:p>
    <w:p w:rsidR="003E7559" w:rsidRPr="003E7559" w:rsidRDefault="003E7559" w:rsidP="00DA405F">
      <w:pPr>
        <w:autoSpaceDE w:val="0"/>
        <w:autoSpaceDN w:val="0"/>
        <w:adjustRightInd w:val="0"/>
        <w:ind w:firstLine="567"/>
        <w:rPr>
          <w:rFonts w:ascii="Times New Roman" w:hAnsi="Times New Roman"/>
          <w:color w:val="000000"/>
          <w:sz w:val="24"/>
          <w:szCs w:val="24"/>
        </w:rPr>
      </w:pPr>
      <w:r w:rsidRPr="003E7559">
        <w:rPr>
          <w:rFonts w:ascii="Times New Roman" w:hAnsi="Times New Roman"/>
          <w:b/>
          <w:bCs/>
          <w:color w:val="000000"/>
          <w:sz w:val="24"/>
          <w:szCs w:val="24"/>
        </w:rPr>
        <w:t xml:space="preserve">Требования к качеству применяемых материалов </w:t>
      </w:r>
    </w:p>
    <w:p w:rsidR="00DA405F" w:rsidRDefault="003E7559" w:rsidP="003E7559">
      <w:pPr>
        <w:ind w:left="567"/>
        <w:jc w:val="both"/>
        <w:outlineLvl w:val="0"/>
        <w:rPr>
          <w:rFonts w:ascii="Times New Roman" w:hAnsi="Times New Roman"/>
          <w:color w:val="000000"/>
          <w:sz w:val="24"/>
          <w:szCs w:val="24"/>
        </w:rPr>
      </w:pPr>
      <w:r w:rsidRPr="00DA405F">
        <w:rPr>
          <w:rFonts w:ascii="Times New Roman" w:hAnsi="Times New Roman"/>
          <w:color w:val="000000"/>
          <w:sz w:val="24"/>
          <w:szCs w:val="24"/>
        </w:rPr>
        <w:t xml:space="preserve">Каждая партия бетонной смеси, отправляемая потребителю, должна иметь документ о </w:t>
      </w:r>
    </w:p>
    <w:p w:rsidR="00DA405F" w:rsidRDefault="00DA405F" w:rsidP="003E7559">
      <w:pPr>
        <w:ind w:left="567"/>
        <w:jc w:val="both"/>
        <w:outlineLvl w:val="0"/>
        <w:rPr>
          <w:rFonts w:ascii="Times New Roman" w:hAnsi="Times New Roman"/>
          <w:color w:val="000000"/>
          <w:sz w:val="24"/>
          <w:szCs w:val="24"/>
        </w:rPr>
      </w:pPr>
    </w:p>
    <w:p w:rsidR="003E7559" w:rsidRPr="00DA405F" w:rsidRDefault="003E7559" w:rsidP="00F04681">
      <w:pPr>
        <w:ind w:left="567"/>
        <w:jc w:val="both"/>
        <w:outlineLvl w:val="0"/>
        <w:rPr>
          <w:rFonts w:ascii="Times New Roman" w:eastAsia="Calibri" w:hAnsi="Times New Roman"/>
          <w:color w:val="000000"/>
          <w:sz w:val="24"/>
          <w:szCs w:val="24"/>
        </w:rPr>
      </w:pPr>
      <w:r w:rsidRPr="00DA405F">
        <w:rPr>
          <w:rFonts w:ascii="Times New Roman" w:hAnsi="Times New Roman"/>
          <w:color w:val="000000"/>
          <w:sz w:val="24"/>
          <w:szCs w:val="24"/>
        </w:rPr>
        <w:lastRenderedPageBreak/>
        <w:t>качестве, в котором должны быть указаны:</w:t>
      </w:r>
    </w:p>
    <w:p w:rsidR="00DA405F" w:rsidRPr="00DA405F" w:rsidRDefault="00DA405F" w:rsidP="00DA405F">
      <w:pPr>
        <w:autoSpaceDE w:val="0"/>
        <w:autoSpaceDN w:val="0"/>
        <w:adjustRightInd w:val="0"/>
        <w:ind w:firstLine="567"/>
        <w:rPr>
          <w:rFonts w:ascii="Times New Roman" w:hAnsi="Times New Roman"/>
          <w:color w:val="000000"/>
          <w:sz w:val="24"/>
          <w:szCs w:val="24"/>
        </w:rPr>
      </w:pPr>
      <w:r w:rsidRPr="00DA405F">
        <w:rPr>
          <w:rFonts w:ascii="Times New Roman" w:hAnsi="Times New Roman"/>
          <w:color w:val="000000"/>
          <w:sz w:val="24"/>
          <w:szCs w:val="24"/>
        </w:rPr>
        <w:t xml:space="preserve">- изготовитель дата и время отправки бетонной смеси; </w:t>
      </w:r>
    </w:p>
    <w:p w:rsidR="00DA405F" w:rsidRPr="00DA405F" w:rsidRDefault="00DA405F" w:rsidP="00DA405F">
      <w:pPr>
        <w:autoSpaceDE w:val="0"/>
        <w:autoSpaceDN w:val="0"/>
        <w:adjustRightInd w:val="0"/>
        <w:ind w:firstLine="567"/>
        <w:rPr>
          <w:rFonts w:ascii="Times New Roman" w:hAnsi="Times New Roman"/>
          <w:color w:val="000000"/>
          <w:sz w:val="24"/>
          <w:szCs w:val="24"/>
        </w:rPr>
      </w:pPr>
      <w:r w:rsidRPr="00DA405F">
        <w:rPr>
          <w:rFonts w:ascii="Times New Roman" w:hAnsi="Times New Roman"/>
          <w:color w:val="000000"/>
          <w:sz w:val="24"/>
          <w:szCs w:val="24"/>
        </w:rPr>
        <w:t xml:space="preserve">- вид бетонной смеси и ее условное обозначение; </w:t>
      </w:r>
    </w:p>
    <w:p w:rsidR="00DA405F" w:rsidRPr="00DA405F" w:rsidRDefault="00DA405F" w:rsidP="00DA405F">
      <w:pPr>
        <w:autoSpaceDE w:val="0"/>
        <w:autoSpaceDN w:val="0"/>
        <w:adjustRightInd w:val="0"/>
        <w:ind w:firstLine="567"/>
        <w:rPr>
          <w:rFonts w:ascii="Times New Roman" w:hAnsi="Times New Roman"/>
          <w:color w:val="000000"/>
          <w:sz w:val="24"/>
          <w:szCs w:val="24"/>
        </w:rPr>
      </w:pPr>
      <w:r w:rsidRPr="00DA405F">
        <w:rPr>
          <w:rFonts w:ascii="Times New Roman" w:hAnsi="Times New Roman"/>
          <w:color w:val="000000"/>
          <w:sz w:val="24"/>
          <w:szCs w:val="24"/>
        </w:rPr>
        <w:t xml:space="preserve">- номер состава бетонной смеси, класс бетона по прочности на сжатие; </w:t>
      </w:r>
    </w:p>
    <w:p w:rsidR="00DA405F" w:rsidRPr="00DA405F" w:rsidRDefault="00DA405F" w:rsidP="00DA405F">
      <w:pPr>
        <w:autoSpaceDE w:val="0"/>
        <w:autoSpaceDN w:val="0"/>
        <w:adjustRightInd w:val="0"/>
        <w:ind w:firstLine="567"/>
        <w:rPr>
          <w:rFonts w:ascii="Times New Roman" w:hAnsi="Times New Roman"/>
          <w:color w:val="000000"/>
          <w:sz w:val="24"/>
          <w:szCs w:val="24"/>
        </w:rPr>
      </w:pPr>
      <w:r w:rsidRPr="00DA405F">
        <w:rPr>
          <w:rFonts w:ascii="Times New Roman" w:hAnsi="Times New Roman"/>
          <w:color w:val="000000"/>
          <w:sz w:val="24"/>
          <w:szCs w:val="24"/>
        </w:rPr>
        <w:t xml:space="preserve">- марка по средней плотности (для легких бетонов); </w:t>
      </w:r>
    </w:p>
    <w:p w:rsidR="00DA405F" w:rsidRPr="00DA405F" w:rsidRDefault="00DA405F" w:rsidP="00DA405F">
      <w:pPr>
        <w:autoSpaceDE w:val="0"/>
        <w:autoSpaceDN w:val="0"/>
        <w:adjustRightInd w:val="0"/>
        <w:ind w:firstLine="567"/>
        <w:rPr>
          <w:rFonts w:ascii="Times New Roman" w:hAnsi="Times New Roman"/>
          <w:color w:val="000000"/>
          <w:sz w:val="24"/>
          <w:szCs w:val="24"/>
        </w:rPr>
      </w:pPr>
      <w:r w:rsidRPr="00DA405F">
        <w:rPr>
          <w:rFonts w:ascii="Times New Roman" w:hAnsi="Times New Roman"/>
          <w:color w:val="000000"/>
          <w:sz w:val="24"/>
          <w:szCs w:val="24"/>
        </w:rPr>
        <w:t xml:space="preserve">- вид и объем добавок; </w:t>
      </w:r>
    </w:p>
    <w:p w:rsidR="00DA405F" w:rsidRPr="00DA405F" w:rsidRDefault="00DA405F" w:rsidP="00DA405F">
      <w:pPr>
        <w:autoSpaceDE w:val="0"/>
        <w:autoSpaceDN w:val="0"/>
        <w:adjustRightInd w:val="0"/>
        <w:ind w:firstLine="567"/>
        <w:rPr>
          <w:rFonts w:ascii="Times New Roman" w:hAnsi="Times New Roman"/>
          <w:color w:val="000000"/>
          <w:sz w:val="24"/>
          <w:szCs w:val="24"/>
        </w:rPr>
      </w:pPr>
      <w:r w:rsidRPr="00DA405F">
        <w:rPr>
          <w:rFonts w:ascii="Times New Roman" w:hAnsi="Times New Roman"/>
          <w:color w:val="000000"/>
          <w:sz w:val="24"/>
          <w:szCs w:val="24"/>
        </w:rPr>
        <w:t xml:space="preserve">- наибольшая крупность заполнителя, удобоукладываемость бетонной смеси; </w:t>
      </w:r>
    </w:p>
    <w:p w:rsidR="00DA405F" w:rsidRPr="00DA405F" w:rsidRDefault="00DA405F" w:rsidP="00DA405F">
      <w:pPr>
        <w:autoSpaceDE w:val="0"/>
        <w:autoSpaceDN w:val="0"/>
        <w:adjustRightInd w:val="0"/>
        <w:ind w:firstLine="567"/>
        <w:rPr>
          <w:rFonts w:ascii="Times New Roman" w:hAnsi="Times New Roman"/>
          <w:color w:val="000000"/>
          <w:sz w:val="24"/>
          <w:szCs w:val="24"/>
        </w:rPr>
      </w:pPr>
      <w:r w:rsidRPr="00DA405F">
        <w:rPr>
          <w:rFonts w:ascii="Times New Roman" w:hAnsi="Times New Roman"/>
          <w:color w:val="000000"/>
          <w:sz w:val="24"/>
          <w:szCs w:val="24"/>
        </w:rPr>
        <w:t xml:space="preserve">- номер сопроводительного документа; </w:t>
      </w:r>
    </w:p>
    <w:p w:rsidR="00DA405F" w:rsidRPr="00DA405F" w:rsidRDefault="00DA405F" w:rsidP="00DA405F">
      <w:pPr>
        <w:autoSpaceDE w:val="0"/>
        <w:autoSpaceDN w:val="0"/>
        <w:adjustRightInd w:val="0"/>
        <w:ind w:firstLine="567"/>
        <w:rPr>
          <w:rFonts w:ascii="Times New Roman" w:hAnsi="Times New Roman"/>
          <w:color w:val="000000"/>
          <w:sz w:val="24"/>
          <w:szCs w:val="24"/>
        </w:rPr>
      </w:pPr>
      <w:r w:rsidRPr="00DA405F">
        <w:rPr>
          <w:rFonts w:ascii="Times New Roman" w:hAnsi="Times New Roman"/>
          <w:color w:val="000000"/>
          <w:sz w:val="24"/>
          <w:szCs w:val="24"/>
        </w:rPr>
        <w:t xml:space="preserve">- гарантии изготовителя; </w:t>
      </w:r>
    </w:p>
    <w:p w:rsidR="00DA405F" w:rsidRPr="00DA405F" w:rsidRDefault="00DA405F" w:rsidP="00DA405F">
      <w:pPr>
        <w:autoSpaceDE w:val="0"/>
        <w:autoSpaceDN w:val="0"/>
        <w:adjustRightInd w:val="0"/>
        <w:ind w:firstLine="567"/>
        <w:rPr>
          <w:rFonts w:ascii="Times New Roman" w:hAnsi="Times New Roman"/>
          <w:color w:val="000000"/>
          <w:sz w:val="24"/>
          <w:szCs w:val="24"/>
        </w:rPr>
      </w:pPr>
      <w:r w:rsidRPr="00DA405F">
        <w:rPr>
          <w:rFonts w:ascii="Times New Roman" w:hAnsi="Times New Roman"/>
          <w:color w:val="000000"/>
          <w:sz w:val="24"/>
          <w:szCs w:val="24"/>
        </w:rPr>
        <w:t xml:space="preserve">- другие показатели при необходимости. </w:t>
      </w:r>
    </w:p>
    <w:p w:rsidR="00DA405F" w:rsidRPr="00DA405F" w:rsidRDefault="00DA405F" w:rsidP="00DA405F">
      <w:pPr>
        <w:autoSpaceDE w:val="0"/>
        <w:autoSpaceDN w:val="0"/>
        <w:adjustRightInd w:val="0"/>
        <w:ind w:left="567"/>
        <w:rPr>
          <w:rFonts w:ascii="Times New Roman" w:hAnsi="Times New Roman"/>
          <w:color w:val="000000"/>
          <w:sz w:val="24"/>
          <w:szCs w:val="24"/>
        </w:rPr>
      </w:pPr>
      <w:r w:rsidRPr="00DA405F">
        <w:rPr>
          <w:rFonts w:ascii="Times New Roman" w:hAnsi="Times New Roman"/>
          <w:color w:val="000000"/>
          <w:sz w:val="24"/>
          <w:szCs w:val="24"/>
        </w:rPr>
        <w:t xml:space="preserve">Применяемые способы транспортирования бетонной смеси должны исключать возможность попадания в смесь атмосферных осадков, нарушения однородности, потери цементного раствора, а также обеспечивать предохранение смеси в пути от вредного воздействия ветра и солнечных лучей. </w:t>
      </w:r>
    </w:p>
    <w:p w:rsidR="00DA405F" w:rsidRPr="00DA405F" w:rsidRDefault="00DA405F" w:rsidP="00DA405F">
      <w:pPr>
        <w:autoSpaceDE w:val="0"/>
        <w:autoSpaceDN w:val="0"/>
        <w:adjustRightInd w:val="0"/>
        <w:ind w:left="567"/>
        <w:rPr>
          <w:rFonts w:ascii="Times New Roman" w:hAnsi="Times New Roman"/>
          <w:color w:val="000000"/>
          <w:sz w:val="24"/>
          <w:szCs w:val="24"/>
        </w:rPr>
      </w:pPr>
      <w:r w:rsidRPr="00DA405F">
        <w:rPr>
          <w:rFonts w:ascii="Times New Roman" w:hAnsi="Times New Roman"/>
          <w:color w:val="000000"/>
          <w:sz w:val="24"/>
          <w:szCs w:val="24"/>
        </w:rPr>
        <w:t xml:space="preserve">Максимальная продолжительность транспортирования смесей 90 минут. Расслоившаяся смесь должна быть перемешана на месте работ. </w:t>
      </w:r>
    </w:p>
    <w:p w:rsidR="00DA405F" w:rsidRPr="00DA405F" w:rsidRDefault="00DA405F" w:rsidP="00DA405F">
      <w:pPr>
        <w:autoSpaceDE w:val="0"/>
        <w:autoSpaceDN w:val="0"/>
        <w:adjustRightInd w:val="0"/>
        <w:ind w:firstLine="567"/>
        <w:rPr>
          <w:rFonts w:ascii="Times New Roman" w:hAnsi="Times New Roman"/>
          <w:color w:val="000000"/>
          <w:sz w:val="24"/>
          <w:szCs w:val="24"/>
        </w:rPr>
      </w:pPr>
      <w:r w:rsidRPr="00DA405F">
        <w:rPr>
          <w:rFonts w:ascii="Times New Roman" w:hAnsi="Times New Roman"/>
          <w:color w:val="000000"/>
          <w:sz w:val="24"/>
          <w:szCs w:val="24"/>
        </w:rPr>
        <w:t xml:space="preserve">При входном контроле бетонной смеси на строительной площадке необходимо: </w:t>
      </w:r>
    </w:p>
    <w:p w:rsidR="00DA405F" w:rsidRPr="00DA405F" w:rsidRDefault="00DA405F" w:rsidP="00DA405F">
      <w:pPr>
        <w:autoSpaceDE w:val="0"/>
        <w:autoSpaceDN w:val="0"/>
        <w:adjustRightInd w:val="0"/>
        <w:ind w:firstLine="567"/>
        <w:rPr>
          <w:rFonts w:ascii="Times New Roman" w:hAnsi="Times New Roman"/>
          <w:color w:val="000000"/>
          <w:sz w:val="24"/>
          <w:szCs w:val="24"/>
        </w:rPr>
      </w:pPr>
      <w:r w:rsidRPr="00DA405F">
        <w:rPr>
          <w:rFonts w:ascii="Times New Roman" w:hAnsi="Times New Roman"/>
          <w:color w:val="000000"/>
          <w:sz w:val="24"/>
          <w:szCs w:val="24"/>
        </w:rPr>
        <w:t xml:space="preserve">- проверить наличие паспорта на бетонную смесь и требуемых в нем данных; </w:t>
      </w:r>
    </w:p>
    <w:p w:rsidR="00DA405F" w:rsidRPr="00DA405F" w:rsidRDefault="00DA405F" w:rsidP="00DA405F">
      <w:pPr>
        <w:autoSpaceDE w:val="0"/>
        <w:autoSpaceDN w:val="0"/>
        <w:adjustRightInd w:val="0"/>
        <w:ind w:left="567"/>
        <w:rPr>
          <w:rFonts w:ascii="Times New Roman" w:hAnsi="Times New Roman"/>
          <w:color w:val="000000"/>
          <w:sz w:val="24"/>
          <w:szCs w:val="24"/>
        </w:rPr>
      </w:pPr>
      <w:r w:rsidRPr="00DA405F">
        <w:rPr>
          <w:rFonts w:ascii="Times New Roman" w:hAnsi="Times New Roman"/>
          <w:color w:val="000000"/>
          <w:sz w:val="24"/>
          <w:szCs w:val="24"/>
        </w:rPr>
        <w:t xml:space="preserve">- путем внешнего осмотра убедиться в отсутствии признаков расслоения бетонной смеси, в наличии в бетонной смеси требуемых фракций крупного заполнителя; </w:t>
      </w:r>
    </w:p>
    <w:p w:rsidR="00DA405F" w:rsidRPr="00DA405F" w:rsidRDefault="00DA405F" w:rsidP="00DA405F">
      <w:pPr>
        <w:autoSpaceDE w:val="0"/>
        <w:autoSpaceDN w:val="0"/>
        <w:adjustRightInd w:val="0"/>
        <w:ind w:left="567"/>
        <w:rPr>
          <w:rFonts w:ascii="Times New Roman" w:hAnsi="Times New Roman"/>
          <w:color w:val="000000"/>
          <w:sz w:val="24"/>
          <w:szCs w:val="24"/>
        </w:rPr>
      </w:pPr>
      <w:r w:rsidRPr="00DA405F">
        <w:rPr>
          <w:rFonts w:ascii="Times New Roman" w:hAnsi="Times New Roman"/>
          <w:color w:val="000000"/>
          <w:sz w:val="24"/>
          <w:szCs w:val="24"/>
        </w:rPr>
        <w:t xml:space="preserve">- при возникающих сомнениях в качестве бетонной смеси потребовать контрольной проверки по ГОСТ 10181-2000. </w:t>
      </w:r>
    </w:p>
    <w:p w:rsidR="00DA405F" w:rsidRPr="00DA405F" w:rsidRDefault="00DA405F" w:rsidP="00DA405F">
      <w:pPr>
        <w:autoSpaceDE w:val="0"/>
        <w:autoSpaceDN w:val="0"/>
        <w:adjustRightInd w:val="0"/>
        <w:ind w:left="567"/>
        <w:rPr>
          <w:rFonts w:ascii="Times New Roman" w:hAnsi="Times New Roman"/>
          <w:color w:val="000000"/>
          <w:sz w:val="24"/>
          <w:szCs w:val="24"/>
        </w:rPr>
      </w:pPr>
      <w:r w:rsidRPr="00DA405F">
        <w:rPr>
          <w:rFonts w:ascii="Times New Roman" w:hAnsi="Times New Roman"/>
          <w:color w:val="000000"/>
          <w:sz w:val="24"/>
          <w:szCs w:val="24"/>
        </w:rPr>
        <w:t xml:space="preserve">Транспортирование и подача бетонных смесей должны осуществляться специализированными средствами, обеспечивающими сохранение заданных свойств бетонной смеси. Запрещается добавлять воду на месте укладки бетонной смеси для компенсации ее подвижности </w:t>
      </w:r>
    </w:p>
    <w:p w:rsidR="00DA405F" w:rsidRPr="00DA405F" w:rsidRDefault="00DA405F" w:rsidP="00DA405F">
      <w:pPr>
        <w:autoSpaceDE w:val="0"/>
        <w:autoSpaceDN w:val="0"/>
        <w:adjustRightInd w:val="0"/>
        <w:ind w:firstLine="567"/>
        <w:rPr>
          <w:rFonts w:ascii="Times New Roman" w:hAnsi="Times New Roman"/>
          <w:color w:val="000000"/>
          <w:sz w:val="24"/>
          <w:szCs w:val="24"/>
        </w:rPr>
      </w:pPr>
      <w:r w:rsidRPr="00DA405F">
        <w:rPr>
          <w:rFonts w:ascii="Times New Roman" w:hAnsi="Times New Roman"/>
          <w:b/>
          <w:bCs/>
          <w:color w:val="000000"/>
          <w:sz w:val="24"/>
          <w:szCs w:val="24"/>
        </w:rPr>
        <w:t xml:space="preserve">Перечень </w:t>
      </w:r>
    </w:p>
    <w:p w:rsidR="00DA405F" w:rsidRPr="00DA405F" w:rsidRDefault="00DA405F" w:rsidP="00DA405F">
      <w:pPr>
        <w:autoSpaceDE w:val="0"/>
        <w:autoSpaceDN w:val="0"/>
        <w:adjustRightInd w:val="0"/>
        <w:ind w:firstLine="567"/>
        <w:rPr>
          <w:rFonts w:ascii="Times New Roman" w:hAnsi="Times New Roman"/>
          <w:color w:val="000000"/>
          <w:sz w:val="24"/>
          <w:szCs w:val="24"/>
        </w:rPr>
      </w:pPr>
      <w:r w:rsidRPr="00DA405F">
        <w:rPr>
          <w:rFonts w:ascii="Times New Roman" w:hAnsi="Times New Roman"/>
          <w:b/>
          <w:bCs/>
          <w:color w:val="000000"/>
          <w:sz w:val="24"/>
          <w:szCs w:val="24"/>
        </w:rPr>
        <w:t xml:space="preserve">видов работ, для которых необходимо составление </w:t>
      </w:r>
    </w:p>
    <w:p w:rsidR="00DA405F" w:rsidRPr="00DA405F" w:rsidRDefault="00DA405F" w:rsidP="00DA405F">
      <w:pPr>
        <w:autoSpaceDE w:val="0"/>
        <w:autoSpaceDN w:val="0"/>
        <w:adjustRightInd w:val="0"/>
        <w:ind w:firstLine="567"/>
        <w:rPr>
          <w:rFonts w:ascii="Times New Roman" w:hAnsi="Times New Roman"/>
          <w:color w:val="000000"/>
          <w:sz w:val="24"/>
          <w:szCs w:val="24"/>
        </w:rPr>
      </w:pPr>
      <w:r w:rsidRPr="00DA405F">
        <w:rPr>
          <w:rFonts w:ascii="Times New Roman" w:hAnsi="Times New Roman"/>
          <w:b/>
          <w:bCs/>
          <w:color w:val="000000"/>
          <w:sz w:val="24"/>
          <w:szCs w:val="24"/>
        </w:rPr>
        <w:t xml:space="preserve">актов освидетельствования скрытых работ </w:t>
      </w:r>
    </w:p>
    <w:p w:rsidR="00DA405F" w:rsidRPr="00DA405F" w:rsidRDefault="00DA405F" w:rsidP="00DA405F">
      <w:pPr>
        <w:autoSpaceDE w:val="0"/>
        <w:autoSpaceDN w:val="0"/>
        <w:adjustRightInd w:val="0"/>
        <w:spacing w:after="27"/>
        <w:ind w:left="567"/>
        <w:rPr>
          <w:rFonts w:ascii="Times New Roman" w:hAnsi="Times New Roman"/>
          <w:color w:val="000000"/>
          <w:sz w:val="24"/>
          <w:szCs w:val="24"/>
        </w:rPr>
      </w:pPr>
      <w:r w:rsidRPr="00DA405F">
        <w:rPr>
          <w:rFonts w:ascii="Times New Roman" w:hAnsi="Times New Roman"/>
          <w:color w:val="000000"/>
          <w:sz w:val="24"/>
          <w:szCs w:val="24"/>
        </w:rPr>
        <w:t xml:space="preserve">1. Земляные работы: освидетельствование разбивки земляных работ, освидетельствование качества грунтов оснований фундаментов и заложения фундаментов. </w:t>
      </w:r>
    </w:p>
    <w:p w:rsidR="00DA405F" w:rsidRPr="00DA405F" w:rsidRDefault="00DA405F" w:rsidP="00DA405F">
      <w:pPr>
        <w:autoSpaceDE w:val="0"/>
        <w:autoSpaceDN w:val="0"/>
        <w:adjustRightInd w:val="0"/>
        <w:spacing w:after="27"/>
        <w:ind w:left="426" w:firstLine="141"/>
        <w:rPr>
          <w:rFonts w:ascii="Times New Roman" w:hAnsi="Times New Roman"/>
          <w:color w:val="000000"/>
          <w:sz w:val="24"/>
          <w:szCs w:val="24"/>
        </w:rPr>
      </w:pPr>
      <w:r w:rsidRPr="00DA405F">
        <w:rPr>
          <w:rFonts w:ascii="Times New Roman" w:hAnsi="Times New Roman"/>
          <w:color w:val="000000"/>
          <w:sz w:val="24"/>
          <w:szCs w:val="24"/>
        </w:rPr>
        <w:t xml:space="preserve">2. Устройство железобетонных фундаментов: устройство основания, устройство подготовки, освидетельствования опалубки перед бетонированием, установка арматуры; бетонные работы. </w:t>
      </w:r>
    </w:p>
    <w:p w:rsidR="00DA405F" w:rsidRPr="00DA405F" w:rsidRDefault="00DA405F" w:rsidP="00DA405F">
      <w:pPr>
        <w:autoSpaceDE w:val="0"/>
        <w:autoSpaceDN w:val="0"/>
        <w:adjustRightInd w:val="0"/>
        <w:spacing w:after="27"/>
        <w:ind w:firstLine="567"/>
        <w:rPr>
          <w:rFonts w:ascii="Times New Roman" w:hAnsi="Times New Roman"/>
          <w:color w:val="000000"/>
          <w:sz w:val="24"/>
          <w:szCs w:val="24"/>
        </w:rPr>
      </w:pPr>
      <w:r w:rsidRPr="00DA405F">
        <w:rPr>
          <w:rFonts w:ascii="Times New Roman" w:hAnsi="Times New Roman"/>
          <w:color w:val="000000"/>
          <w:sz w:val="24"/>
          <w:szCs w:val="24"/>
        </w:rPr>
        <w:t xml:space="preserve">3. Устройство железобетонных фундаментов </w:t>
      </w:r>
    </w:p>
    <w:p w:rsidR="00DA405F" w:rsidRPr="00DA405F" w:rsidRDefault="00DA405F" w:rsidP="00DA405F">
      <w:pPr>
        <w:autoSpaceDE w:val="0"/>
        <w:autoSpaceDN w:val="0"/>
        <w:adjustRightInd w:val="0"/>
        <w:spacing w:after="27"/>
        <w:ind w:firstLine="567"/>
        <w:rPr>
          <w:rFonts w:ascii="Times New Roman" w:hAnsi="Times New Roman"/>
          <w:color w:val="000000"/>
          <w:sz w:val="24"/>
          <w:szCs w:val="24"/>
        </w:rPr>
      </w:pPr>
      <w:r w:rsidRPr="00DA405F">
        <w:rPr>
          <w:rFonts w:ascii="Times New Roman" w:hAnsi="Times New Roman"/>
          <w:color w:val="000000"/>
          <w:sz w:val="24"/>
          <w:szCs w:val="24"/>
        </w:rPr>
        <w:t xml:space="preserve">4. Буровые работы </w:t>
      </w:r>
    </w:p>
    <w:p w:rsidR="00DA405F" w:rsidRPr="00DA405F" w:rsidRDefault="00DA405F" w:rsidP="00DA405F">
      <w:pPr>
        <w:autoSpaceDE w:val="0"/>
        <w:autoSpaceDN w:val="0"/>
        <w:adjustRightInd w:val="0"/>
        <w:spacing w:after="27"/>
        <w:ind w:firstLine="567"/>
        <w:rPr>
          <w:rFonts w:ascii="Times New Roman" w:hAnsi="Times New Roman"/>
          <w:color w:val="000000"/>
          <w:sz w:val="24"/>
          <w:szCs w:val="24"/>
        </w:rPr>
      </w:pPr>
      <w:r w:rsidRPr="00DA405F">
        <w:rPr>
          <w:rFonts w:ascii="Times New Roman" w:hAnsi="Times New Roman"/>
          <w:color w:val="000000"/>
          <w:sz w:val="24"/>
          <w:szCs w:val="24"/>
        </w:rPr>
        <w:t xml:space="preserve">5. Выполнение сварочных работ </w:t>
      </w:r>
    </w:p>
    <w:p w:rsidR="00DA405F" w:rsidRPr="00DA405F" w:rsidRDefault="00DA405F" w:rsidP="00DA405F">
      <w:pPr>
        <w:autoSpaceDE w:val="0"/>
        <w:autoSpaceDN w:val="0"/>
        <w:adjustRightInd w:val="0"/>
        <w:spacing w:after="27"/>
        <w:ind w:firstLine="567"/>
        <w:rPr>
          <w:rFonts w:ascii="Times New Roman" w:hAnsi="Times New Roman"/>
          <w:color w:val="000000"/>
          <w:sz w:val="24"/>
          <w:szCs w:val="24"/>
        </w:rPr>
      </w:pPr>
      <w:r w:rsidRPr="00DA405F">
        <w:rPr>
          <w:rFonts w:ascii="Times New Roman" w:hAnsi="Times New Roman"/>
          <w:color w:val="000000"/>
          <w:sz w:val="24"/>
          <w:szCs w:val="24"/>
        </w:rPr>
        <w:t xml:space="preserve">6. Освидетельствование антикоррозийной защиты металла и соединений металла. </w:t>
      </w:r>
    </w:p>
    <w:p w:rsidR="00DA405F" w:rsidRPr="00DA405F" w:rsidRDefault="00DA405F" w:rsidP="00DA405F">
      <w:pPr>
        <w:autoSpaceDE w:val="0"/>
        <w:autoSpaceDN w:val="0"/>
        <w:adjustRightInd w:val="0"/>
        <w:ind w:firstLine="567"/>
        <w:rPr>
          <w:rFonts w:ascii="Times New Roman" w:hAnsi="Times New Roman"/>
          <w:color w:val="000000"/>
          <w:sz w:val="24"/>
          <w:szCs w:val="24"/>
        </w:rPr>
      </w:pPr>
      <w:r w:rsidRPr="00DA405F">
        <w:rPr>
          <w:rFonts w:ascii="Times New Roman" w:hAnsi="Times New Roman"/>
          <w:color w:val="000000"/>
          <w:sz w:val="24"/>
          <w:szCs w:val="24"/>
        </w:rPr>
        <w:t xml:space="preserve">7. Освидетельствование качества выполнения сварных швов. </w:t>
      </w:r>
    </w:p>
    <w:p w:rsidR="00DA405F" w:rsidRPr="00DA405F" w:rsidRDefault="00DA405F" w:rsidP="00DA405F">
      <w:pPr>
        <w:autoSpaceDE w:val="0"/>
        <w:autoSpaceDN w:val="0"/>
        <w:adjustRightInd w:val="0"/>
        <w:rPr>
          <w:rFonts w:ascii="Times New Roman" w:hAnsi="Times New Roman"/>
          <w:color w:val="000000"/>
          <w:sz w:val="24"/>
          <w:szCs w:val="24"/>
        </w:rPr>
      </w:pPr>
    </w:p>
    <w:p w:rsidR="00DA405F" w:rsidRPr="00DA405F" w:rsidRDefault="00DA405F" w:rsidP="00DA405F">
      <w:pPr>
        <w:autoSpaceDE w:val="0"/>
        <w:autoSpaceDN w:val="0"/>
        <w:adjustRightInd w:val="0"/>
        <w:ind w:firstLine="567"/>
        <w:rPr>
          <w:rFonts w:ascii="Times New Roman" w:hAnsi="Times New Roman"/>
          <w:color w:val="000000"/>
          <w:sz w:val="24"/>
          <w:szCs w:val="24"/>
        </w:rPr>
      </w:pPr>
      <w:r w:rsidRPr="00DA405F">
        <w:rPr>
          <w:rFonts w:ascii="Times New Roman" w:hAnsi="Times New Roman"/>
          <w:color w:val="000000"/>
          <w:sz w:val="24"/>
          <w:szCs w:val="24"/>
        </w:rPr>
        <w:t xml:space="preserve">Выполнение работ по гидроизоляции боковых поверхностей фундаментов. </w:t>
      </w:r>
    </w:p>
    <w:p w:rsidR="00DA405F" w:rsidRPr="00DA405F" w:rsidRDefault="00DA405F" w:rsidP="00DA405F">
      <w:pPr>
        <w:autoSpaceDE w:val="0"/>
        <w:autoSpaceDN w:val="0"/>
        <w:adjustRightInd w:val="0"/>
        <w:ind w:firstLine="567"/>
        <w:rPr>
          <w:rFonts w:ascii="Times New Roman" w:hAnsi="Times New Roman"/>
          <w:color w:val="000000"/>
          <w:sz w:val="24"/>
          <w:szCs w:val="24"/>
        </w:rPr>
      </w:pPr>
      <w:r w:rsidRPr="00DA405F">
        <w:rPr>
          <w:rFonts w:ascii="Times New Roman" w:hAnsi="Times New Roman"/>
          <w:b/>
          <w:bCs/>
          <w:i/>
          <w:iCs/>
          <w:color w:val="000000"/>
          <w:sz w:val="24"/>
          <w:szCs w:val="24"/>
        </w:rPr>
        <w:t xml:space="preserve">3.4. Входной контроль, хранение и подготовка сварочных материалов к сварке </w:t>
      </w:r>
    </w:p>
    <w:p w:rsidR="00DA405F" w:rsidRPr="00DA405F" w:rsidRDefault="00DA405F" w:rsidP="00DA405F">
      <w:pPr>
        <w:autoSpaceDE w:val="0"/>
        <w:autoSpaceDN w:val="0"/>
        <w:adjustRightInd w:val="0"/>
        <w:ind w:firstLine="567"/>
        <w:rPr>
          <w:rFonts w:ascii="Times New Roman" w:hAnsi="Times New Roman"/>
          <w:color w:val="000000"/>
          <w:sz w:val="24"/>
          <w:szCs w:val="24"/>
        </w:rPr>
      </w:pPr>
      <w:r w:rsidRPr="00DA405F">
        <w:rPr>
          <w:rFonts w:ascii="Times New Roman" w:hAnsi="Times New Roman"/>
          <w:color w:val="000000"/>
          <w:sz w:val="24"/>
          <w:szCs w:val="24"/>
        </w:rPr>
        <w:t xml:space="preserve">1. Все сварочные материалы должны проходить входной контроль, включающий: </w:t>
      </w:r>
    </w:p>
    <w:p w:rsidR="00DA405F" w:rsidRPr="00DA405F" w:rsidRDefault="00DA405F" w:rsidP="00DA405F">
      <w:pPr>
        <w:autoSpaceDE w:val="0"/>
        <w:autoSpaceDN w:val="0"/>
        <w:adjustRightInd w:val="0"/>
        <w:spacing w:after="47"/>
        <w:ind w:left="567"/>
        <w:rPr>
          <w:rFonts w:ascii="Times New Roman" w:hAnsi="Times New Roman"/>
          <w:color w:val="000000"/>
          <w:sz w:val="24"/>
          <w:szCs w:val="24"/>
        </w:rPr>
      </w:pPr>
      <w:r w:rsidRPr="00DA405F">
        <w:rPr>
          <w:rFonts w:ascii="Times New Roman" w:hAnsi="Times New Roman"/>
          <w:color w:val="000000"/>
          <w:sz w:val="24"/>
          <w:szCs w:val="24"/>
        </w:rPr>
        <w:t xml:space="preserve"> проверку наличия сертификатов качества или сертификатов соответствия фирмы (завода-изготовителя); </w:t>
      </w:r>
    </w:p>
    <w:p w:rsidR="00DA405F" w:rsidRPr="00DA405F" w:rsidRDefault="00DA405F" w:rsidP="00DA405F">
      <w:pPr>
        <w:autoSpaceDE w:val="0"/>
        <w:autoSpaceDN w:val="0"/>
        <w:adjustRightInd w:val="0"/>
        <w:spacing w:after="47"/>
        <w:ind w:firstLine="567"/>
        <w:rPr>
          <w:rFonts w:ascii="Times New Roman" w:hAnsi="Times New Roman"/>
          <w:color w:val="000000"/>
          <w:sz w:val="24"/>
          <w:szCs w:val="24"/>
        </w:rPr>
      </w:pPr>
      <w:r w:rsidRPr="00DA405F">
        <w:rPr>
          <w:rFonts w:ascii="Times New Roman" w:hAnsi="Times New Roman"/>
          <w:color w:val="000000"/>
          <w:sz w:val="24"/>
          <w:szCs w:val="24"/>
        </w:rPr>
        <w:t xml:space="preserve"> проверку сохранности упаковки; </w:t>
      </w:r>
    </w:p>
    <w:p w:rsidR="00DA405F" w:rsidRPr="00DA405F" w:rsidRDefault="00DA405F" w:rsidP="00DA405F">
      <w:pPr>
        <w:autoSpaceDE w:val="0"/>
        <w:autoSpaceDN w:val="0"/>
        <w:adjustRightInd w:val="0"/>
        <w:spacing w:after="47"/>
        <w:ind w:left="567"/>
        <w:rPr>
          <w:rFonts w:ascii="Times New Roman" w:hAnsi="Times New Roman"/>
          <w:color w:val="000000"/>
          <w:sz w:val="24"/>
          <w:szCs w:val="24"/>
        </w:rPr>
      </w:pPr>
      <w:r w:rsidRPr="00DA405F">
        <w:rPr>
          <w:rFonts w:ascii="Times New Roman" w:hAnsi="Times New Roman"/>
          <w:color w:val="000000"/>
          <w:sz w:val="24"/>
          <w:szCs w:val="24"/>
        </w:rPr>
        <w:t xml:space="preserve"> проверку внешнего вида покрытия электродов и проволок - прочности (адгезии) покрытия электродов, отсутствия поверхностных дефектов электродных покрытий и проволок, следов ржавчины на поверхности проволок и электродных стержнях; </w:t>
      </w:r>
    </w:p>
    <w:p w:rsidR="00DA405F" w:rsidRPr="00DA405F" w:rsidRDefault="00DA405F" w:rsidP="00DA405F">
      <w:pPr>
        <w:autoSpaceDE w:val="0"/>
        <w:autoSpaceDN w:val="0"/>
        <w:adjustRightInd w:val="0"/>
        <w:ind w:left="567"/>
        <w:rPr>
          <w:rFonts w:ascii="Times New Roman" w:hAnsi="Times New Roman"/>
          <w:color w:val="000000"/>
          <w:sz w:val="24"/>
          <w:szCs w:val="24"/>
        </w:rPr>
      </w:pPr>
      <w:r w:rsidRPr="00DA405F">
        <w:rPr>
          <w:rFonts w:ascii="Times New Roman" w:hAnsi="Times New Roman"/>
          <w:color w:val="000000"/>
          <w:sz w:val="24"/>
          <w:szCs w:val="24"/>
        </w:rPr>
        <w:t xml:space="preserve"> проверку сварочно-технологических свойств электродов и порошковых проволок при сварке катушек труб во всех пространственных положениях. </w:t>
      </w:r>
    </w:p>
    <w:p w:rsidR="00DA405F" w:rsidRPr="00DA405F" w:rsidRDefault="00DA405F" w:rsidP="00DA405F">
      <w:pPr>
        <w:autoSpaceDE w:val="0"/>
        <w:autoSpaceDN w:val="0"/>
        <w:adjustRightInd w:val="0"/>
        <w:ind w:left="567"/>
        <w:rPr>
          <w:rFonts w:ascii="Times New Roman" w:hAnsi="Times New Roman"/>
          <w:color w:val="000000"/>
          <w:sz w:val="24"/>
          <w:szCs w:val="24"/>
        </w:rPr>
      </w:pPr>
      <w:r w:rsidRPr="00DA405F">
        <w:rPr>
          <w:rFonts w:ascii="Times New Roman" w:hAnsi="Times New Roman"/>
          <w:color w:val="000000"/>
          <w:sz w:val="24"/>
          <w:szCs w:val="24"/>
        </w:rPr>
        <w:lastRenderedPageBreak/>
        <w:t xml:space="preserve">2. Сварочные материалы в соответствии с требованиями изготовителей следует хранить в сухих отапливаемых помещениях (температура воздуха – не менее +15 0С) при условиях, предупреждающих их увлажнение и гарантирующих сохранность и герметичность упаковки. </w:t>
      </w:r>
    </w:p>
    <w:p w:rsidR="00DA405F" w:rsidRPr="00DA405F" w:rsidRDefault="00DA405F" w:rsidP="00DA405F">
      <w:pPr>
        <w:autoSpaceDE w:val="0"/>
        <w:autoSpaceDN w:val="0"/>
        <w:adjustRightInd w:val="0"/>
        <w:ind w:left="567"/>
        <w:rPr>
          <w:rFonts w:ascii="Times New Roman" w:hAnsi="Times New Roman"/>
          <w:color w:val="000000"/>
          <w:sz w:val="23"/>
          <w:szCs w:val="23"/>
        </w:rPr>
      </w:pPr>
      <w:r w:rsidRPr="00DA405F">
        <w:rPr>
          <w:rFonts w:ascii="Times New Roman" w:hAnsi="Times New Roman"/>
          <w:color w:val="000000"/>
          <w:sz w:val="24"/>
          <w:szCs w:val="24"/>
        </w:rPr>
        <w:t>3. Электроды, порошковые проволоки, проволоки сплошного сечения и флюсы при условии герметичности упаковки и централизованного складирования в специально оборудованном</w:t>
      </w:r>
      <w:r w:rsidRPr="00DA405F">
        <w:rPr>
          <w:rFonts w:ascii="Times New Roman" w:hAnsi="Times New Roman"/>
          <w:color w:val="000000"/>
          <w:sz w:val="23"/>
          <w:szCs w:val="23"/>
        </w:rPr>
        <w:t xml:space="preserve"> помещении могут храниться без дополнительной проверки перед использованием в течение одного года. При хранении сварочных материалов более 1 года они должны пройти повторную проверку в соответствии с требованиями входного контроля непосредственно перед их использованием. </w:t>
      </w:r>
    </w:p>
    <w:p w:rsidR="00DA405F" w:rsidRPr="00DA405F" w:rsidRDefault="00DA405F" w:rsidP="00DA405F">
      <w:pPr>
        <w:autoSpaceDE w:val="0"/>
        <w:autoSpaceDN w:val="0"/>
        <w:adjustRightInd w:val="0"/>
        <w:ind w:left="567"/>
        <w:rPr>
          <w:rFonts w:ascii="Times New Roman" w:hAnsi="Times New Roman"/>
          <w:color w:val="000000"/>
          <w:sz w:val="23"/>
          <w:szCs w:val="23"/>
        </w:rPr>
      </w:pPr>
      <w:r w:rsidRPr="00DA405F">
        <w:rPr>
          <w:rFonts w:ascii="Times New Roman" w:hAnsi="Times New Roman"/>
          <w:color w:val="000000"/>
          <w:sz w:val="23"/>
          <w:szCs w:val="23"/>
        </w:rPr>
        <w:t xml:space="preserve">4. Если упаковка негерметична или повреждена, то электроды и проволока должны быть подвергнуты дополнительной проверке их внешнего вида и сварочно-технологических свойств и использованы в первую очередь. Дальнейшему длительному хранению такие сварочные материалы не подлежат. </w:t>
      </w:r>
    </w:p>
    <w:p w:rsidR="00DA405F" w:rsidRPr="00DA405F" w:rsidRDefault="00DA405F" w:rsidP="00DA405F">
      <w:pPr>
        <w:autoSpaceDE w:val="0"/>
        <w:autoSpaceDN w:val="0"/>
        <w:adjustRightInd w:val="0"/>
        <w:ind w:left="567"/>
        <w:rPr>
          <w:rFonts w:ascii="Times New Roman" w:hAnsi="Times New Roman"/>
          <w:color w:val="000000"/>
          <w:sz w:val="23"/>
          <w:szCs w:val="23"/>
        </w:rPr>
      </w:pPr>
      <w:r w:rsidRPr="00DA405F">
        <w:rPr>
          <w:rFonts w:ascii="Times New Roman" w:hAnsi="Times New Roman"/>
          <w:color w:val="000000"/>
          <w:sz w:val="23"/>
          <w:szCs w:val="23"/>
        </w:rPr>
        <w:t xml:space="preserve">Если в результате обследования внешнего вида на поверхности проволоки или на электродном стержне обнаружены следы ржавчины и/или в результате проверки сварочно-технологических свойств сварочных материалов установлено, что они не обеспечивают качество выполнения сварных швов, то такие сварочные материалы не подлежат использованию. </w:t>
      </w:r>
    </w:p>
    <w:p w:rsidR="00DA405F" w:rsidRPr="00DA405F" w:rsidRDefault="00DA405F" w:rsidP="00DA405F">
      <w:pPr>
        <w:autoSpaceDE w:val="0"/>
        <w:autoSpaceDN w:val="0"/>
        <w:adjustRightInd w:val="0"/>
        <w:ind w:left="567"/>
        <w:rPr>
          <w:rFonts w:ascii="Times New Roman" w:hAnsi="Times New Roman"/>
          <w:color w:val="000000"/>
          <w:sz w:val="23"/>
          <w:szCs w:val="23"/>
        </w:rPr>
      </w:pPr>
      <w:r w:rsidRPr="00DA405F">
        <w:rPr>
          <w:rFonts w:ascii="Times New Roman" w:hAnsi="Times New Roman"/>
          <w:color w:val="000000"/>
          <w:sz w:val="23"/>
          <w:szCs w:val="23"/>
        </w:rPr>
        <w:t xml:space="preserve">5. Сварочные электроды с покрытием основного вида, упакованные в картонные коробки, обтянутые термоусадочной пленкой, должны быть прокалены перед сваркой при температуре 300-350 </w:t>
      </w:r>
      <w:r w:rsidRPr="00DA405F">
        <w:rPr>
          <w:rFonts w:ascii="Times New Roman" w:hAnsi="Times New Roman"/>
          <w:color w:val="000000"/>
          <w:sz w:val="16"/>
          <w:szCs w:val="16"/>
        </w:rPr>
        <w:t>0</w:t>
      </w:r>
      <w:r w:rsidRPr="00DA405F">
        <w:rPr>
          <w:rFonts w:ascii="Times New Roman" w:hAnsi="Times New Roman"/>
          <w:color w:val="000000"/>
          <w:sz w:val="23"/>
          <w:szCs w:val="23"/>
        </w:rPr>
        <w:t xml:space="preserve">С в течение 1,0-1,5 час с последующим размещением в термостатах (термопеналах). </w:t>
      </w:r>
    </w:p>
    <w:p w:rsidR="00DA405F" w:rsidRPr="00DA405F" w:rsidRDefault="00DA405F" w:rsidP="00DA405F">
      <w:pPr>
        <w:autoSpaceDE w:val="0"/>
        <w:autoSpaceDN w:val="0"/>
        <w:adjustRightInd w:val="0"/>
        <w:ind w:firstLine="567"/>
        <w:rPr>
          <w:rFonts w:ascii="Times New Roman" w:hAnsi="Times New Roman"/>
          <w:color w:val="000000"/>
          <w:sz w:val="23"/>
          <w:szCs w:val="23"/>
        </w:rPr>
      </w:pPr>
      <w:r w:rsidRPr="00DA405F">
        <w:rPr>
          <w:rFonts w:ascii="Times New Roman" w:hAnsi="Times New Roman"/>
          <w:color w:val="000000"/>
          <w:sz w:val="23"/>
          <w:szCs w:val="23"/>
        </w:rPr>
        <w:t xml:space="preserve">Электроды, не размещенные в термопеналах, хранятся в сушильно-прокалочных печах. </w:t>
      </w:r>
    </w:p>
    <w:p w:rsidR="00DA405F" w:rsidRPr="00DA405F" w:rsidRDefault="00DA405F" w:rsidP="00DA405F">
      <w:pPr>
        <w:autoSpaceDE w:val="0"/>
        <w:autoSpaceDN w:val="0"/>
        <w:adjustRightInd w:val="0"/>
        <w:ind w:left="567"/>
        <w:rPr>
          <w:rFonts w:ascii="Times New Roman" w:hAnsi="Times New Roman"/>
          <w:color w:val="000000"/>
          <w:sz w:val="23"/>
          <w:szCs w:val="23"/>
        </w:rPr>
      </w:pPr>
      <w:r w:rsidRPr="00DA405F">
        <w:rPr>
          <w:rFonts w:ascii="Times New Roman" w:hAnsi="Times New Roman"/>
          <w:color w:val="000000"/>
          <w:sz w:val="23"/>
          <w:szCs w:val="23"/>
        </w:rPr>
        <w:t xml:space="preserve">6. Прокаленные электроды с основным видом покрытия могут быть использованы в течение 2-х суток без дополнительной прокалки при условии хранения в герметичной емкости в сухом помещении при температуре не менее +15 </w:t>
      </w:r>
      <w:r w:rsidRPr="00DA405F">
        <w:rPr>
          <w:rFonts w:ascii="Times New Roman" w:hAnsi="Times New Roman"/>
          <w:color w:val="000000"/>
          <w:sz w:val="16"/>
          <w:szCs w:val="16"/>
        </w:rPr>
        <w:t>0</w:t>
      </w:r>
      <w:r w:rsidRPr="00DA405F">
        <w:rPr>
          <w:rFonts w:ascii="Times New Roman" w:hAnsi="Times New Roman"/>
          <w:color w:val="000000"/>
          <w:sz w:val="23"/>
          <w:szCs w:val="23"/>
        </w:rPr>
        <w:t xml:space="preserve">С. </w:t>
      </w:r>
    </w:p>
    <w:p w:rsidR="00DA405F" w:rsidRPr="00DA405F" w:rsidRDefault="00DA405F" w:rsidP="00DA405F">
      <w:pPr>
        <w:autoSpaceDE w:val="0"/>
        <w:autoSpaceDN w:val="0"/>
        <w:adjustRightInd w:val="0"/>
        <w:ind w:left="567"/>
        <w:rPr>
          <w:rFonts w:ascii="Times New Roman" w:hAnsi="Times New Roman"/>
          <w:color w:val="000000"/>
          <w:sz w:val="23"/>
          <w:szCs w:val="23"/>
        </w:rPr>
      </w:pPr>
      <w:r w:rsidRPr="00DA405F">
        <w:rPr>
          <w:rFonts w:ascii="Times New Roman" w:hAnsi="Times New Roman"/>
          <w:color w:val="000000"/>
          <w:sz w:val="23"/>
          <w:szCs w:val="23"/>
        </w:rPr>
        <w:t xml:space="preserve">Если прокаленные сварочные материалы не использованы в течение 2-х суток, то они подлежат повторной прокалке. </w:t>
      </w:r>
    </w:p>
    <w:p w:rsidR="00DA405F" w:rsidRPr="00DA405F" w:rsidRDefault="00DA405F" w:rsidP="00DA405F">
      <w:pPr>
        <w:autoSpaceDE w:val="0"/>
        <w:autoSpaceDN w:val="0"/>
        <w:adjustRightInd w:val="0"/>
        <w:ind w:left="567"/>
        <w:rPr>
          <w:rFonts w:ascii="Times New Roman" w:hAnsi="Times New Roman"/>
          <w:color w:val="000000"/>
          <w:sz w:val="23"/>
          <w:szCs w:val="23"/>
        </w:rPr>
      </w:pPr>
      <w:r w:rsidRPr="00DA405F">
        <w:rPr>
          <w:rFonts w:ascii="Times New Roman" w:hAnsi="Times New Roman"/>
          <w:color w:val="000000"/>
          <w:sz w:val="23"/>
          <w:szCs w:val="23"/>
        </w:rPr>
        <w:t xml:space="preserve">7. Допускается повторная прокалка электродов с основным видом покрытия до 5 раз (при общем времени прокалки не более 10 час.). </w:t>
      </w:r>
    </w:p>
    <w:p w:rsidR="00DA405F" w:rsidRPr="00DA405F" w:rsidRDefault="00DA405F" w:rsidP="00DA405F">
      <w:pPr>
        <w:autoSpaceDE w:val="0"/>
        <w:autoSpaceDN w:val="0"/>
        <w:adjustRightInd w:val="0"/>
        <w:ind w:left="567"/>
        <w:rPr>
          <w:rFonts w:ascii="Times New Roman" w:hAnsi="Times New Roman"/>
          <w:color w:val="000000"/>
          <w:sz w:val="23"/>
          <w:szCs w:val="23"/>
        </w:rPr>
      </w:pPr>
      <w:r w:rsidRPr="00DA405F">
        <w:rPr>
          <w:rFonts w:ascii="Times New Roman" w:hAnsi="Times New Roman"/>
          <w:color w:val="000000"/>
          <w:sz w:val="23"/>
          <w:szCs w:val="23"/>
        </w:rPr>
        <w:t xml:space="preserve">При хранении прокаленных электродов в сушильных шкафах с температурой 100-150 </w:t>
      </w:r>
      <w:r w:rsidRPr="00DA405F">
        <w:rPr>
          <w:rFonts w:ascii="Times New Roman" w:hAnsi="Times New Roman"/>
          <w:color w:val="000000"/>
          <w:sz w:val="16"/>
          <w:szCs w:val="16"/>
        </w:rPr>
        <w:t>0</w:t>
      </w:r>
      <w:r w:rsidRPr="00DA405F">
        <w:rPr>
          <w:rFonts w:ascii="Times New Roman" w:hAnsi="Times New Roman"/>
          <w:color w:val="000000"/>
          <w:sz w:val="23"/>
          <w:szCs w:val="23"/>
        </w:rPr>
        <w:t xml:space="preserve">С повторная прокалка не требуется. </w:t>
      </w:r>
    </w:p>
    <w:p w:rsidR="00DA405F" w:rsidRPr="00DA405F" w:rsidRDefault="00DA405F" w:rsidP="00DA405F">
      <w:pPr>
        <w:autoSpaceDE w:val="0"/>
        <w:autoSpaceDN w:val="0"/>
        <w:adjustRightInd w:val="0"/>
        <w:ind w:left="567"/>
        <w:rPr>
          <w:rFonts w:ascii="Times New Roman" w:hAnsi="Times New Roman"/>
          <w:color w:val="000000"/>
          <w:sz w:val="23"/>
          <w:szCs w:val="23"/>
        </w:rPr>
      </w:pPr>
      <w:r w:rsidRPr="00DA405F">
        <w:rPr>
          <w:rFonts w:ascii="Times New Roman" w:hAnsi="Times New Roman"/>
          <w:color w:val="000000"/>
          <w:sz w:val="23"/>
          <w:szCs w:val="23"/>
        </w:rPr>
        <w:t xml:space="preserve">8. Сварочную проволоку следует хранить в сухих отапливаемых помещениях в упаковке завода-изготовителя. Каждая партия проволоки должна иметь сертификат с указанием завода-изготовителя, ее марки по ГОСТ 2246-70, диаметра, номера плавки и химического состава. </w:t>
      </w:r>
    </w:p>
    <w:p w:rsidR="00DA405F" w:rsidRPr="00DA405F" w:rsidRDefault="00DA405F" w:rsidP="00DA405F">
      <w:pPr>
        <w:autoSpaceDE w:val="0"/>
        <w:autoSpaceDN w:val="0"/>
        <w:adjustRightInd w:val="0"/>
        <w:ind w:left="567"/>
        <w:rPr>
          <w:rFonts w:ascii="Times New Roman" w:hAnsi="Times New Roman"/>
          <w:color w:val="000000"/>
          <w:sz w:val="23"/>
          <w:szCs w:val="23"/>
        </w:rPr>
      </w:pPr>
      <w:r w:rsidRPr="00DA405F">
        <w:rPr>
          <w:rFonts w:ascii="Times New Roman" w:hAnsi="Times New Roman"/>
          <w:color w:val="000000"/>
          <w:sz w:val="23"/>
          <w:szCs w:val="23"/>
        </w:rPr>
        <w:t xml:space="preserve">Проволока зарубежного производства должна поставляться в мотках прямоугольного сечения с рядной намоткой массой не более 30 кг, размещенных в двойной упаковке «полиэтилен + картонная коробка». Допускается поставка проволоки в картонной коробке без полиэтиленового пакета. </w:t>
      </w:r>
    </w:p>
    <w:p w:rsidR="00DA405F" w:rsidRPr="00DA405F" w:rsidRDefault="00DA405F" w:rsidP="00DA405F">
      <w:pPr>
        <w:autoSpaceDE w:val="0"/>
        <w:autoSpaceDN w:val="0"/>
        <w:adjustRightInd w:val="0"/>
        <w:ind w:left="567"/>
        <w:rPr>
          <w:rFonts w:ascii="Times New Roman" w:hAnsi="Times New Roman"/>
          <w:color w:val="000000"/>
          <w:sz w:val="23"/>
          <w:szCs w:val="23"/>
        </w:rPr>
      </w:pPr>
      <w:r w:rsidRPr="00DA405F">
        <w:rPr>
          <w:rFonts w:ascii="Times New Roman" w:hAnsi="Times New Roman"/>
          <w:color w:val="000000"/>
          <w:sz w:val="23"/>
          <w:szCs w:val="23"/>
        </w:rPr>
        <w:t xml:space="preserve">9. Самозащитная порошковая проволока типа Иннершилд поставляется на кассетах с рядной намоткой массой 6,35 кг. </w:t>
      </w:r>
    </w:p>
    <w:p w:rsidR="00DA405F" w:rsidRPr="00DA405F" w:rsidRDefault="00DA405F" w:rsidP="00DA405F">
      <w:pPr>
        <w:autoSpaceDE w:val="0"/>
        <w:autoSpaceDN w:val="0"/>
        <w:adjustRightInd w:val="0"/>
        <w:ind w:left="567"/>
        <w:rPr>
          <w:rFonts w:ascii="Times New Roman" w:hAnsi="Times New Roman"/>
          <w:color w:val="000000"/>
          <w:sz w:val="23"/>
          <w:szCs w:val="23"/>
        </w:rPr>
      </w:pPr>
      <w:r w:rsidRPr="00DA405F">
        <w:rPr>
          <w:rFonts w:ascii="Times New Roman" w:hAnsi="Times New Roman"/>
          <w:color w:val="000000"/>
          <w:sz w:val="23"/>
          <w:szCs w:val="23"/>
        </w:rPr>
        <w:t xml:space="preserve">В упаковке из толстого полиэтиленового мешка размещается 4 кассеты. Полиэтиленовый мешок с кассетами помещается в герметичные пластиковые контейнеры. Внутри ведра размещаются пакеты с влагопоглощающим компонентом. Общая масса упаковки – 25,4 кг. </w:t>
      </w:r>
    </w:p>
    <w:p w:rsidR="003E7559" w:rsidRDefault="00DA405F" w:rsidP="00DA405F">
      <w:pPr>
        <w:ind w:left="567"/>
        <w:jc w:val="both"/>
        <w:outlineLvl w:val="0"/>
        <w:rPr>
          <w:rFonts w:ascii="Times New Roman" w:eastAsia="Calibri" w:hAnsi="Times New Roman"/>
          <w:color w:val="000000"/>
          <w:sz w:val="24"/>
          <w:szCs w:val="24"/>
        </w:rPr>
      </w:pPr>
      <w:r w:rsidRPr="00DA405F">
        <w:rPr>
          <w:rFonts w:ascii="Times New Roman" w:hAnsi="Times New Roman"/>
          <w:color w:val="000000"/>
          <w:sz w:val="23"/>
          <w:szCs w:val="23"/>
        </w:rPr>
        <w:t>Поверхность самозащитной порошковой проволоки не должна иметь вмятин, надрывов и следов коррозии. Порошок-наполнитель не должен высыпаться при обломе проволоки. Проволока должна легко обламываться руками, при этом ее конец (место излома) быть готовым к сварке без последующей правки.</w:t>
      </w:r>
    </w:p>
    <w:p w:rsidR="00FE502A" w:rsidRPr="00FE502A" w:rsidRDefault="00FE502A" w:rsidP="00FE502A">
      <w:pPr>
        <w:autoSpaceDE w:val="0"/>
        <w:autoSpaceDN w:val="0"/>
        <w:adjustRightInd w:val="0"/>
        <w:ind w:left="567"/>
        <w:rPr>
          <w:rFonts w:ascii="Times New Roman" w:hAnsi="Times New Roman"/>
          <w:color w:val="000000"/>
          <w:sz w:val="24"/>
          <w:szCs w:val="24"/>
        </w:rPr>
      </w:pPr>
      <w:r w:rsidRPr="00FE502A">
        <w:rPr>
          <w:rFonts w:ascii="Times New Roman" w:hAnsi="Times New Roman"/>
          <w:color w:val="000000"/>
          <w:sz w:val="24"/>
          <w:szCs w:val="24"/>
        </w:rPr>
        <w:t xml:space="preserve">Проволока не требует предварительной сушки-прокалки перед использованием ни сразу после вскрытия упаковки, ни после длительного хранения при условии отсутствия прямого попадания влаги на поверхность проволоки. </w:t>
      </w:r>
    </w:p>
    <w:p w:rsidR="00FE502A" w:rsidRPr="00FE502A" w:rsidRDefault="00FE502A" w:rsidP="00FE502A">
      <w:pPr>
        <w:autoSpaceDE w:val="0"/>
        <w:autoSpaceDN w:val="0"/>
        <w:adjustRightInd w:val="0"/>
        <w:ind w:left="567"/>
        <w:rPr>
          <w:rFonts w:ascii="Times New Roman" w:hAnsi="Times New Roman"/>
          <w:color w:val="000000"/>
          <w:sz w:val="24"/>
          <w:szCs w:val="24"/>
        </w:rPr>
      </w:pPr>
      <w:r w:rsidRPr="00FE502A">
        <w:rPr>
          <w:rFonts w:ascii="Times New Roman" w:hAnsi="Times New Roman"/>
          <w:color w:val="000000"/>
          <w:sz w:val="24"/>
          <w:szCs w:val="24"/>
        </w:rPr>
        <w:t xml:space="preserve">В случае прямого попадания влаги проволока может быть просушена в помещении либо прокалена в электропечи при температуре не более 350 0С. В случае прокалки проволоки в электропечи она должна быть израсходована в возможно короткий срок. </w:t>
      </w:r>
    </w:p>
    <w:p w:rsidR="00FE502A" w:rsidRPr="00FE502A" w:rsidRDefault="00FE502A" w:rsidP="00FE502A">
      <w:pPr>
        <w:autoSpaceDE w:val="0"/>
        <w:autoSpaceDN w:val="0"/>
        <w:adjustRightInd w:val="0"/>
        <w:ind w:left="567"/>
        <w:rPr>
          <w:rFonts w:ascii="Times New Roman" w:hAnsi="Times New Roman"/>
          <w:color w:val="000000"/>
          <w:sz w:val="24"/>
          <w:szCs w:val="24"/>
        </w:rPr>
      </w:pPr>
      <w:r w:rsidRPr="00FE502A">
        <w:rPr>
          <w:rFonts w:ascii="Times New Roman" w:hAnsi="Times New Roman"/>
          <w:color w:val="000000"/>
          <w:sz w:val="24"/>
          <w:szCs w:val="24"/>
        </w:rPr>
        <w:lastRenderedPageBreak/>
        <w:t xml:space="preserve">Защитные газы следует хранить в емкостях, в которых их поставляют. Емкости следует хранить в соответствии с правилами по соблюдению техники безопасности по хранению газов и требованиями поставщика. </w:t>
      </w:r>
    </w:p>
    <w:p w:rsidR="00FE502A" w:rsidRPr="00FE502A" w:rsidRDefault="00FE502A" w:rsidP="00FE502A">
      <w:pPr>
        <w:autoSpaceDE w:val="0"/>
        <w:autoSpaceDN w:val="0"/>
        <w:adjustRightInd w:val="0"/>
        <w:ind w:firstLine="567"/>
        <w:rPr>
          <w:rFonts w:ascii="Times New Roman" w:hAnsi="Times New Roman"/>
          <w:color w:val="000000"/>
          <w:sz w:val="23"/>
          <w:szCs w:val="23"/>
        </w:rPr>
      </w:pPr>
      <w:r w:rsidRPr="00FE502A">
        <w:rPr>
          <w:rFonts w:ascii="Times New Roman" w:hAnsi="Times New Roman"/>
          <w:color w:val="000000"/>
          <w:sz w:val="23"/>
          <w:szCs w:val="23"/>
        </w:rPr>
        <w:t xml:space="preserve">Запрещается смешивать газы в баллонах и емкостях, в которых они поставляются. </w:t>
      </w:r>
    </w:p>
    <w:p w:rsidR="003E7559" w:rsidRDefault="00FE502A" w:rsidP="00FE502A">
      <w:pPr>
        <w:ind w:left="567"/>
        <w:jc w:val="both"/>
        <w:outlineLvl w:val="0"/>
        <w:rPr>
          <w:rFonts w:ascii="Times New Roman" w:eastAsia="Calibri" w:hAnsi="Times New Roman"/>
          <w:color w:val="000000"/>
          <w:sz w:val="24"/>
          <w:szCs w:val="24"/>
        </w:rPr>
      </w:pPr>
      <w:r w:rsidRPr="00FE502A">
        <w:rPr>
          <w:rFonts w:ascii="Times New Roman" w:hAnsi="Times New Roman"/>
          <w:b/>
          <w:bCs/>
          <w:color w:val="000000"/>
          <w:sz w:val="23"/>
          <w:szCs w:val="23"/>
        </w:rPr>
        <w:t>3.5. Состав операций и средства контроля при производстве сварочно-монтажных работ.</w:t>
      </w:r>
    </w:p>
    <w:p w:rsidR="003E7559" w:rsidRDefault="004D1ED7" w:rsidP="00FE502A">
      <w:pPr>
        <w:ind w:left="567" w:hanging="425"/>
        <w:jc w:val="both"/>
        <w:outlineLvl w:val="0"/>
        <w:rPr>
          <w:rFonts w:ascii="Times New Roman" w:eastAsia="Calibri" w:hAnsi="Times New Roman"/>
          <w:color w:val="000000"/>
          <w:sz w:val="24"/>
          <w:szCs w:val="24"/>
        </w:rPr>
      </w:pPr>
      <w:r>
        <w:rPr>
          <w:rFonts w:ascii="Times New Roman" w:eastAsia="Calibri" w:hAnsi="Times New Roman"/>
          <w:noProof/>
          <w:color w:val="000000"/>
          <w:sz w:val="24"/>
          <w:szCs w:val="24"/>
        </w:rPr>
        <w:drawing>
          <wp:inline distT="0" distB="0" distL="0" distR="0">
            <wp:extent cx="6472555" cy="7267575"/>
            <wp:effectExtent l="0" t="0" r="4445" b="9525"/>
            <wp:docPr id="10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2555" cy="7267575"/>
                    </a:xfrm>
                    <a:prstGeom prst="rect">
                      <a:avLst/>
                    </a:prstGeom>
                    <a:noFill/>
                    <a:ln>
                      <a:noFill/>
                    </a:ln>
                  </pic:spPr>
                </pic:pic>
              </a:graphicData>
            </a:graphic>
          </wp:inline>
        </w:drawing>
      </w:r>
    </w:p>
    <w:p w:rsidR="00256EF8" w:rsidRDefault="004D1ED7" w:rsidP="00FE502A">
      <w:pPr>
        <w:ind w:left="567" w:hanging="425"/>
        <w:jc w:val="both"/>
        <w:outlineLvl w:val="0"/>
        <w:rPr>
          <w:rFonts w:ascii="Times New Roman" w:eastAsia="Calibri" w:hAnsi="Times New Roman"/>
          <w:color w:val="000000"/>
          <w:sz w:val="24"/>
          <w:szCs w:val="24"/>
        </w:rPr>
      </w:pPr>
      <w:r>
        <w:rPr>
          <w:rFonts w:ascii="Times New Roman" w:eastAsia="Calibri" w:hAnsi="Times New Roman"/>
          <w:noProof/>
          <w:color w:val="000000"/>
          <w:sz w:val="24"/>
          <w:szCs w:val="24"/>
        </w:rPr>
        <w:lastRenderedPageBreak/>
        <w:drawing>
          <wp:inline distT="0" distB="0" distL="0" distR="0">
            <wp:extent cx="6480175" cy="9398635"/>
            <wp:effectExtent l="0" t="0" r="0" b="0"/>
            <wp:docPr id="10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0175" cy="9398635"/>
                    </a:xfrm>
                    <a:prstGeom prst="rect">
                      <a:avLst/>
                    </a:prstGeom>
                    <a:noFill/>
                    <a:ln>
                      <a:noFill/>
                    </a:ln>
                  </pic:spPr>
                </pic:pic>
              </a:graphicData>
            </a:graphic>
          </wp:inline>
        </w:drawing>
      </w:r>
    </w:p>
    <w:p w:rsidR="00256EF8" w:rsidRDefault="00FE502A" w:rsidP="00F04681">
      <w:pPr>
        <w:ind w:left="567"/>
        <w:jc w:val="both"/>
        <w:outlineLvl w:val="0"/>
        <w:rPr>
          <w:rFonts w:ascii="Times New Roman" w:eastAsia="Calibri" w:hAnsi="Times New Roman"/>
          <w:color w:val="000000"/>
          <w:sz w:val="24"/>
          <w:szCs w:val="24"/>
        </w:rPr>
      </w:pPr>
      <w:r>
        <w:rPr>
          <w:b/>
          <w:bCs/>
          <w:sz w:val="23"/>
          <w:szCs w:val="23"/>
        </w:rPr>
        <w:lastRenderedPageBreak/>
        <w:t>4. Техническая оснащенность бригады</w:t>
      </w:r>
    </w:p>
    <w:p w:rsidR="00FE502A" w:rsidRDefault="004D1ED7" w:rsidP="00FE502A">
      <w:pPr>
        <w:ind w:left="567" w:hanging="425"/>
        <w:jc w:val="both"/>
        <w:outlineLvl w:val="0"/>
        <w:rPr>
          <w:rFonts w:ascii="Times New Roman" w:eastAsia="Calibri" w:hAnsi="Times New Roman"/>
          <w:color w:val="000000"/>
          <w:sz w:val="24"/>
          <w:szCs w:val="24"/>
        </w:rPr>
      </w:pPr>
      <w:r>
        <w:rPr>
          <w:rFonts w:ascii="Times New Roman" w:eastAsia="Calibri" w:hAnsi="Times New Roman"/>
          <w:noProof/>
          <w:color w:val="000000"/>
          <w:sz w:val="24"/>
          <w:szCs w:val="24"/>
        </w:rPr>
        <w:drawing>
          <wp:inline distT="0" distB="0" distL="0" distR="0">
            <wp:extent cx="6480175" cy="3244215"/>
            <wp:effectExtent l="0" t="0" r="0" b="0"/>
            <wp:docPr id="10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0175" cy="3244215"/>
                    </a:xfrm>
                    <a:prstGeom prst="rect">
                      <a:avLst/>
                    </a:prstGeom>
                    <a:noFill/>
                    <a:ln>
                      <a:noFill/>
                    </a:ln>
                  </pic:spPr>
                </pic:pic>
              </a:graphicData>
            </a:graphic>
          </wp:inline>
        </w:drawing>
      </w:r>
    </w:p>
    <w:p w:rsidR="00FE502A" w:rsidRDefault="00FE502A" w:rsidP="00F04681">
      <w:pPr>
        <w:ind w:left="567"/>
        <w:jc w:val="both"/>
        <w:outlineLvl w:val="0"/>
        <w:rPr>
          <w:rFonts w:ascii="Times New Roman" w:eastAsia="Calibri" w:hAnsi="Times New Roman"/>
          <w:color w:val="000000"/>
          <w:sz w:val="24"/>
          <w:szCs w:val="24"/>
        </w:rPr>
      </w:pPr>
    </w:p>
    <w:p w:rsidR="00FE502A" w:rsidRDefault="00FE502A" w:rsidP="00F04681">
      <w:pPr>
        <w:ind w:left="567"/>
        <w:jc w:val="both"/>
        <w:outlineLvl w:val="0"/>
        <w:rPr>
          <w:rFonts w:ascii="Times New Roman" w:eastAsia="Calibri" w:hAnsi="Times New Roman"/>
          <w:color w:val="000000"/>
          <w:sz w:val="24"/>
          <w:szCs w:val="24"/>
        </w:rPr>
      </w:pPr>
    </w:p>
    <w:p w:rsidR="00FE502A" w:rsidRPr="00FE502A" w:rsidRDefault="00FE502A" w:rsidP="00F04681">
      <w:pPr>
        <w:ind w:left="567"/>
        <w:jc w:val="both"/>
        <w:outlineLvl w:val="0"/>
        <w:rPr>
          <w:rFonts w:ascii="Times New Roman" w:eastAsia="Calibri" w:hAnsi="Times New Roman"/>
          <w:color w:val="000000"/>
          <w:sz w:val="24"/>
          <w:szCs w:val="24"/>
        </w:rPr>
      </w:pPr>
      <w:r w:rsidRPr="00FE502A">
        <w:rPr>
          <w:rFonts w:ascii="Times New Roman" w:hAnsi="Times New Roman"/>
          <w:b/>
          <w:bCs/>
          <w:sz w:val="24"/>
          <w:szCs w:val="24"/>
        </w:rPr>
        <w:t>5. Состав бригады</w:t>
      </w:r>
    </w:p>
    <w:p w:rsidR="00FE502A" w:rsidRDefault="004D1ED7" w:rsidP="00FE502A">
      <w:pPr>
        <w:ind w:left="567" w:hanging="425"/>
        <w:jc w:val="both"/>
        <w:outlineLvl w:val="0"/>
        <w:rPr>
          <w:rFonts w:ascii="Times New Roman" w:eastAsia="Calibri" w:hAnsi="Times New Roman"/>
          <w:color w:val="000000"/>
          <w:sz w:val="24"/>
          <w:szCs w:val="24"/>
        </w:rPr>
      </w:pPr>
      <w:r>
        <w:rPr>
          <w:rFonts w:ascii="Times New Roman" w:eastAsia="Calibri" w:hAnsi="Times New Roman"/>
          <w:noProof/>
          <w:color w:val="000000"/>
          <w:sz w:val="24"/>
          <w:szCs w:val="24"/>
        </w:rPr>
        <w:drawing>
          <wp:inline distT="0" distB="0" distL="0" distR="0">
            <wp:extent cx="6480175" cy="3713480"/>
            <wp:effectExtent l="0" t="0" r="0" b="1270"/>
            <wp:docPr id="10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0175" cy="3713480"/>
                    </a:xfrm>
                    <a:prstGeom prst="rect">
                      <a:avLst/>
                    </a:prstGeom>
                    <a:noFill/>
                    <a:ln>
                      <a:noFill/>
                    </a:ln>
                  </pic:spPr>
                </pic:pic>
              </a:graphicData>
            </a:graphic>
          </wp:inline>
        </w:drawing>
      </w:r>
    </w:p>
    <w:p w:rsidR="00FE502A" w:rsidRDefault="00FE502A" w:rsidP="00F04681">
      <w:pPr>
        <w:ind w:left="567"/>
        <w:jc w:val="both"/>
        <w:outlineLvl w:val="0"/>
        <w:rPr>
          <w:rFonts w:ascii="Times New Roman" w:eastAsia="Calibri" w:hAnsi="Times New Roman"/>
          <w:color w:val="00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5549"/>
      </w:tblGrid>
      <w:tr w:rsidR="00FE502A" w:rsidRPr="00FE502A" w:rsidTr="00FE502A">
        <w:tblPrEx>
          <w:tblCellMar>
            <w:top w:w="0" w:type="dxa"/>
            <w:bottom w:w="0" w:type="dxa"/>
          </w:tblCellMar>
        </w:tblPrEx>
        <w:trPr>
          <w:trHeight w:val="107"/>
        </w:trPr>
        <w:tc>
          <w:tcPr>
            <w:tcW w:w="5549" w:type="dxa"/>
          </w:tcPr>
          <w:p w:rsidR="00FE502A" w:rsidRPr="00FE502A" w:rsidRDefault="00FE502A" w:rsidP="00FE502A">
            <w:pPr>
              <w:autoSpaceDE w:val="0"/>
              <w:autoSpaceDN w:val="0"/>
              <w:adjustRightInd w:val="0"/>
              <w:ind w:left="601"/>
              <w:rPr>
                <w:rFonts w:ascii="Times New Roman" w:hAnsi="Times New Roman"/>
                <w:color w:val="000000"/>
                <w:sz w:val="23"/>
                <w:szCs w:val="23"/>
              </w:rPr>
            </w:pPr>
            <w:r w:rsidRPr="00FE502A">
              <w:rPr>
                <w:rFonts w:ascii="Times New Roman" w:hAnsi="Times New Roman"/>
                <w:b/>
                <w:bCs/>
                <w:color w:val="000000"/>
                <w:sz w:val="23"/>
                <w:szCs w:val="23"/>
              </w:rPr>
              <w:t xml:space="preserve">6. ТЕХНИКО-ЭКОНОМИЧЕСКИЕ ПОКАЗАТЕЛИ </w:t>
            </w:r>
          </w:p>
        </w:tc>
      </w:tr>
      <w:tr w:rsidR="00FE502A" w:rsidRPr="00FE502A" w:rsidTr="00FE502A">
        <w:tblPrEx>
          <w:tblCellMar>
            <w:top w:w="0" w:type="dxa"/>
            <w:bottom w:w="0" w:type="dxa"/>
          </w:tblCellMar>
        </w:tblPrEx>
        <w:trPr>
          <w:trHeight w:val="107"/>
        </w:trPr>
        <w:tc>
          <w:tcPr>
            <w:tcW w:w="5549" w:type="dxa"/>
          </w:tcPr>
          <w:p w:rsidR="00FE502A" w:rsidRPr="00FE502A" w:rsidRDefault="00FE502A" w:rsidP="00FE502A">
            <w:pPr>
              <w:autoSpaceDE w:val="0"/>
              <w:autoSpaceDN w:val="0"/>
              <w:adjustRightInd w:val="0"/>
              <w:ind w:firstLine="601"/>
              <w:rPr>
                <w:rFonts w:ascii="Times New Roman" w:hAnsi="Times New Roman"/>
                <w:color w:val="000000"/>
                <w:sz w:val="23"/>
                <w:szCs w:val="23"/>
              </w:rPr>
            </w:pPr>
            <w:r w:rsidRPr="00FE502A">
              <w:rPr>
                <w:rFonts w:ascii="Times New Roman" w:hAnsi="Times New Roman"/>
                <w:b/>
                <w:bCs/>
                <w:color w:val="000000"/>
                <w:sz w:val="23"/>
                <w:szCs w:val="23"/>
              </w:rPr>
              <w:t xml:space="preserve">НА УСТРОЙСТВО УЗЛА ЗАДВИЖКИ </w:t>
            </w:r>
          </w:p>
        </w:tc>
      </w:tr>
    </w:tbl>
    <w:p w:rsidR="00FE502A" w:rsidRDefault="00FE502A" w:rsidP="00F04681">
      <w:pPr>
        <w:ind w:left="567"/>
        <w:jc w:val="both"/>
        <w:outlineLvl w:val="0"/>
        <w:rPr>
          <w:rFonts w:ascii="Times New Roman" w:eastAsia="Calibri" w:hAnsi="Times New Roman"/>
          <w:color w:val="000000"/>
          <w:sz w:val="24"/>
          <w:szCs w:val="24"/>
        </w:rPr>
      </w:pPr>
    </w:p>
    <w:p w:rsidR="00FE502A" w:rsidRDefault="004D1ED7" w:rsidP="00FE502A">
      <w:pPr>
        <w:ind w:left="567" w:hanging="425"/>
        <w:jc w:val="both"/>
        <w:outlineLvl w:val="0"/>
        <w:rPr>
          <w:rFonts w:ascii="Times New Roman" w:eastAsia="Calibri" w:hAnsi="Times New Roman"/>
          <w:color w:val="000000"/>
          <w:sz w:val="24"/>
          <w:szCs w:val="24"/>
        </w:rPr>
      </w:pPr>
      <w:r>
        <w:rPr>
          <w:rFonts w:ascii="Times New Roman" w:eastAsia="Calibri" w:hAnsi="Times New Roman"/>
          <w:noProof/>
          <w:color w:val="000000"/>
          <w:sz w:val="24"/>
          <w:szCs w:val="24"/>
        </w:rPr>
        <w:lastRenderedPageBreak/>
        <w:drawing>
          <wp:inline distT="0" distB="0" distL="0" distR="0">
            <wp:extent cx="6472555" cy="3474720"/>
            <wp:effectExtent l="0" t="0" r="4445" b="0"/>
            <wp:docPr id="10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2555" cy="3474720"/>
                    </a:xfrm>
                    <a:prstGeom prst="rect">
                      <a:avLst/>
                    </a:prstGeom>
                    <a:noFill/>
                    <a:ln>
                      <a:noFill/>
                    </a:ln>
                  </pic:spPr>
                </pic:pic>
              </a:graphicData>
            </a:graphic>
          </wp:inline>
        </w:drawing>
      </w:r>
    </w:p>
    <w:p w:rsidR="00FE502A" w:rsidRDefault="004D1ED7" w:rsidP="00FE502A">
      <w:pPr>
        <w:ind w:left="567" w:hanging="425"/>
        <w:jc w:val="both"/>
        <w:outlineLvl w:val="0"/>
        <w:rPr>
          <w:rFonts w:ascii="Times New Roman" w:eastAsia="Calibri" w:hAnsi="Times New Roman"/>
          <w:color w:val="000000"/>
          <w:sz w:val="24"/>
          <w:szCs w:val="24"/>
        </w:rPr>
      </w:pPr>
      <w:r>
        <w:rPr>
          <w:rFonts w:ascii="Times New Roman" w:eastAsia="Calibri" w:hAnsi="Times New Roman"/>
          <w:noProof/>
          <w:color w:val="000000"/>
          <w:sz w:val="24"/>
          <w:szCs w:val="24"/>
        </w:rPr>
        <w:drawing>
          <wp:inline distT="0" distB="0" distL="0" distR="0">
            <wp:extent cx="6480175" cy="628015"/>
            <wp:effectExtent l="0" t="0" r="0" b="635"/>
            <wp:docPr id="9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80175" cy="628015"/>
                    </a:xfrm>
                    <a:prstGeom prst="rect">
                      <a:avLst/>
                    </a:prstGeom>
                    <a:noFill/>
                    <a:ln>
                      <a:noFill/>
                    </a:ln>
                  </pic:spPr>
                </pic:pic>
              </a:graphicData>
            </a:graphic>
          </wp:inline>
        </w:drawing>
      </w:r>
    </w:p>
    <w:p w:rsidR="00FE502A" w:rsidRPr="00FE502A" w:rsidRDefault="00FE502A" w:rsidP="004D560F">
      <w:pPr>
        <w:autoSpaceDE w:val="0"/>
        <w:autoSpaceDN w:val="0"/>
        <w:adjustRightInd w:val="0"/>
        <w:ind w:firstLine="567"/>
        <w:rPr>
          <w:rFonts w:ascii="Times New Roman" w:hAnsi="Times New Roman"/>
          <w:color w:val="000000"/>
          <w:sz w:val="24"/>
          <w:szCs w:val="24"/>
        </w:rPr>
      </w:pPr>
      <w:r w:rsidRPr="00FE502A">
        <w:rPr>
          <w:rFonts w:ascii="Times New Roman" w:hAnsi="Times New Roman"/>
          <w:b/>
          <w:bCs/>
          <w:color w:val="000000"/>
          <w:sz w:val="24"/>
          <w:szCs w:val="24"/>
        </w:rPr>
        <w:t xml:space="preserve">7. ОХРАНА ТРУДА </w:t>
      </w:r>
    </w:p>
    <w:p w:rsidR="00FE502A" w:rsidRPr="00FE502A" w:rsidRDefault="00FE502A" w:rsidP="004D560F">
      <w:pPr>
        <w:autoSpaceDE w:val="0"/>
        <w:autoSpaceDN w:val="0"/>
        <w:adjustRightInd w:val="0"/>
        <w:ind w:left="567"/>
        <w:rPr>
          <w:rFonts w:ascii="Times New Roman" w:hAnsi="Times New Roman"/>
          <w:color w:val="000000"/>
          <w:sz w:val="24"/>
          <w:szCs w:val="24"/>
        </w:rPr>
      </w:pPr>
      <w:r w:rsidRPr="00FE502A">
        <w:rPr>
          <w:rFonts w:ascii="Times New Roman" w:hAnsi="Times New Roman"/>
          <w:color w:val="000000"/>
          <w:sz w:val="24"/>
          <w:szCs w:val="24"/>
        </w:rPr>
        <w:t xml:space="preserve">При выполнении монтажных работ основными вредными и опасными производственными факторами являются: </w:t>
      </w:r>
    </w:p>
    <w:p w:rsidR="00FE502A" w:rsidRPr="00FE502A" w:rsidRDefault="00FE502A" w:rsidP="004D560F">
      <w:pPr>
        <w:autoSpaceDE w:val="0"/>
        <w:autoSpaceDN w:val="0"/>
        <w:adjustRightInd w:val="0"/>
        <w:ind w:firstLine="567"/>
        <w:rPr>
          <w:rFonts w:ascii="Times New Roman" w:hAnsi="Times New Roman"/>
          <w:color w:val="000000"/>
          <w:sz w:val="24"/>
          <w:szCs w:val="24"/>
        </w:rPr>
      </w:pPr>
      <w:r w:rsidRPr="00FE502A">
        <w:rPr>
          <w:rFonts w:ascii="Times New Roman" w:hAnsi="Times New Roman"/>
          <w:color w:val="000000"/>
          <w:sz w:val="24"/>
          <w:szCs w:val="24"/>
        </w:rPr>
        <w:t xml:space="preserve">- выполнение работ вблизи движущихся машин и механизмов; </w:t>
      </w:r>
    </w:p>
    <w:p w:rsidR="00FE502A" w:rsidRPr="00FE502A" w:rsidRDefault="00FE502A" w:rsidP="004D560F">
      <w:pPr>
        <w:autoSpaceDE w:val="0"/>
        <w:autoSpaceDN w:val="0"/>
        <w:adjustRightInd w:val="0"/>
        <w:ind w:firstLine="567"/>
        <w:rPr>
          <w:rFonts w:ascii="Times New Roman" w:hAnsi="Times New Roman"/>
          <w:color w:val="000000"/>
          <w:sz w:val="24"/>
          <w:szCs w:val="24"/>
        </w:rPr>
      </w:pPr>
      <w:r w:rsidRPr="00FE502A">
        <w:rPr>
          <w:rFonts w:ascii="Times New Roman" w:hAnsi="Times New Roman"/>
          <w:color w:val="000000"/>
          <w:sz w:val="24"/>
          <w:szCs w:val="24"/>
        </w:rPr>
        <w:t xml:space="preserve">- загазованность и повышенная запыленность воздуха; </w:t>
      </w:r>
    </w:p>
    <w:p w:rsidR="00FE502A" w:rsidRPr="00FE502A" w:rsidRDefault="00FE502A" w:rsidP="004D560F">
      <w:pPr>
        <w:autoSpaceDE w:val="0"/>
        <w:autoSpaceDN w:val="0"/>
        <w:adjustRightInd w:val="0"/>
        <w:ind w:firstLine="567"/>
        <w:rPr>
          <w:rFonts w:ascii="Times New Roman" w:hAnsi="Times New Roman"/>
          <w:color w:val="000000"/>
          <w:sz w:val="24"/>
          <w:szCs w:val="24"/>
        </w:rPr>
      </w:pPr>
      <w:r w:rsidRPr="00FE502A">
        <w:rPr>
          <w:rFonts w:ascii="Times New Roman" w:hAnsi="Times New Roman"/>
          <w:color w:val="000000"/>
          <w:sz w:val="24"/>
          <w:szCs w:val="24"/>
        </w:rPr>
        <w:t xml:space="preserve">- отсутствие кислорода в местах ниже уровня земли; </w:t>
      </w:r>
    </w:p>
    <w:p w:rsidR="00FE502A" w:rsidRPr="00FE502A" w:rsidRDefault="00FE502A" w:rsidP="004D560F">
      <w:pPr>
        <w:autoSpaceDE w:val="0"/>
        <w:autoSpaceDN w:val="0"/>
        <w:adjustRightInd w:val="0"/>
        <w:ind w:firstLine="567"/>
        <w:rPr>
          <w:rFonts w:ascii="Times New Roman" w:hAnsi="Times New Roman"/>
          <w:color w:val="000000"/>
          <w:sz w:val="24"/>
          <w:szCs w:val="24"/>
        </w:rPr>
      </w:pPr>
      <w:r w:rsidRPr="00FE502A">
        <w:rPr>
          <w:rFonts w:ascii="Times New Roman" w:hAnsi="Times New Roman"/>
          <w:color w:val="000000"/>
          <w:sz w:val="24"/>
          <w:szCs w:val="24"/>
        </w:rPr>
        <w:t xml:space="preserve">- повышенный уровень шума и вибрации на рабочем месте; </w:t>
      </w:r>
    </w:p>
    <w:p w:rsidR="00FE502A" w:rsidRPr="00FE502A" w:rsidRDefault="00FE502A" w:rsidP="004D560F">
      <w:pPr>
        <w:autoSpaceDE w:val="0"/>
        <w:autoSpaceDN w:val="0"/>
        <w:adjustRightInd w:val="0"/>
        <w:ind w:firstLine="567"/>
        <w:rPr>
          <w:rFonts w:ascii="Times New Roman" w:hAnsi="Times New Roman"/>
          <w:color w:val="000000"/>
          <w:sz w:val="24"/>
          <w:szCs w:val="24"/>
        </w:rPr>
      </w:pPr>
      <w:r w:rsidRPr="00FE502A">
        <w:rPr>
          <w:rFonts w:ascii="Times New Roman" w:hAnsi="Times New Roman"/>
          <w:color w:val="000000"/>
          <w:sz w:val="24"/>
          <w:szCs w:val="24"/>
        </w:rPr>
        <w:t xml:space="preserve">- низкая температура воздуха в зимнее время, </w:t>
      </w:r>
    </w:p>
    <w:p w:rsidR="00FE502A" w:rsidRPr="00FE502A" w:rsidRDefault="00FE502A" w:rsidP="004D560F">
      <w:pPr>
        <w:autoSpaceDE w:val="0"/>
        <w:autoSpaceDN w:val="0"/>
        <w:adjustRightInd w:val="0"/>
        <w:ind w:firstLine="567"/>
        <w:rPr>
          <w:rFonts w:ascii="Times New Roman" w:hAnsi="Times New Roman"/>
          <w:color w:val="000000"/>
          <w:sz w:val="24"/>
          <w:szCs w:val="24"/>
        </w:rPr>
      </w:pPr>
      <w:r w:rsidRPr="00FE502A">
        <w:rPr>
          <w:rFonts w:ascii="Times New Roman" w:hAnsi="Times New Roman"/>
          <w:color w:val="000000"/>
          <w:sz w:val="24"/>
          <w:szCs w:val="24"/>
        </w:rPr>
        <w:t xml:space="preserve">- возможность обрушения стенок траншеи, </w:t>
      </w:r>
    </w:p>
    <w:p w:rsidR="00FE502A" w:rsidRPr="00FE502A" w:rsidRDefault="00FE502A" w:rsidP="004D560F">
      <w:pPr>
        <w:autoSpaceDE w:val="0"/>
        <w:autoSpaceDN w:val="0"/>
        <w:adjustRightInd w:val="0"/>
        <w:ind w:left="567"/>
        <w:rPr>
          <w:rFonts w:ascii="Times New Roman" w:hAnsi="Times New Roman"/>
          <w:color w:val="000000"/>
          <w:sz w:val="24"/>
          <w:szCs w:val="24"/>
        </w:rPr>
      </w:pPr>
      <w:r w:rsidRPr="00FE502A">
        <w:rPr>
          <w:rFonts w:ascii="Times New Roman" w:hAnsi="Times New Roman"/>
          <w:color w:val="000000"/>
          <w:sz w:val="24"/>
          <w:szCs w:val="24"/>
        </w:rPr>
        <w:t xml:space="preserve">- наличие подземных коммуникаций и воздушных высоковольтных линий (ВЛ) в зоне работы землеройных и грузоподъемных машин. </w:t>
      </w:r>
    </w:p>
    <w:p w:rsidR="00FE502A" w:rsidRPr="00FE502A" w:rsidRDefault="00FE502A" w:rsidP="004D560F">
      <w:pPr>
        <w:autoSpaceDE w:val="0"/>
        <w:autoSpaceDN w:val="0"/>
        <w:adjustRightInd w:val="0"/>
        <w:ind w:left="567"/>
        <w:rPr>
          <w:rFonts w:ascii="Times New Roman" w:hAnsi="Times New Roman"/>
          <w:color w:val="000000"/>
          <w:sz w:val="24"/>
          <w:szCs w:val="24"/>
        </w:rPr>
      </w:pPr>
      <w:r w:rsidRPr="00FE502A">
        <w:rPr>
          <w:rFonts w:ascii="Times New Roman" w:hAnsi="Times New Roman"/>
          <w:color w:val="000000"/>
          <w:sz w:val="24"/>
          <w:szCs w:val="24"/>
        </w:rPr>
        <w:t xml:space="preserve">Все работники должны быть обеспечены исправной спецодеждой, средствами защиты, спасательными средствами. </w:t>
      </w:r>
    </w:p>
    <w:p w:rsidR="00FE502A" w:rsidRPr="00FE502A" w:rsidRDefault="00FE502A" w:rsidP="004D560F">
      <w:pPr>
        <w:autoSpaceDE w:val="0"/>
        <w:autoSpaceDN w:val="0"/>
        <w:adjustRightInd w:val="0"/>
        <w:ind w:left="567"/>
        <w:rPr>
          <w:rFonts w:ascii="Times New Roman" w:hAnsi="Times New Roman"/>
          <w:color w:val="000000"/>
          <w:sz w:val="24"/>
          <w:szCs w:val="24"/>
        </w:rPr>
      </w:pPr>
      <w:r w:rsidRPr="00FE502A">
        <w:rPr>
          <w:rFonts w:ascii="Times New Roman" w:hAnsi="Times New Roman"/>
          <w:color w:val="000000"/>
          <w:sz w:val="24"/>
          <w:szCs w:val="24"/>
        </w:rPr>
        <w:t xml:space="preserve">На месте производства работ не должны находиться лица, не имеющие прямого отношения к выполнению данных работ. </w:t>
      </w:r>
    </w:p>
    <w:p w:rsidR="00FE502A" w:rsidRPr="00FE502A" w:rsidRDefault="00FE502A" w:rsidP="004D560F">
      <w:pPr>
        <w:autoSpaceDE w:val="0"/>
        <w:autoSpaceDN w:val="0"/>
        <w:adjustRightInd w:val="0"/>
        <w:ind w:left="567"/>
        <w:rPr>
          <w:rFonts w:ascii="Times New Roman" w:hAnsi="Times New Roman"/>
          <w:color w:val="000000"/>
          <w:sz w:val="24"/>
          <w:szCs w:val="24"/>
        </w:rPr>
      </w:pPr>
      <w:r w:rsidRPr="00FE502A">
        <w:rPr>
          <w:rFonts w:ascii="Times New Roman" w:hAnsi="Times New Roman"/>
          <w:color w:val="000000"/>
          <w:sz w:val="24"/>
          <w:szCs w:val="24"/>
        </w:rPr>
        <w:t xml:space="preserve">Производство работ в ночное и темное время суток допускается только при соблюдении следующих условий: </w:t>
      </w:r>
    </w:p>
    <w:p w:rsidR="00FE502A" w:rsidRPr="00FE502A" w:rsidRDefault="00FE502A" w:rsidP="004D560F">
      <w:pPr>
        <w:autoSpaceDE w:val="0"/>
        <w:autoSpaceDN w:val="0"/>
        <w:adjustRightInd w:val="0"/>
        <w:ind w:firstLine="567"/>
        <w:rPr>
          <w:rFonts w:ascii="Times New Roman" w:hAnsi="Times New Roman"/>
          <w:color w:val="000000"/>
          <w:sz w:val="24"/>
          <w:szCs w:val="24"/>
        </w:rPr>
      </w:pPr>
      <w:r w:rsidRPr="00FE502A">
        <w:rPr>
          <w:rFonts w:ascii="Times New Roman" w:hAnsi="Times New Roman"/>
          <w:color w:val="000000"/>
          <w:sz w:val="24"/>
          <w:szCs w:val="24"/>
        </w:rPr>
        <w:t xml:space="preserve">- достаточном освещении зоны работ; </w:t>
      </w:r>
    </w:p>
    <w:p w:rsidR="00FE502A" w:rsidRPr="00FE502A" w:rsidRDefault="00FE502A" w:rsidP="004D560F">
      <w:pPr>
        <w:autoSpaceDE w:val="0"/>
        <w:autoSpaceDN w:val="0"/>
        <w:adjustRightInd w:val="0"/>
        <w:ind w:firstLine="567"/>
        <w:rPr>
          <w:rFonts w:ascii="Times New Roman" w:hAnsi="Times New Roman"/>
          <w:color w:val="000000"/>
          <w:sz w:val="24"/>
          <w:szCs w:val="24"/>
        </w:rPr>
      </w:pPr>
      <w:r w:rsidRPr="00FE502A">
        <w:rPr>
          <w:rFonts w:ascii="Times New Roman" w:hAnsi="Times New Roman"/>
          <w:color w:val="000000"/>
          <w:sz w:val="24"/>
          <w:szCs w:val="24"/>
        </w:rPr>
        <w:t xml:space="preserve">- наличии соответствующей сигнализации; </w:t>
      </w:r>
    </w:p>
    <w:p w:rsidR="00FE502A" w:rsidRPr="00FE502A" w:rsidRDefault="00FE502A" w:rsidP="004D560F">
      <w:pPr>
        <w:autoSpaceDE w:val="0"/>
        <w:autoSpaceDN w:val="0"/>
        <w:adjustRightInd w:val="0"/>
        <w:ind w:firstLine="567"/>
        <w:rPr>
          <w:rFonts w:ascii="Times New Roman" w:hAnsi="Times New Roman"/>
          <w:color w:val="000000"/>
          <w:sz w:val="24"/>
          <w:szCs w:val="24"/>
        </w:rPr>
      </w:pPr>
      <w:r w:rsidRPr="00FE502A">
        <w:rPr>
          <w:rFonts w:ascii="Times New Roman" w:hAnsi="Times New Roman"/>
          <w:color w:val="000000"/>
          <w:sz w:val="24"/>
          <w:szCs w:val="24"/>
        </w:rPr>
        <w:t xml:space="preserve">- непосредственном руководстве производителя работ. </w:t>
      </w:r>
    </w:p>
    <w:p w:rsidR="00FE502A" w:rsidRPr="00FE502A" w:rsidRDefault="00FE502A" w:rsidP="004D560F">
      <w:pPr>
        <w:autoSpaceDE w:val="0"/>
        <w:autoSpaceDN w:val="0"/>
        <w:adjustRightInd w:val="0"/>
        <w:ind w:left="567"/>
        <w:rPr>
          <w:rFonts w:ascii="Times New Roman" w:hAnsi="Times New Roman"/>
          <w:color w:val="000000"/>
          <w:sz w:val="24"/>
          <w:szCs w:val="24"/>
        </w:rPr>
      </w:pPr>
      <w:r w:rsidRPr="00FE502A">
        <w:rPr>
          <w:rFonts w:ascii="Times New Roman" w:hAnsi="Times New Roman"/>
          <w:color w:val="000000"/>
          <w:sz w:val="24"/>
          <w:szCs w:val="24"/>
        </w:rPr>
        <w:t xml:space="preserve">Для приема пищи, обогрева и отдыха на трассе рабочих бригада должна быть обеспечена передвижным вагон -домиком с обогревом. </w:t>
      </w:r>
    </w:p>
    <w:p w:rsidR="00FE502A" w:rsidRPr="00FE502A" w:rsidRDefault="00FE502A" w:rsidP="004D560F">
      <w:pPr>
        <w:autoSpaceDE w:val="0"/>
        <w:autoSpaceDN w:val="0"/>
        <w:adjustRightInd w:val="0"/>
        <w:ind w:left="567"/>
        <w:rPr>
          <w:rFonts w:ascii="Times New Roman" w:hAnsi="Times New Roman"/>
          <w:color w:val="000000"/>
          <w:sz w:val="24"/>
          <w:szCs w:val="24"/>
        </w:rPr>
      </w:pPr>
      <w:r w:rsidRPr="00FE502A">
        <w:rPr>
          <w:rFonts w:ascii="Times New Roman" w:hAnsi="Times New Roman"/>
          <w:color w:val="000000"/>
          <w:sz w:val="24"/>
          <w:szCs w:val="24"/>
        </w:rPr>
        <w:t xml:space="preserve">Рабочие места должны быть обеспечены аптечками с медикаментами для оказания первой помощи, а также первичными средствами пожаротушения, средствами связи. </w:t>
      </w:r>
    </w:p>
    <w:p w:rsidR="00FE502A" w:rsidRPr="00FE502A" w:rsidRDefault="00FE502A" w:rsidP="004D560F">
      <w:pPr>
        <w:autoSpaceDE w:val="0"/>
        <w:autoSpaceDN w:val="0"/>
        <w:adjustRightInd w:val="0"/>
        <w:ind w:left="567"/>
        <w:rPr>
          <w:rFonts w:ascii="Times New Roman" w:hAnsi="Times New Roman"/>
          <w:color w:val="000000"/>
          <w:sz w:val="24"/>
          <w:szCs w:val="24"/>
        </w:rPr>
      </w:pPr>
      <w:r w:rsidRPr="00FE502A">
        <w:rPr>
          <w:rFonts w:ascii="Times New Roman" w:hAnsi="Times New Roman"/>
          <w:color w:val="000000"/>
          <w:sz w:val="24"/>
          <w:szCs w:val="24"/>
        </w:rPr>
        <w:t xml:space="preserve">На месте работ строительная бригада (колонна) постоянно должна иметь вахтовый автотранспорт. </w:t>
      </w:r>
    </w:p>
    <w:p w:rsidR="00FE502A" w:rsidRPr="00FE502A" w:rsidRDefault="00FE502A" w:rsidP="004D560F">
      <w:pPr>
        <w:autoSpaceDE w:val="0"/>
        <w:autoSpaceDN w:val="0"/>
        <w:adjustRightInd w:val="0"/>
        <w:ind w:left="567"/>
        <w:rPr>
          <w:rFonts w:ascii="Times New Roman" w:hAnsi="Times New Roman"/>
          <w:color w:val="000000"/>
          <w:sz w:val="24"/>
          <w:szCs w:val="24"/>
        </w:rPr>
      </w:pPr>
      <w:r w:rsidRPr="00FE502A">
        <w:rPr>
          <w:rFonts w:ascii="Times New Roman" w:hAnsi="Times New Roman"/>
          <w:color w:val="000000"/>
          <w:sz w:val="24"/>
          <w:szCs w:val="24"/>
        </w:rPr>
        <w:t xml:space="preserve">Скорость движения автотранспорта по строительной площадке и вблизи мест производства работ не должна превышать 10 км/ч на прямых участках и 5 км/ч на поворотах. </w:t>
      </w:r>
    </w:p>
    <w:p w:rsidR="004D560F" w:rsidRDefault="00FE502A" w:rsidP="004D560F">
      <w:pPr>
        <w:autoSpaceDE w:val="0"/>
        <w:autoSpaceDN w:val="0"/>
        <w:adjustRightInd w:val="0"/>
        <w:ind w:firstLine="567"/>
        <w:rPr>
          <w:rFonts w:ascii="Times New Roman" w:hAnsi="Times New Roman"/>
          <w:color w:val="000000"/>
          <w:sz w:val="24"/>
          <w:szCs w:val="24"/>
        </w:rPr>
      </w:pPr>
      <w:r w:rsidRPr="00FE502A">
        <w:rPr>
          <w:rFonts w:ascii="Times New Roman" w:hAnsi="Times New Roman"/>
          <w:color w:val="000000"/>
          <w:sz w:val="24"/>
          <w:szCs w:val="24"/>
        </w:rPr>
        <w:t xml:space="preserve">Транспортные средства, предназначенные для перевозки людей, должны быть исправными и </w:t>
      </w:r>
    </w:p>
    <w:p w:rsidR="00AB2CCF" w:rsidRDefault="00AB2CCF" w:rsidP="004D560F">
      <w:pPr>
        <w:autoSpaceDE w:val="0"/>
        <w:autoSpaceDN w:val="0"/>
        <w:adjustRightInd w:val="0"/>
        <w:ind w:firstLine="567"/>
        <w:rPr>
          <w:rFonts w:ascii="Times New Roman" w:hAnsi="Times New Roman"/>
          <w:color w:val="000000"/>
          <w:sz w:val="24"/>
          <w:szCs w:val="24"/>
        </w:rPr>
      </w:pPr>
    </w:p>
    <w:p w:rsidR="00FE502A" w:rsidRPr="00FE502A" w:rsidRDefault="00FE502A" w:rsidP="004D560F">
      <w:pPr>
        <w:autoSpaceDE w:val="0"/>
        <w:autoSpaceDN w:val="0"/>
        <w:adjustRightInd w:val="0"/>
        <w:ind w:firstLine="567"/>
        <w:rPr>
          <w:rFonts w:ascii="Times New Roman" w:hAnsi="Times New Roman"/>
          <w:color w:val="000000"/>
          <w:sz w:val="24"/>
          <w:szCs w:val="24"/>
        </w:rPr>
      </w:pPr>
      <w:r w:rsidRPr="00FE502A">
        <w:rPr>
          <w:rFonts w:ascii="Times New Roman" w:hAnsi="Times New Roman"/>
          <w:color w:val="000000"/>
          <w:sz w:val="24"/>
          <w:szCs w:val="24"/>
        </w:rPr>
        <w:lastRenderedPageBreak/>
        <w:t xml:space="preserve">подвергаться ежедневному техническому осмотру. </w:t>
      </w:r>
    </w:p>
    <w:p w:rsidR="00FE502A" w:rsidRPr="00FE502A" w:rsidRDefault="00FE502A" w:rsidP="004D560F">
      <w:pPr>
        <w:autoSpaceDE w:val="0"/>
        <w:autoSpaceDN w:val="0"/>
        <w:adjustRightInd w:val="0"/>
        <w:ind w:firstLine="567"/>
        <w:rPr>
          <w:rFonts w:ascii="Times New Roman" w:hAnsi="Times New Roman"/>
          <w:color w:val="000000"/>
          <w:sz w:val="24"/>
          <w:szCs w:val="24"/>
        </w:rPr>
      </w:pPr>
      <w:r w:rsidRPr="00FE502A">
        <w:rPr>
          <w:rFonts w:ascii="Times New Roman" w:hAnsi="Times New Roman"/>
          <w:b/>
          <w:bCs/>
          <w:i/>
          <w:iCs/>
          <w:color w:val="000000"/>
          <w:sz w:val="24"/>
          <w:szCs w:val="24"/>
        </w:rPr>
        <w:t xml:space="preserve">7.1. Земляные работы </w:t>
      </w:r>
    </w:p>
    <w:p w:rsidR="00FE502A" w:rsidRPr="00FE502A" w:rsidRDefault="00FE502A" w:rsidP="004D560F">
      <w:pPr>
        <w:autoSpaceDE w:val="0"/>
        <w:autoSpaceDN w:val="0"/>
        <w:adjustRightInd w:val="0"/>
        <w:ind w:left="567"/>
        <w:rPr>
          <w:rFonts w:ascii="Times New Roman" w:hAnsi="Times New Roman"/>
          <w:color w:val="000000"/>
          <w:sz w:val="24"/>
          <w:szCs w:val="24"/>
        </w:rPr>
      </w:pPr>
      <w:r w:rsidRPr="00FE502A">
        <w:rPr>
          <w:rFonts w:ascii="Times New Roman" w:hAnsi="Times New Roman"/>
          <w:color w:val="000000"/>
          <w:sz w:val="24"/>
          <w:szCs w:val="24"/>
        </w:rPr>
        <w:t xml:space="preserve">1. До начала производства земляных работ в местах расположения действующих подземных коммуникаций должны быть разработаны и согласованы с организациями, эксплуатирующими эти коммуникации, мероприятия по безопасным условиям труда, а расположение подземных коммуникаций на местности обозначено соответствующими знаками и надписями. </w:t>
      </w:r>
    </w:p>
    <w:p w:rsidR="00FE502A" w:rsidRPr="00FE502A" w:rsidRDefault="00FE502A" w:rsidP="004D560F">
      <w:pPr>
        <w:autoSpaceDE w:val="0"/>
        <w:autoSpaceDN w:val="0"/>
        <w:adjustRightInd w:val="0"/>
        <w:ind w:left="567"/>
        <w:rPr>
          <w:rFonts w:ascii="Times New Roman" w:hAnsi="Times New Roman"/>
          <w:color w:val="000000"/>
          <w:sz w:val="24"/>
          <w:szCs w:val="24"/>
        </w:rPr>
      </w:pPr>
      <w:r w:rsidRPr="00FE502A">
        <w:rPr>
          <w:rFonts w:ascii="Times New Roman" w:hAnsi="Times New Roman"/>
          <w:color w:val="000000"/>
          <w:sz w:val="24"/>
          <w:szCs w:val="24"/>
        </w:rPr>
        <w:t xml:space="preserve">2. Производство земляных работ в зоне расположения подземных коммуникаций допускаются только с письменного разрешения организации, ответственной за эксплуатацию этих коммуникаций. К разрешению должен быть приложен план (схема) с указанием расположения глубины заложения. </w:t>
      </w:r>
    </w:p>
    <w:p w:rsidR="00FE502A" w:rsidRPr="00FE502A" w:rsidRDefault="00FE502A" w:rsidP="004D560F">
      <w:pPr>
        <w:autoSpaceDE w:val="0"/>
        <w:autoSpaceDN w:val="0"/>
        <w:adjustRightInd w:val="0"/>
        <w:ind w:left="567"/>
        <w:rPr>
          <w:rFonts w:ascii="Times New Roman" w:hAnsi="Times New Roman"/>
          <w:color w:val="000000"/>
          <w:sz w:val="24"/>
          <w:szCs w:val="24"/>
        </w:rPr>
      </w:pPr>
      <w:r w:rsidRPr="00FE502A">
        <w:rPr>
          <w:rFonts w:ascii="Times New Roman" w:hAnsi="Times New Roman"/>
          <w:color w:val="000000"/>
          <w:sz w:val="24"/>
          <w:szCs w:val="24"/>
        </w:rPr>
        <w:t xml:space="preserve">3. Производство земляных работ в зоне действующих подземных коммуникаций следует осуществлять под непосредственным руководством прораба или мастера, а в охранной зоне кабелей, находящихся под напряжением, под наблюдением работников электрохозяйства. </w:t>
      </w:r>
    </w:p>
    <w:p w:rsidR="00FE502A" w:rsidRPr="004D560F" w:rsidRDefault="00FE502A" w:rsidP="00FE502A">
      <w:pPr>
        <w:ind w:left="567"/>
        <w:jc w:val="both"/>
        <w:outlineLvl w:val="0"/>
        <w:rPr>
          <w:rFonts w:ascii="Times New Roman" w:eastAsia="Calibri" w:hAnsi="Times New Roman"/>
          <w:color w:val="000000"/>
          <w:sz w:val="24"/>
          <w:szCs w:val="24"/>
        </w:rPr>
      </w:pPr>
      <w:r w:rsidRPr="004D560F">
        <w:rPr>
          <w:rFonts w:ascii="Times New Roman" w:hAnsi="Times New Roman"/>
          <w:color w:val="000000"/>
          <w:sz w:val="24"/>
          <w:szCs w:val="24"/>
        </w:rPr>
        <w:t>4. Работа строительных и дорожных машин в охранной зоне линии электропередачи разрешается при условии предварительной выдачи наряда-допуска и при</w:t>
      </w:r>
    </w:p>
    <w:p w:rsidR="004D560F" w:rsidRPr="004D560F" w:rsidRDefault="004D560F" w:rsidP="004D560F">
      <w:pPr>
        <w:autoSpaceDE w:val="0"/>
        <w:autoSpaceDN w:val="0"/>
        <w:adjustRightInd w:val="0"/>
        <w:ind w:left="426" w:firstLine="141"/>
        <w:rPr>
          <w:rFonts w:ascii="Times New Roman" w:hAnsi="Times New Roman"/>
          <w:color w:val="000000"/>
          <w:sz w:val="24"/>
          <w:szCs w:val="24"/>
        </w:rPr>
      </w:pPr>
      <w:r w:rsidRPr="004D560F">
        <w:rPr>
          <w:rFonts w:ascii="Times New Roman" w:hAnsi="Times New Roman"/>
          <w:color w:val="000000"/>
          <w:sz w:val="24"/>
          <w:szCs w:val="24"/>
        </w:rPr>
        <w:t xml:space="preserve">полностью снятом напряжении организацией, эксплуатирующей данную линию электропередачи. </w:t>
      </w:r>
    </w:p>
    <w:p w:rsidR="004D560F" w:rsidRPr="004D560F" w:rsidRDefault="004D560F" w:rsidP="004D560F">
      <w:pPr>
        <w:autoSpaceDE w:val="0"/>
        <w:autoSpaceDN w:val="0"/>
        <w:adjustRightInd w:val="0"/>
        <w:ind w:left="567"/>
        <w:rPr>
          <w:rFonts w:ascii="Times New Roman" w:hAnsi="Times New Roman"/>
          <w:color w:val="000000"/>
          <w:sz w:val="24"/>
          <w:szCs w:val="24"/>
        </w:rPr>
      </w:pPr>
      <w:r w:rsidRPr="004D560F">
        <w:rPr>
          <w:rFonts w:ascii="Times New Roman" w:hAnsi="Times New Roman"/>
          <w:color w:val="000000"/>
          <w:sz w:val="24"/>
          <w:szCs w:val="24"/>
        </w:rPr>
        <w:t xml:space="preserve">5. В случае невозможности снятия напряжения строительно-монтажные работы в охранной зоне линии электропередачи допускаются только: </w:t>
      </w:r>
    </w:p>
    <w:p w:rsidR="004D560F" w:rsidRPr="004D560F" w:rsidRDefault="004D560F" w:rsidP="004D560F">
      <w:pPr>
        <w:autoSpaceDE w:val="0"/>
        <w:autoSpaceDN w:val="0"/>
        <w:adjustRightInd w:val="0"/>
        <w:ind w:firstLine="567"/>
        <w:rPr>
          <w:rFonts w:ascii="Times New Roman" w:hAnsi="Times New Roman"/>
          <w:color w:val="000000"/>
          <w:sz w:val="24"/>
          <w:szCs w:val="24"/>
        </w:rPr>
      </w:pPr>
      <w:r w:rsidRPr="004D560F">
        <w:rPr>
          <w:rFonts w:ascii="Times New Roman" w:hAnsi="Times New Roman"/>
          <w:color w:val="000000"/>
          <w:sz w:val="24"/>
          <w:szCs w:val="24"/>
        </w:rPr>
        <w:t xml:space="preserve">- при наличии письменного разрешения организации, эксплуатирующей линию; </w:t>
      </w:r>
    </w:p>
    <w:p w:rsidR="004D560F" w:rsidRPr="004D560F" w:rsidRDefault="004D560F" w:rsidP="004D560F">
      <w:pPr>
        <w:autoSpaceDE w:val="0"/>
        <w:autoSpaceDN w:val="0"/>
        <w:adjustRightInd w:val="0"/>
        <w:ind w:firstLine="567"/>
        <w:rPr>
          <w:rFonts w:ascii="Times New Roman" w:hAnsi="Times New Roman"/>
          <w:color w:val="000000"/>
          <w:sz w:val="24"/>
          <w:szCs w:val="24"/>
        </w:rPr>
      </w:pPr>
      <w:r w:rsidRPr="004D560F">
        <w:rPr>
          <w:rFonts w:ascii="Times New Roman" w:hAnsi="Times New Roman"/>
          <w:color w:val="000000"/>
          <w:sz w:val="24"/>
          <w:szCs w:val="24"/>
        </w:rPr>
        <w:t xml:space="preserve">- при наличии наряда-допуска; </w:t>
      </w:r>
    </w:p>
    <w:p w:rsidR="004D560F" w:rsidRPr="004D560F" w:rsidRDefault="004D560F" w:rsidP="004D560F">
      <w:pPr>
        <w:autoSpaceDE w:val="0"/>
        <w:autoSpaceDN w:val="0"/>
        <w:adjustRightInd w:val="0"/>
        <w:ind w:firstLine="567"/>
        <w:rPr>
          <w:rFonts w:ascii="Times New Roman" w:hAnsi="Times New Roman"/>
          <w:color w:val="000000"/>
          <w:sz w:val="24"/>
          <w:szCs w:val="24"/>
        </w:rPr>
      </w:pPr>
      <w:r w:rsidRPr="004D560F">
        <w:rPr>
          <w:rFonts w:ascii="Times New Roman" w:hAnsi="Times New Roman"/>
          <w:color w:val="000000"/>
          <w:sz w:val="24"/>
          <w:szCs w:val="24"/>
        </w:rPr>
        <w:t xml:space="preserve">- при руководстве и непрерывном надзоре ответственного за безопасное производство работ, </w:t>
      </w:r>
    </w:p>
    <w:p w:rsidR="00FE502A" w:rsidRPr="004D560F" w:rsidRDefault="004D560F" w:rsidP="004D560F">
      <w:pPr>
        <w:ind w:left="567"/>
        <w:jc w:val="both"/>
        <w:outlineLvl w:val="0"/>
        <w:rPr>
          <w:rFonts w:ascii="Times New Roman" w:eastAsia="Calibri" w:hAnsi="Times New Roman"/>
          <w:color w:val="000000"/>
          <w:sz w:val="24"/>
          <w:szCs w:val="24"/>
        </w:rPr>
      </w:pPr>
      <w:r w:rsidRPr="004D560F">
        <w:rPr>
          <w:rFonts w:ascii="Times New Roman" w:hAnsi="Times New Roman"/>
          <w:color w:val="000000"/>
          <w:sz w:val="24"/>
          <w:szCs w:val="24"/>
        </w:rPr>
        <w:t>- при расстоянии от подъемной или подвижной части машины в любом положении до ближайшего провода линии, находящейся под напряжением, не менее указанного в таблице:</w:t>
      </w:r>
    </w:p>
    <w:p w:rsidR="00FE502A" w:rsidRPr="004D560F" w:rsidRDefault="004D1ED7" w:rsidP="00F04681">
      <w:pPr>
        <w:ind w:left="567"/>
        <w:jc w:val="both"/>
        <w:outlineLvl w:val="0"/>
        <w:rPr>
          <w:rFonts w:ascii="Times New Roman" w:eastAsia="Calibri" w:hAnsi="Times New Roman"/>
          <w:color w:val="000000"/>
          <w:sz w:val="24"/>
          <w:szCs w:val="24"/>
        </w:rPr>
      </w:pPr>
      <w:r>
        <w:rPr>
          <w:rFonts w:ascii="Times New Roman" w:eastAsia="Calibri" w:hAnsi="Times New Roman"/>
          <w:noProof/>
          <w:color w:val="000000"/>
          <w:sz w:val="24"/>
          <w:szCs w:val="24"/>
        </w:rPr>
        <w:drawing>
          <wp:inline distT="0" distB="0" distL="0" distR="0">
            <wp:extent cx="5971540" cy="1685925"/>
            <wp:effectExtent l="0" t="0" r="0" b="9525"/>
            <wp:docPr id="9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1540" cy="1685925"/>
                    </a:xfrm>
                    <a:prstGeom prst="rect">
                      <a:avLst/>
                    </a:prstGeom>
                    <a:noFill/>
                    <a:ln>
                      <a:noFill/>
                    </a:ln>
                  </pic:spPr>
                </pic:pic>
              </a:graphicData>
            </a:graphic>
          </wp:inline>
        </w:drawing>
      </w:r>
    </w:p>
    <w:p w:rsidR="004D560F" w:rsidRPr="004D560F" w:rsidRDefault="004D560F" w:rsidP="004D560F">
      <w:pPr>
        <w:autoSpaceDE w:val="0"/>
        <w:autoSpaceDN w:val="0"/>
        <w:adjustRightInd w:val="0"/>
        <w:ind w:left="567"/>
        <w:rPr>
          <w:rFonts w:ascii="Times New Roman" w:hAnsi="Times New Roman"/>
          <w:color w:val="000000"/>
          <w:sz w:val="24"/>
          <w:szCs w:val="24"/>
        </w:rPr>
      </w:pPr>
      <w:r w:rsidRPr="004D560F">
        <w:rPr>
          <w:rFonts w:ascii="Times New Roman" w:hAnsi="Times New Roman"/>
          <w:color w:val="000000"/>
          <w:sz w:val="24"/>
          <w:szCs w:val="24"/>
        </w:rPr>
        <w:t xml:space="preserve">- при наличии у машиниста, управляющего машиной, квалификационной группы по ТБ не ниже II; </w:t>
      </w:r>
    </w:p>
    <w:p w:rsidR="004D560F" w:rsidRPr="004D560F" w:rsidRDefault="004D560F" w:rsidP="004D560F">
      <w:pPr>
        <w:autoSpaceDE w:val="0"/>
        <w:autoSpaceDN w:val="0"/>
        <w:adjustRightInd w:val="0"/>
        <w:ind w:firstLine="567"/>
        <w:rPr>
          <w:rFonts w:ascii="Times New Roman" w:hAnsi="Times New Roman"/>
          <w:color w:val="000000"/>
          <w:sz w:val="24"/>
          <w:szCs w:val="24"/>
        </w:rPr>
      </w:pPr>
      <w:r w:rsidRPr="004D560F">
        <w:rPr>
          <w:rFonts w:ascii="Times New Roman" w:hAnsi="Times New Roman"/>
          <w:color w:val="000000"/>
          <w:sz w:val="24"/>
          <w:szCs w:val="24"/>
        </w:rPr>
        <w:t xml:space="preserve">- при заземлении машины, кроме машин на гусеничном ходу; </w:t>
      </w:r>
    </w:p>
    <w:p w:rsidR="004D560F" w:rsidRPr="004D560F" w:rsidRDefault="004D560F" w:rsidP="004D560F">
      <w:pPr>
        <w:autoSpaceDE w:val="0"/>
        <w:autoSpaceDN w:val="0"/>
        <w:adjustRightInd w:val="0"/>
        <w:ind w:left="567"/>
        <w:rPr>
          <w:rFonts w:ascii="Times New Roman" w:hAnsi="Times New Roman"/>
          <w:color w:val="000000"/>
          <w:sz w:val="24"/>
          <w:szCs w:val="24"/>
        </w:rPr>
      </w:pPr>
      <w:r w:rsidRPr="004D560F">
        <w:rPr>
          <w:rFonts w:ascii="Times New Roman" w:hAnsi="Times New Roman"/>
          <w:color w:val="000000"/>
          <w:sz w:val="24"/>
          <w:szCs w:val="24"/>
        </w:rPr>
        <w:t xml:space="preserve">- при условии, что все работающие в охранной зоне могут оказать первую доврачебную помощь пострадавшим от электрического тока. </w:t>
      </w:r>
    </w:p>
    <w:p w:rsidR="004D560F" w:rsidRPr="004D560F" w:rsidRDefault="004D560F" w:rsidP="004D560F">
      <w:pPr>
        <w:autoSpaceDE w:val="0"/>
        <w:autoSpaceDN w:val="0"/>
        <w:adjustRightInd w:val="0"/>
        <w:ind w:left="567"/>
        <w:rPr>
          <w:rFonts w:ascii="Times New Roman" w:hAnsi="Times New Roman"/>
          <w:color w:val="000000"/>
          <w:sz w:val="24"/>
          <w:szCs w:val="24"/>
        </w:rPr>
      </w:pPr>
      <w:r w:rsidRPr="004D560F">
        <w:rPr>
          <w:rFonts w:ascii="Times New Roman" w:hAnsi="Times New Roman"/>
          <w:color w:val="000000"/>
          <w:sz w:val="24"/>
          <w:szCs w:val="24"/>
        </w:rPr>
        <w:t xml:space="preserve">6. Наряд-допуск на производство строительно-монтажных работ в охранной зоне действующей воздушной ЛЭП должен быть подписан главным инженером строительно-монтажной организации и главным энергетиком и согласован с эксплуатирующей организацией. </w:t>
      </w:r>
    </w:p>
    <w:p w:rsidR="004D560F" w:rsidRPr="004D560F" w:rsidRDefault="004D560F" w:rsidP="004D560F">
      <w:pPr>
        <w:autoSpaceDE w:val="0"/>
        <w:autoSpaceDN w:val="0"/>
        <w:adjustRightInd w:val="0"/>
        <w:ind w:left="567"/>
        <w:rPr>
          <w:rFonts w:ascii="Times New Roman" w:hAnsi="Times New Roman"/>
          <w:color w:val="000000"/>
          <w:sz w:val="24"/>
          <w:szCs w:val="24"/>
        </w:rPr>
      </w:pPr>
      <w:r w:rsidRPr="004D560F">
        <w:rPr>
          <w:rFonts w:ascii="Times New Roman" w:hAnsi="Times New Roman"/>
          <w:color w:val="000000"/>
          <w:sz w:val="24"/>
          <w:szCs w:val="24"/>
        </w:rPr>
        <w:t xml:space="preserve">7. Разрабатывать грунт механизмами на расстоянии ближе 2 м от подземных коммуникаций запрещается. В непосредственной близости от коммуникаций разрабатывать грунт разрешается только вручную. </w:t>
      </w:r>
    </w:p>
    <w:p w:rsidR="004D560F" w:rsidRPr="004D560F" w:rsidRDefault="004D560F" w:rsidP="004D560F">
      <w:pPr>
        <w:autoSpaceDE w:val="0"/>
        <w:autoSpaceDN w:val="0"/>
        <w:adjustRightInd w:val="0"/>
        <w:ind w:left="567"/>
        <w:rPr>
          <w:rFonts w:ascii="Times New Roman" w:hAnsi="Times New Roman"/>
          <w:color w:val="000000"/>
          <w:sz w:val="24"/>
          <w:szCs w:val="24"/>
        </w:rPr>
      </w:pPr>
      <w:r w:rsidRPr="004D560F">
        <w:rPr>
          <w:rFonts w:ascii="Times New Roman" w:hAnsi="Times New Roman"/>
          <w:color w:val="000000"/>
          <w:sz w:val="24"/>
          <w:szCs w:val="24"/>
        </w:rPr>
        <w:t xml:space="preserve">8. Места прохода людей через траншеи должны быть оборудованы переходными мостиками, освещенными в ночное время. </w:t>
      </w:r>
    </w:p>
    <w:p w:rsidR="004D560F" w:rsidRPr="004D560F" w:rsidRDefault="004D560F" w:rsidP="004D560F">
      <w:pPr>
        <w:autoSpaceDE w:val="0"/>
        <w:autoSpaceDN w:val="0"/>
        <w:adjustRightInd w:val="0"/>
        <w:ind w:left="567"/>
        <w:rPr>
          <w:rFonts w:ascii="Times New Roman" w:hAnsi="Times New Roman"/>
          <w:color w:val="000000"/>
          <w:sz w:val="24"/>
          <w:szCs w:val="24"/>
        </w:rPr>
      </w:pPr>
      <w:r w:rsidRPr="004D560F">
        <w:rPr>
          <w:rFonts w:ascii="Times New Roman" w:hAnsi="Times New Roman"/>
          <w:color w:val="000000"/>
          <w:sz w:val="24"/>
          <w:szCs w:val="24"/>
        </w:rPr>
        <w:t xml:space="preserve">9. Грунт, извлеченный из котлована или траншеи, следует размещать на расстоянии не менее 0,5 м от бровки выемки в связных грунтах и не менее 1 м в песчаных и увлажненных грунтах. </w:t>
      </w:r>
    </w:p>
    <w:p w:rsidR="004D560F" w:rsidRPr="004D560F" w:rsidRDefault="004D560F" w:rsidP="004D560F">
      <w:pPr>
        <w:autoSpaceDE w:val="0"/>
        <w:autoSpaceDN w:val="0"/>
        <w:adjustRightInd w:val="0"/>
        <w:ind w:left="567"/>
        <w:rPr>
          <w:rFonts w:ascii="Times New Roman" w:hAnsi="Times New Roman"/>
          <w:color w:val="000000"/>
          <w:sz w:val="24"/>
          <w:szCs w:val="24"/>
        </w:rPr>
      </w:pPr>
      <w:r w:rsidRPr="004D560F">
        <w:rPr>
          <w:rFonts w:ascii="Times New Roman" w:hAnsi="Times New Roman"/>
          <w:color w:val="000000"/>
          <w:sz w:val="24"/>
          <w:szCs w:val="24"/>
        </w:rPr>
        <w:lastRenderedPageBreak/>
        <w:t xml:space="preserve">10. Перед допуском рабочих в траншеи глубиной более 1,3 м должна быть проверена устойчивость откосов или крепление стен. </w:t>
      </w:r>
    </w:p>
    <w:p w:rsidR="004D560F" w:rsidRPr="004D560F" w:rsidRDefault="004D560F" w:rsidP="004D560F">
      <w:pPr>
        <w:autoSpaceDE w:val="0"/>
        <w:autoSpaceDN w:val="0"/>
        <w:adjustRightInd w:val="0"/>
        <w:ind w:left="426" w:firstLine="141"/>
        <w:rPr>
          <w:rFonts w:ascii="Times New Roman" w:hAnsi="Times New Roman"/>
          <w:color w:val="000000"/>
          <w:sz w:val="24"/>
          <w:szCs w:val="24"/>
        </w:rPr>
      </w:pPr>
      <w:r w:rsidRPr="004D560F">
        <w:rPr>
          <w:rFonts w:ascii="Times New Roman" w:hAnsi="Times New Roman"/>
          <w:color w:val="000000"/>
          <w:sz w:val="24"/>
          <w:szCs w:val="24"/>
        </w:rPr>
        <w:t xml:space="preserve">11. Работа землеройных механизмов на местности с поперечным уклоном более 8о запрещается. </w:t>
      </w:r>
    </w:p>
    <w:p w:rsidR="004D560F" w:rsidRPr="004D560F" w:rsidRDefault="004D560F" w:rsidP="004D560F">
      <w:pPr>
        <w:autoSpaceDE w:val="0"/>
        <w:autoSpaceDN w:val="0"/>
        <w:adjustRightInd w:val="0"/>
        <w:ind w:left="426" w:firstLine="141"/>
        <w:rPr>
          <w:rFonts w:ascii="Times New Roman" w:hAnsi="Times New Roman"/>
          <w:color w:val="000000"/>
          <w:sz w:val="24"/>
          <w:szCs w:val="24"/>
        </w:rPr>
      </w:pPr>
      <w:r w:rsidRPr="004D560F">
        <w:rPr>
          <w:rFonts w:ascii="Times New Roman" w:hAnsi="Times New Roman"/>
          <w:color w:val="000000"/>
          <w:sz w:val="24"/>
          <w:szCs w:val="24"/>
        </w:rPr>
        <w:t xml:space="preserve">12. Траншеи и котлованы, разработанные в зимнее время, при наступлении оттепели должны быть осмотрены, а по результатам осмотра должны быть приняты меры к обеспечению устойчивости откосов или креплений. </w:t>
      </w:r>
    </w:p>
    <w:p w:rsidR="004D560F" w:rsidRPr="004D560F" w:rsidRDefault="004D560F" w:rsidP="004D560F">
      <w:pPr>
        <w:autoSpaceDE w:val="0"/>
        <w:autoSpaceDN w:val="0"/>
        <w:adjustRightInd w:val="0"/>
        <w:ind w:left="567"/>
        <w:rPr>
          <w:rFonts w:ascii="Times New Roman" w:hAnsi="Times New Roman"/>
          <w:color w:val="000000"/>
          <w:sz w:val="24"/>
          <w:szCs w:val="24"/>
        </w:rPr>
      </w:pPr>
      <w:r w:rsidRPr="004D560F">
        <w:rPr>
          <w:rFonts w:ascii="Times New Roman" w:hAnsi="Times New Roman"/>
          <w:color w:val="000000"/>
          <w:sz w:val="24"/>
          <w:szCs w:val="24"/>
        </w:rPr>
        <w:t xml:space="preserve">13. Для спуска и подъема рабочих в траншею необходимо использовать инвентарные приставные лестницы. </w:t>
      </w:r>
    </w:p>
    <w:p w:rsidR="004D560F" w:rsidRPr="004D560F" w:rsidRDefault="004D560F" w:rsidP="004D560F">
      <w:pPr>
        <w:autoSpaceDE w:val="0"/>
        <w:autoSpaceDN w:val="0"/>
        <w:adjustRightInd w:val="0"/>
        <w:ind w:left="567"/>
        <w:rPr>
          <w:rFonts w:ascii="Times New Roman" w:hAnsi="Times New Roman"/>
          <w:color w:val="000000"/>
          <w:sz w:val="24"/>
          <w:szCs w:val="24"/>
        </w:rPr>
      </w:pPr>
      <w:r w:rsidRPr="004D560F">
        <w:rPr>
          <w:rFonts w:ascii="Times New Roman" w:hAnsi="Times New Roman"/>
          <w:color w:val="000000"/>
          <w:sz w:val="24"/>
          <w:szCs w:val="24"/>
        </w:rPr>
        <w:t xml:space="preserve">14. Разработка траншеи одноковшовым экскаватором с обратной лопатой должна исключить ручную подчистку дна, что достигается рациональными интервалами подвижки экскаватора и протаскиванием ковша по дну траншеи. </w:t>
      </w:r>
    </w:p>
    <w:p w:rsidR="004D560F" w:rsidRPr="004D560F" w:rsidRDefault="004D560F" w:rsidP="004D560F">
      <w:pPr>
        <w:autoSpaceDE w:val="0"/>
        <w:autoSpaceDN w:val="0"/>
        <w:adjustRightInd w:val="0"/>
        <w:ind w:firstLine="567"/>
        <w:rPr>
          <w:rFonts w:ascii="Times New Roman" w:hAnsi="Times New Roman"/>
          <w:color w:val="000000"/>
          <w:sz w:val="24"/>
          <w:szCs w:val="24"/>
        </w:rPr>
      </w:pPr>
      <w:r w:rsidRPr="004D560F">
        <w:rPr>
          <w:rFonts w:ascii="Times New Roman" w:hAnsi="Times New Roman"/>
          <w:color w:val="000000"/>
          <w:sz w:val="24"/>
          <w:szCs w:val="24"/>
        </w:rPr>
        <w:t xml:space="preserve">Допустимый перебор грунта - 5 см, недобор грунта не разрешается. </w:t>
      </w:r>
    </w:p>
    <w:p w:rsidR="004D560F" w:rsidRPr="004D560F" w:rsidRDefault="004D560F" w:rsidP="004D560F">
      <w:pPr>
        <w:autoSpaceDE w:val="0"/>
        <w:autoSpaceDN w:val="0"/>
        <w:adjustRightInd w:val="0"/>
        <w:ind w:left="567"/>
        <w:rPr>
          <w:rFonts w:ascii="Times New Roman" w:hAnsi="Times New Roman"/>
          <w:color w:val="000000"/>
          <w:sz w:val="24"/>
          <w:szCs w:val="24"/>
        </w:rPr>
      </w:pPr>
      <w:r w:rsidRPr="004D560F">
        <w:rPr>
          <w:rFonts w:ascii="Times New Roman" w:hAnsi="Times New Roman"/>
          <w:color w:val="000000"/>
          <w:sz w:val="24"/>
          <w:szCs w:val="24"/>
        </w:rPr>
        <w:t xml:space="preserve">15. Персонал, обслуживающий машину, должен хорошо изучить ее, иметь удостоверение на право управления, регулярно осматривать, своевременно устранять неисправности, выполнять профилактический ремонт. </w:t>
      </w:r>
    </w:p>
    <w:p w:rsidR="00FE502A" w:rsidRPr="004D560F" w:rsidRDefault="004D560F" w:rsidP="004D560F">
      <w:pPr>
        <w:ind w:left="567"/>
        <w:jc w:val="both"/>
        <w:outlineLvl w:val="0"/>
        <w:rPr>
          <w:rFonts w:ascii="Times New Roman" w:eastAsia="Calibri" w:hAnsi="Times New Roman"/>
          <w:color w:val="000000"/>
          <w:sz w:val="24"/>
          <w:szCs w:val="24"/>
        </w:rPr>
      </w:pPr>
      <w:r w:rsidRPr="004D560F">
        <w:rPr>
          <w:rFonts w:ascii="Times New Roman" w:hAnsi="Times New Roman"/>
          <w:color w:val="000000"/>
          <w:sz w:val="24"/>
          <w:szCs w:val="24"/>
        </w:rPr>
        <w:t>16. На работающей машине запрещено находиться посторонним лицам, не связанным непосредственно с ее работой.</w:t>
      </w:r>
    </w:p>
    <w:p w:rsidR="004D560F" w:rsidRPr="003C13DD" w:rsidRDefault="004D560F" w:rsidP="003C13DD">
      <w:pPr>
        <w:autoSpaceDE w:val="0"/>
        <w:autoSpaceDN w:val="0"/>
        <w:adjustRightInd w:val="0"/>
        <w:ind w:left="567"/>
        <w:rPr>
          <w:rFonts w:ascii="Times New Roman" w:hAnsi="Times New Roman"/>
          <w:color w:val="000000"/>
          <w:sz w:val="24"/>
          <w:szCs w:val="24"/>
        </w:rPr>
      </w:pPr>
      <w:r w:rsidRPr="003C13DD">
        <w:rPr>
          <w:rFonts w:ascii="Times New Roman" w:hAnsi="Times New Roman"/>
          <w:color w:val="000000"/>
          <w:sz w:val="24"/>
          <w:szCs w:val="24"/>
        </w:rPr>
        <w:t xml:space="preserve">17. Машинист не имеет права передавать управление машиной другому лицу без разрешения на это ответственного за эксплуатацию машин. </w:t>
      </w:r>
    </w:p>
    <w:p w:rsidR="004D560F" w:rsidRPr="003C13DD" w:rsidRDefault="004D560F" w:rsidP="003C13DD">
      <w:pPr>
        <w:autoSpaceDE w:val="0"/>
        <w:autoSpaceDN w:val="0"/>
        <w:adjustRightInd w:val="0"/>
        <w:ind w:left="567"/>
        <w:rPr>
          <w:rFonts w:ascii="Times New Roman" w:hAnsi="Times New Roman"/>
          <w:color w:val="000000"/>
          <w:sz w:val="24"/>
          <w:szCs w:val="24"/>
        </w:rPr>
      </w:pPr>
      <w:r w:rsidRPr="003C13DD">
        <w:rPr>
          <w:rFonts w:ascii="Times New Roman" w:hAnsi="Times New Roman"/>
          <w:color w:val="000000"/>
          <w:sz w:val="24"/>
          <w:szCs w:val="24"/>
        </w:rPr>
        <w:t xml:space="preserve">18. Во время перерывов в работе (независимо от причин и продолжительности) стрелу экскаватора отвести в сторону забоя, а ковш опустить на грунт. Очищать ковш можно лишь после опускания его на землю и установки экскаватора на тормоз. </w:t>
      </w:r>
    </w:p>
    <w:p w:rsidR="004D560F" w:rsidRPr="003C13DD" w:rsidRDefault="004D560F" w:rsidP="003C13DD">
      <w:pPr>
        <w:autoSpaceDE w:val="0"/>
        <w:autoSpaceDN w:val="0"/>
        <w:adjustRightInd w:val="0"/>
        <w:ind w:left="567"/>
        <w:rPr>
          <w:rFonts w:ascii="Times New Roman" w:hAnsi="Times New Roman"/>
          <w:color w:val="000000"/>
          <w:sz w:val="24"/>
          <w:szCs w:val="24"/>
        </w:rPr>
      </w:pPr>
      <w:r w:rsidRPr="003C13DD">
        <w:rPr>
          <w:rFonts w:ascii="Times New Roman" w:hAnsi="Times New Roman"/>
          <w:color w:val="000000"/>
          <w:sz w:val="24"/>
          <w:szCs w:val="24"/>
        </w:rPr>
        <w:t xml:space="preserve">19. Запрещено находиться в опасной зоне работающего экскаватора, равной максимальному вылету ковша плюс 5 м. </w:t>
      </w:r>
    </w:p>
    <w:p w:rsidR="004D560F" w:rsidRPr="003C13DD" w:rsidRDefault="004D560F" w:rsidP="003C13DD">
      <w:pPr>
        <w:autoSpaceDE w:val="0"/>
        <w:autoSpaceDN w:val="0"/>
        <w:adjustRightInd w:val="0"/>
        <w:ind w:left="567"/>
        <w:rPr>
          <w:rFonts w:ascii="Times New Roman" w:hAnsi="Times New Roman"/>
          <w:color w:val="000000"/>
          <w:sz w:val="24"/>
          <w:szCs w:val="24"/>
        </w:rPr>
      </w:pPr>
      <w:r w:rsidRPr="003C13DD">
        <w:rPr>
          <w:rFonts w:ascii="Times New Roman" w:hAnsi="Times New Roman"/>
          <w:color w:val="000000"/>
          <w:sz w:val="24"/>
          <w:szCs w:val="24"/>
        </w:rPr>
        <w:t xml:space="preserve">20. При перемещении экскаватора своим ходом ковш нужно поднять на высоту не более 0,7 м над уровнем земли, а стрелу установить по оси экскаватора. </w:t>
      </w:r>
    </w:p>
    <w:p w:rsidR="004D560F" w:rsidRPr="003C13DD" w:rsidRDefault="004D560F" w:rsidP="003C13DD">
      <w:pPr>
        <w:autoSpaceDE w:val="0"/>
        <w:autoSpaceDN w:val="0"/>
        <w:adjustRightInd w:val="0"/>
        <w:ind w:left="567"/>
        <w:rPr>
          <w:rFonts w:ascii="Times New Roman" w:hAnsi="Times New Roman"/>
          <w:color w:val="000000"/>
          <w:sz w:val="24"/>
          <w:szCs w:val="24"/>
        </w:rPr>
      </w:pPr>
      <w:r w:rsidRPr="003C13DD">
        <w:rPr>
          <w:rFonts w:ascii="Times New Roman" w:hAnsi="Times New Roman"/>
          <w:color w:val="000000"/>
          <w:sz w:val="24"/>
          <w:szCs w:val="24"/>
        </w:rPr>
        <w:t xml:space="preserve">21. Рыхление мерзлого грунта с помощью тракторных рыхлителей в зависимости от категории грунта и глубины промерзания должно осуществляться в несколько проходок с соблюдением технологии производства работ и требований безопасности. </w:t>
      </w:r>
    </w:p>
    <w:p w:rsidR="004D560F" w:rsidRPr="003C13DD" w:rsidRDefault="004D560F" w:rsidP="003C13DD">
      <w:pPr>
        <w:autoSpaceDE w:val="0"/>
        <w:autoSpaceDN w:val="0"/>
        <w:adjustRightInd w:val="0"/>
        <w:ind w:left="426" w:firstLine="141"/>
        <w:rPr>
          <w:rFonts w:ascii="Times New Roman" w:hAnsi="Times New Roman"/>
          <w:color w:val="000000"/>
          <w:sz w:val="24"/>
          <w:szCs w:val="24"/>
        </w:rPr>
      </w:pPr>
      <w:r w:rsidRPr="003C13DD">
        <w:rPr>
          <w:rFonts w:ascii="Times New Roman" w:hAnsi="Times New Roman"/>
          <w:color w:val="000000"/>
          <w:sz w:val="24"/>
          <w:szCs w:val="24"/>
        </w:rPr>
        <w:t xml:space="preserve">22. Для крепления траншей глубиной до 3 м необходимо применять для крепления грунтов естественной влажности доски толщиной не менее 4 см, а для крепления грунтов песчаных и с повышенной влажностью - доски толщиной не менее 5 см, закладывая их вплотную к грунту за вертикальные стойки с распорками. </w:t>
      </w:r>
    </w:p>
    <w:p w:rsidR="004D560F" w:rsidRPr="003C13DD" w:rsidRDefault="004D560F" w:rsidP="003C13DD">
      <w:pPr>
        <w:autoSpaceDE w:val="0"/>
        <w:autoSpaceDN w:val="0"/>
        <w:adjustRightInd w:val="0"/>
        <w:ind w:left="567"/>
        <w:rPr>
          <w:rFonts w:ascii="Times New Roman" w:hAnsi="Times New Roman"/>
          <w:color w:val="000000"/>
          <w:sz w:val="24"/>
          <w:szCs w:val="24"/>
        </w:rPr>
      </w:pPr>
      <w:r w:rsidRPr="003C13DD">
        <w:rPr>
          <w:rFonts w:ascii="Times New Roman" w:hAnsi="Times New Roman"/>
          <w:color w:val="000000"/>
          <w:sz w:val="24"/>
          <w:szCs w:val="24"/>
        </w:rPr>
        <w:t xml:space="preserve">23. При разборке креплений число одновременно удаляемых досок по высоте должно быть не более трех, а в сыпучих или неустойчивых грунтах - одной. </w:t>
      </w:r>
    </w:p>
    <w:p w:rsidR="00FE502A" w:rsidRPr="003C13DD" w:rsidRDefault="004D560F" w:rsidP="004D560F">
      <w:pPr>
        <w:ind w:left="567"/>
        <w:jc w:val="both"/>
        <w:outlineLvl w:val="0"/>
        <w:rPr>
          <w:rFonts w:ascii="Times New Roman" w:eastAsia="Calibri" w:hAnsi="Times New Roman"/>
          <w:color w:val="000000"/>
          <w:sz w:val="24"/>
          <w:szCs w:val="24"/>
        </w:rPr>
      </w:pPr>
      <w:r w:rsidRPr="003C13DD">
        <w:rPr>
          <w:rFonts w:ascii="Times New Roman" w:hAnsi="Times New Roman"/>
          <w:color w:val="000000"/>
          <w:sz w:val="24"/>
          <w:szCs w:val="24"/>
        </w:rPr>
        <w:t>24. Для предотвращения обвала грунта минимальное расстояние по горизонтали от основания откоса траншеи до ближайших опор машины допускается принимать по таблице:</w:t>
      </w:r>
    </w:p>
    <w:p w:rsidR="004D560F" w:rsidRPr="003C13DD" w:rsidRDefault="004D1ED7" w:rsidP="003C13DD">
      <w:pPr>
        <w:ind w:left="567" w:hanging="425"/>
        <w:jc w:val="both"/>
        <w:outlineLvl w:val="0"/>
        <w:rPr>
          <w:rFonts w:ascii="Times New Roman" w:eastAsia="Calibri" w:hAnsi="Times New Roman"/>
          <w:color w:val="000000"/>
          <w:sz w:val="24"/>
          <w:szCs w:val="24"/>
        </w:rPr>
      </w:pPr>
      <w:r>
        <w:rPr>
          <w:rFonts w:ascii="Times New Roman" w:eastAsia="Calibri" w:hAnsi="Times New Roman"/>
          <w:noProof/>
          <w:color w:val="000000"/>
          <w:sz w:val="24"/>
          <w:szCs w:val="24"/>
        </w:rPr>
        <w:drawing>
          <wp:inline distT="0" distB="0" distL="0" distR="0">
            <wp:extent cx="6480175" cy="1804670"/>
            <wp:effectExtent l="0" t="0" r="0" b="5080"/>
            <wp:docPr id="9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0175" cy="1804670"/>
                    </a:xfrm>
                    <a:prstGeom prst="rect">
                      <a:avLst/>
                    </a:prstGeom>
                    <a:noFill/>
                    <a:ln>
                      <a:noFill/>
                    </a:ln>
                  </pic:spPr>
                </pic:pic>
              </a:graphicData>
            </a:graphic>
          </wp:inline>
        </w:drawing>
      </w:r>
    </w:p>
    <w:p w:rsidR="004D560F" w:rsidRDefault="004D560F" w:rsidP="00F04681">
      <w:pPr>
        <w:ind w:left="567"/>
        <w:jc w:val="both"/>
        <w:outlineLvl w:val="0"/>
        <w:rPr>
          <w:rFonts w:ascii="Times New Roman" w:eastAsia="Calibri" w:hAnsi="Times New Roman"/>
          <w:color w:val="000000"/>
          <w:sz w:val="24"/>
          <w:szCs w:val="24"/>
        </w:rPr>
      </w:pPr>
    </w:p>
    <w:p w:rsidR="003C13DD" w:rsidRPr="003C13DD" w:rsidRDefault="003C13DD" w:rsidP="003C13DD">
      <w:pPr>
        <w:autoSpaceDE w:val="0"/>
        <w:autoSpaceDN w:val="0"/>
        <w:adjustRightInd w:val="0"/>
        <w:ind w:firstLine="567"/>
        <w:rPr>
          <w:rFonts w:ascii="Times New Roman" w:hAnsi="Times New Roman"/>
          <w:color w:val="000000"/>
          <w:sz w:val="24"/>
          <w:szCs w:val="24"/>
        </w:rPr>
      </w:pPr>
      <w:r w:rsidRPr="003C13DD">
        <w:rPr>
          <w:rFonts w:ascii="Times New Roman" w:hAnsi="Times New Roman"/>
          <w:b/>
          <w:bCs/>
          <w:i/>
          <w:iCs/>
          <w:color w:val="000000"/>
          <w:sz w:val="24"/>
          <w:szCs w:val="24"/>
        </w:rPr>
        <w:t xml:space="preserve">7.2. Бетонные работы </w:t>
      </w:r>
    </w:p>
    <w:p w:rsidR="00AB2CCF" w:rsidRDefault="003C13DD" w:rsidP="003C13DD">
      <w:pPr>
        <w:autoSpaceDE w:val="0"/>
        <w:autoSpaceDN w:val="0"/>
        <w:adjustRightInd w:val="0"/>
        <w:ind w:left="567"/>
        <w:rPr>
          <w:rFonts w:ascii="Times New Roman" w:hAnsi="Times New Roman"/>
          <w:color w:val="000000"/>
          <w:sz w:val="24"/>
          <w:szCs w:val="24"/>
        </w:rPr>
      </w:pPr>
      <w:r w:rsidRPr="003C13DD">
        <w:rPr>
          <w:rFonts w:ascii="Times New Roman" w:hAnsi="Times New Roman"/>
          <w:color w:val="000000"/>
          <w:sz w:val="24"/>
          <w:szCs w:val="24"/>
        </w:rPr>
        <w:t xml:space="preserve">1. Бетонщик обязан работать в выданной ему спецодежде, спецобуви и содержать их в исправности. Кроме того, он должен иметь необходимые для работы предохранительные </w:t>
      </w:r>
    </w:p>
    <w:p w:rsidR="00AB2CCF" w:rsidRDefault="00AB2CCF" w:rsidP="003C13DD">
      <w:pPr>
        <w:autoSpaceDE w:val="0"/>
        <w:autoSpaceDN w:val="0"/>
        <w:adjustRightInd w:val="0"/>
        <w:ind w:left="567"/>
        <w:rPr>
          <w:rFonts w:ascii="Times New Roman" w:hAnsi="Times New Roman"/>
          <w:color w:val="000000"/>
          <w:sz w:val="24"/>
          <w:szCs w:val="24"/>
        </w:rPr>
      </w:pPr>
    </w:p>
    <w:p w:rsidR="003C13DD" w:rsidRPr="003C13DD" w:rsidRDefault="003C13DD" w:rsidP="003C13DD">
      <w:pPr>
        <w:autoSpaceDE w:val="0"/>
        <w:autoSpaceDN w:val="0"/>
        <w:adjustRightInd w:val="0"/>
        <w:ind w:left="567"/>
        <w:rPr>
          <w:rFonts w:ascii="Times New Roman" w:hAnsi="Times New Roman"/>
          <w:color w:val="000000"/>
          <w:sz w:val="24"/>
          <w:szCs w:val="24"/>
        </w:rPr>
      </w:pPr>
      <w:r w:rsidRPr="003C13DD">
        <w:rPr>
          <w:rFonts w:ascii="Times New Roman" w:hAnsi="Times New Roman"/>
          <w:color w:val="000000"/>
          <w:sz w:val="24"/>
          <w:szCs w:val="24"/>
        </w:rPr>
        <w:lastRenderedPageBreak/>
        <w:t xml:space="preserve">приспособления и постоянно пользоваться ими. </w:t>
      </w:r>
    </w:p>
    <w:p w:rsidR="003C13DD" w:rsidRDefault="003C13DD" w:rsidP="003C13DD">
      <w:pPr>
        <w:autoSpaceDE w:val="0"/>
        <w:autoSpaceDN w:val="0"/>
        <w:adjustRightInd w:val="0"/>
        <w:ind w:firstLine="567"/>
        <w:rPr>
          <w:rFonts w:ascii="Times New Roman" w:hAnsi="Times New Roman"/>
          <w:color w:val="000000"/>
          <w:sz w:val="24"/>
          <w:szCs w:val="24"/>
        </w:rPr>
      </w:pPr>
      <w:r w:rsidRPr="003C13DD">
        <w:rPr>
          <w:rFonts w:ascii="Times New Roman" w:hAnsi="Times New Roman"/>
          <w:color w:val="000000"/>
          <w:sz w:val="24"/>
          <w:szCs w:val="24"/>
        </w:rPr>
        <w:t>2. До начала работы рабочие места и проходы к ним необходимо очистить от посторонних</w:t>
      </w:r>
    </w:p>
    <w:p w:rsidR="003C13DD" w:rsidRDefault="003C13DD" w:rsidP="003C13DD">
      <w:pPr>
        <w:autoSpaceDE w:val="0"/>
        <w:autoSpaceDN w:val="0"/>
        <w:adjustRightInd w:val="0"/>
        <w:ind w:firstLine="567"/>
        <w:rPr>
          <w:rFonts w:ascii="Times New Roman" w:hAnsi="Times New Roman"/>
          <w:color w:val="000000"/>
          <w:sz w:val="24"/>
          <w:szCs w:val="24"/>
        </w:rPr>
      </w:pPr>
    </w:p>
    <w:p w:rsidR="003C13DD" w:rsidRPr="003C13DD" w:rsidRDefault="003C13DD" w:rsidP="003C13DD">
      <w:pPr>
        <w:autoSpaceDE w:val="0"/>
        <w:autoSpaceDN w:val="0"/>
        <w:adjustRightInd w:val="0"/>
        <w:ind w:firstLine="567"/>
        <w:rPr>
          <w:rFonts w:ascii="Times New Roman" w:hAnsi="Times New Roman"/>
          <w:color w:val="000000"/>
          <w:sz w:val="24"/>
          <w:szCs w:val="24"/>
        </w:rPr>
      </w:pPr>
      <w:r w:rsidRPr="003C13DD">
        <w:rPr>
          <w:rFonts w:ascii="Times New Roman" w:hAnsi="Times New Roman"/>
          <w:color w:val="000000"/>
          <w:sz w:val="24"/>
          <w:szCs w:val="24"/>
        </w:rPr>
        <w:t xml:space="preserve"> предметов, мусора и грязи, а в зимнее время от снега и льда и посыпать их песком. </w:t>
      </w:r>
    </w:p>
    <w:p w:rsidR="003C13DD" w:rsidRPr="003C13DD" w:rsidRDefault="003C13DD" w:rsidP="003C13DD">
      <w:pPr>
        <w:autoSpaceDE w:val="0"/>
        <w:autoSpaceDN w:val="0"/>
        <w:adjustRightInd w:val="0"/>
        <w:ind w:left="567"/>
        <w:rPr>
          <w:rFonts w:ascii="Times New Roman" w:hAnsi="Times New Roman"/>
          <w:color w:val="000000"/>
          <w:sz w:val="24"/>
          <w:szCs w:val="24"/>
        </w:rPr>
      </w:pPr>
      <w:r w:rsidRPr="003C13DD">
        <w:rPr>
          <w:rFonts w:ascii="Times New Roman" w:hAnsi="Times New Roman"/>
          <w:color w:val="000000"/>
          <w:sz w:val="24"/>
          <w:szCs w:val="24"/>
        </w:rPr>
        <w:t xml:space="preserve">3. При недостаточной освещенности рабочего места рабочий обязан сообщить об этом мастеру. </w:t>
      </w:r>
    </w:p>
    <w:p w:rsidR="003C13DD" w:rsidRPr="003C13DD" w:rsidRDefault="003C13DD" w:rsidP="003C13DD">
      <w:pPr>
        <w:autoSpaceDE w:val="0"/>
        <w:autoSpaceDN w:val="0"/>
        <w:adjustRightInd w:val="0"/>
        <w:ind w:left="567"/>
        <w:rPr>
          <w:rFonts w:ascii="Times New Roman" w:hAnsi="Times New Roman"/>
          <w:color w:val="000000"/>
          <w:sz w:val="24"/>
          <w:szCs w:val="24"/>
        </w:rPr>
      </w:pPr>
      <w:r w:rsidRPr="003C13DD">
        <w:rPr>
          <w:rFonts w:ascii="Times New Roman" w:hAnsi="Times New Roman"/>
          <w:color w:val="000000"/>
          <w:sz w:val="24"/>
          <w:szCs w:val="24"/>
        </w:rPr>
        <w:t xml:space="preserve">4. При получении инструмента надо убедиться в его исправности: неисправный инструмент надлежит сдать, в ремонт. </w:t>
      </w:r>
    </w:p>
    <w:p w:rsidR="003C13DD" w:rsidRPr="003C13DD" w:rsidRDefault="003C13DD" w:rsidP="003C13DD">
      <w:pPr>
        <w:autoSpaceDE w:val="0"/>
        <w:autoSpaceDN w:val="0"/>
        <w:adjustRightInd w:val="0"/>
        <w:ind w:left="567"/>
        <w:rPr>
          <w:rFonts w:ascii="Times New Roman" w:hAnsi="Times New Roman"/>
          <w:color w:val="000000"/>
          <w:sz w:val="24"/>
          <w:szCs w:val="24"/>
        </w:rPr>
      </w:pPr>
      <w:r w:rsidRPr="003C13DD">
        <w:rPr>
          <w:rFonts w:ascii="Times New Roman" w:hAnsi="Times New Roman"/>
          <w:color w:val="000000"/>
          <w:sz w:val="24"/>
          <w:szCs w:val="24"/>
        </w:rPr>
        <w:t xml:space="preserve">5. При работе с ручным инструментом (скребки, лопаты, трамбовки) необходимо следить за исправностью рукояток, плотностью насадки на них инструмента, а также за тем, чтобы рабочие поверхности инструмента не были сбиты, затуплены и т. д. </w:t>
      </w:r>
    </w:p>
    <w:p w:rsidR="003C13DD" w:rsidRPr="003C13DD" w:rsidRDefault="003C13DD" w:rsidP="003C13DD">
      <w:pPr>
        <w:autoSpaceDE w:val="0"/>
        <w:autoSpaceDN w:val="0"/>
        <w:adjustRightInd w:val="0"/>
        <w:ind w:firstLine="567"/>
        <w:rPr>
          <w:rFonts w:ascii="Times New Roman" w:hAnsi="Times New Roman"/>
          <w:color w:val="000000"/>
          <w:sz w:val="24"/>
          <w:szCs w:val="24"/>
        </w:rPr>
      </w:pPr>
      <w:r w:rsidRPr="003C13DD">
        <w:rPr>
          <w:rFonts w:ascii="Times New Roman" w:hAnsi="Times New Roman"/>
          <w:color w:val="000000"/>
          <w:sz w:val="24"/>
          <w:szCs w:val="24"/>
        </w:rPr>
        <w:t xml:space="preserve">6. Работать механизированным инструментом с приставных лестниц запрещается. </w:t>
      </w:r>
    </w:p>
    <w:p w:rsidR="003C13DD" w:rsidRPr="003C13DD" w:rsidRDefault="003C13DD" w:rsidP="003C13DD">
      <w:pPr>
        <w:autoSpaceDE w:val="0"/>
        <w:autoSpaceDN w:val="0"/>
        <w:adjustRightInd w:val="0"/>
        <w:ind w:left="567"/>
        <w:rPr>
          <w:rFonts w:ascii="Times New Roman" w:hAnsi="Times New Roman"/>
          <w:color w:val="000000"/>
          <w:sz w:val="24"/>
          <w:szCs w:val="24"/>
        </w:rPr>
      </w:pPr>
      <w:r w:rsidRPr="003C13DD">
        <w:rPr>
          <w:rFonts w:ascii="Times New Roman" w:hAnsi="Times New Roman"/>
          <w:color w:val="000000"/>
          <w:sz w:val="24"/>
          <w:szCs w:val="24"/>
        </w:rPr>
        <w:t xml:space="preserve">7. По окончании работы механизированный инструмент необходимо отключить от питающей сети. </w:t>
      </w:r>
    </w:p>
    <w:p w:rsidR="003C13DD" w:rsidRPr="003C13DD" w:rsidRDefault="003C13DD" w:rsidP="003C13DD">
      <w:pPr>
        <w:autoSpaceDE w:val="0"/>
        <w:autoSpaceDN w:val="0"/>
        <w:adjustRightInd w:val="0"/>
        <w:ind w:left="567"/>
        <w:rPr>
          <w:rFonts w:ascii="Times New Roman" w:hAnsi="Times New Roman"/>
          <w:color w:val="000000"/>
          <w:sz w:val="24"/>
          <w:szCs w:val="24"/>
        </w:rPr>
      </w:pPr>
      <w:r w:rsidRPr="003C13DD">
        <w:rPr>
          <w:rFonts w:ascii="Times New Roman" w:hAnsi="Times New Roman"/>
          <w:color w:val="000000"/>
          <w:sz w:val="24"/>
          <w:szCs w:val="24"/>
        </w:rPr>
        <w:t xml:space="preserve">8. Перед началом укладки бетонной смеси в опалубку необходимо проверить крепление опалубки, поддерживающих лесов и рабочих настилов; </w:t>
      </w:r>
    </w:p>
    <w:p w:rsidR="004D560F" w:rsidRPr="003C13DD" w:rsidRDefault="003C13DD" w:rsidP="003C13DD">
      <w:pPr>
        <w:ind w:left="567"/>
        <w:jc w:val="both"/>
        <w:outlineLvl w:val="0"/>
        <w:rPr>
          <w:rFonts w:ascii="Times New Roman" w:eastAsia="Calibri" w:hAnsi="Times New Roman"/>
          <w:color w:val="000000"/>
          <w:sz w:val="24"/>
          <w:szCs w:val="24"/>
        </w:rPr>
      </w:pPr>
      <w:r w:rsidRPr="003C13DD">
        <w:rPr>
          <w:rFonts w:ascii="Times New Roman" w:hAnsi="Times New Roman"/>
          <w:color w:val="000000"/>
          <w:sz w:val="24"/>
          <w:szCs w:val="24"/>
        </w:rPr>
        <w:t>9. Бетонщики, работающие с вибраторами, обязаны проходить медицинское освидетельствование один раз в 2 года.</w:t>
      </w:r>
    </w:p>
    <w:p w:rsidR="003C13DD" w:rsidRPr="003C13DD" w:rsidRDefault="003C13DD" w:rsidP="003C13DD">
      <w:pPr>
        <w:autoSpaceDE w:val="0"/>
        <w:autoSpaceDN w:val="0"/>
        <w:adjustRightInd w:val="0"/>
        <w:ind w:left="567"/>
        <w:rPr>
          <w:rFonts w:ascii="Times New Roman" w:hAnsi="Times New Roman"/>
          <w:color w:val="000000"/>
          <w:sz w:val="24"/>
          <w:szCs w:val="24"/>
        </w:rPr>
      </w:pPr>
      <w:r w:rsidRPr="003C13DD">
        <w:rPr>
          <w:rFonts w:ascii="Times New Roman" w:hAnsi="Times New Roman"/>
          <w:color w:val="000000"/>
          <w:sz w:val="24"/>
          <w:szCs w:val="24"/>
        </w:rPr>
        <w:t xml:space="preserve">10. Бетонщики, работающие с электрифицированным инструментом, должны знать меры защиты от поражения током и уметь оказать первую помощь пострадавшему. </w:t>
      </w:r>
    </w:p>
    <w:p w:rsidR="003C13DD" w:rsidRPr="003C13DD" w:rsidRDefault="003C13DD" w:rsidP="003C13DD">
      <w:pPr>
        <w:autoSpaceDE w:val="0"/>
        <w:autoSpaceDN w:val="0"/>
        <w:adjustRightInd w:val="0"/>
        <w:ind w:left="567"/>
        <w:rPr>
          <w:rFonts w:ascii="Times New Roman" w:hAnsi="Times New Roman"/>
          <w:color w:val="000000"/>
          <w:sz w:val="24"/>
          <w:szCs w:val="24"/>
        </w:rPr>
      </w:pPr>
      <w:r w:rsidRPr="003C13DD">
        <w:rPr>
          <w:rFonts w:ascii="Times New Roman" w:hAnsi="Times New Roman"/>
          <w:color w:val="000000"/>
          <w:sz w:val="24"/>
          <w:szCs w:val="24"/>
        </w:rPr>
        <w:t xml:space="preserve">11. Перед началом работы необходимо тщательно проверить исправность вибратора и убедиться в том, что: </w:t>
      </w:r>
    </w:p>
    <w:p w:rsidR="003C13DD" w:rsidRPr="003C13DD" w:rsidRDefault="003C13DD" w:rsidP="003C13DD">
      <w:pPr>
        <w:autoSpaceDE w:val="0"/>
        <w:autoSpaceDN w:val="0"/>
        <w:adjustRightInd w:val="0"/>
        <w:ind w:left="567"/>
        <w:rPr>
          <w:rFonts w:ascii="Times New Roman" w:hAnsi="Times New Roman"/>
          <w:color w:val="000000"/>
          <w:sz w:val="24"/>
          <w:szCs w:val="24"/>
        </w:rPr>
      </w:pPr>
      <w:r w:rsidRPr="003C13DD">
        <w:rPr>
          <w:rFonts w:ascii="Times New Roman" w:hAnsi="Times New Roman"/>
          <w:color w:val="000000"/>
          <w:sz w:val="24"/>
          <w:szCs w:val="24"/>
        </w:rPr>
        <w:t xml:space="preserve">а) шланг хорошо прикреплен и при случайном его натяжении обрыва концов обмотки не произойдет; </w:t>
      </w:r>
    </w:p>
    <w:p w:rsidR="003C13DD" w:rsidRPr="003C13DD" w:rsidRDefault="003C13DD" w:rsidP="003C13DD">
      <w:pPr>
        <w:autoSpaceDE w:val="0"/>
        <w:autoSpaceDN w:val="0"/>
        <w:adjustRightInd w:val="0"/>
        <w:ind w:firstLine="567"/>
        <w:rPr>
          <w:rFonts w:ascii="Times New Roman" w:hAnsi="Times New Roman"/>
          <w:color w:val="000000"/>
          <w:sz w:val="24"/>
          <w:szCs w:val="24"/>
        </w:rPr>
      </w:pPr>
      <w:r w:rsidRPr="003C13DD">
        <w:rPr>
          <w:rFonts w:ascii="Times New Roman" w:hAnsi="Times New Roman"/>
          <w:color w:val="000000"/>
          <w:sz w:val="24"/>
          <w:szCs w:val="24"/>
        </w:rPr>
        <w:t xml:space="preserve">б) подводящий кабель не имеет обрывов и оголенных мест; </w:t>
      </w:r>
    </w:p>
    <w:p w:rsidR="003C13DD" w:rsidRPr="003C13DD" w:rsidRDefault="003C13DD" w:rsidP="003C13DD">
      <w:pPr>
        <w:autoSpaceDE w:val="0"/>
        <w:autoSpaceDN w:val="0"/>
        <w:adjustRightInd w:val="0"/>
        <w:ind w:firstLine="567"/>
        <w:rPr>
          <w:rFonts w:ascii="Times New Roman" w:hAnsi="Times New Roman"/>
          <w:color w:val="000000"/>
          <w:sz w:val="24"/>
          <w:szCs w:val="24"/>
        </w:rPr>
      </w:pPr>
      <w:r w:rsidRPr="003C13DD">
        <w:rPr>
          <w:rFonts w:ascii="Times New Roman" w:hAnsi="Times New Roman"/>
          <w:color w:val="000000"/>
          <w:sz w:val="24"/>
          <w:szCs w:val="24"/>
        </w:rPr>
        <w:t xml:space="preserve">в) заземляющий контакт не имеет повреждений; </w:t>
      </w:r>
    </w:p>
    <w:p w:rsidR="003C13DD" w:rsidRPr="003C13DD" w:rsidRDefault="003C13DD" w:rsidP="003C13DD">
      <w:pPr>
        <w:autoSpaceDE w:val="0"/>
        <w:autoSpaceDN w:val="0"/>
        <w:adjustRightInd w:val="0"/>
        <w:ind w:firstLine="567"/>
        <w:rPr>
          <w:rFonts w:ascii="Times New Roman" w:hAnsi="Times New Roman"/>
          <w:color w:val="000000"/>
          <w:sz w:val="24"/>
          <w:szCs w:val="24"/>
        </w:rPr>
      </w:pPr>
      <w:r w:rsidRPr="003C13DD">
        <w:rPr>
          <w:rFonts w:ascii="Times New Roman" w:hAnsi="Times New Roman"/>
          <w:color w:val="000000"/>
          <w:sz w:val="24"/>
          <w:szCs w:val="24"/>
        </w:rPr>
        <w:t xml:space="preserve">г) выключатель действует исправно; </w:t>
      </w:r>
    </w:p>
    <w:p w:rsidR="003C13DD" w:rsidRPr="003C13DD" w:rsidRDefault="003C13DD" w:rsidP="003C13DD">
      <w:pPr>
        <w:autoSpaceDE w:val="0"/>
        <w:autoSpaceDN w:val="0"/>
        <w:adjustRightInd w:val="0"/>
        <w:ind w:firstLine="567"/>
        <w:rPr>
          <w:rFonts w:ascii="Times New Roman" w:hAnsi="Times New Roman"/>
          <w:color w:val="000000"/>
          <w:sz w:val="24"/>
          <w:szCs w:val="24"/>
        </w:rPr>
      </w:pPr>
      <w:r w:rsidRPr="003C13DD">
        <w:rPr>
          <w:rFonts w:ascii="Times New Roman" w:hAnsi="Times New Roman"/>
          <w:color w:val="000000"/>
          <w:sz w:val="24"/>
          <w:szCs w:val="24"/>
        </w:rPr>
        <w:t xml:space="preserve">д) болты, обеспечивающие непроницаемость кожуха, хорошо затянуты; </w:t>
      </w:r>
    </w:p>
    <w:p w:rsidR="003C13DD" w:rsidRPr="003C13DD" w:rsidRDefault="003C13DD" w:rsidP="003C13DD">
      <w:pPr>
        <w:autoSpaceDE w:val="0"/>
        <w:autoSpaceDN w:val="0"/>
        <w:adjustRightInd w:val="0"/>
        <w:ind w:left="567"/>
        <w:rPr>
          <w:rFonts w:ascii="Times New Roman" w:hAnsi="Times New Roman"/>
          <w:color w:val="000000"/>
          <w:sz w:val="24"/>
          <w:szCs w:val="24"/>
        </w:rPr>
      </w:pPr>
      <w:r w:rsidRPr="003C13DD">
        <w:rPr>
          <w:rFonts w:ascii="Times New Roman" w:hAnsi="Times New Roman"/>
          <w:color w:val="000000"/>
          <w:sz w:val="24"/>
          <w:szCs w:val="24"/>
        </w:rPr>
        <w:t xml:space="preserve">е) соединения частей вибратора достаточно герметичны и обмотка электродвигателя хорошо защищена от попадания влаги; </w:t>
      </w:r>
    </w:p>
    <w:p w:rsidR="003C13DD" w:rsidRPr="003C13DD" w:rsidRDefault="003C13DD" w:rsidP="003C13DD">
      <w:pPr>
        <w:autoSpaceDE w:val="0"/>
        <w:autoSpaceDN w:val="0"/>
        <w:adjustRightInd w:val="0"/>
        <w:ind w:left="567"/>
        <w:rPr>
          <w:rFonts w:ascii="Times New Roman" w:hAnsi="Times New Roman"/>
          <w:color w:val="000000"/>
          <w:sz w:val="24"/>
          <w:szCs w:val="24"/>
        </w:rPr>
      </w:pPr>
      <w:r w:rsidRPr="003C13DD">
        <w:rPr>
          <w:rFonts w:ascii="Times New Roman" w:hAnsi="Times New Roman"/>
          <w:color w:val="000000"/>
          <w:sz w:val="24"/>
          <w:szCs w:val="24"/>
        </w:rPr>
        <w:t xml:space="preserve">ж) амортизатор на рукоятке вибратора находится в исправном состоянии и отрегулирован так, что амплитуда вибрации рукоятки не превышает норм для ручного инструмента. </w:t>
      </w:r>
    </w:p>
    <w:p w:rsidR="003C13DD" w:rsidRPr="003C13DD" w:rsidRDefault="003C13DD" w:rsidP="003C13DD">
      <w:pPr>
        <w:autoSpaceDE w:val="0"/>
        <w:autoSpaceDN w:val="0"/>
        <w:adjustRightInd w:val="0"/>
        <w:ind w:firstLine="567"/>
        <w:rPr>
          <w:rFonts w:ascii="Times New Roman" w:hAnsi="Times New Roman"/>
          <w:color w:val="000000"/>
          <w:sz w:val="24"/>
          <w:szCs w:val="24"/>
        </w:rPr>
      </w:pPr>
      <w:r w:rsidRPr="003C13DD">
        <w:rPr>
          <w:rFonts w:ascii="Times New Roman" w:hAnsi="Times New Roman"/>
          <w:color w:val="000000"/>
          <w:sz w:val="24"/>
          <w:szCs w:val="24"/>
        </w:rPr>
        <w:t xml:space="preserve">12. Шланговые провода необходимо подвешивать, а не прокладывать по уложенному бетону. </w:t>
      </w:r>
    </w:p>
    <w:p w:rsidR="003C13DD" w:rsidRPr="003C13DD" w:rsidRDefault="003C13DD" w:rsidP="003C13DD">
      <w:pPr>
        <w:autoSpaceDE w:val="0"/>
        <w:autoSpaceDN w:val="0"/>
        <w:adjustRightInd w:val="0"/>
        <w:ind w:left="567"/>
        <w:rPr>
          <w:rFonts w:ascii="Times New Roman" w:hAnsi="Times New Roman"/>
          <w:color w:val="000000"/>
          <w:sz w:val="24"/>
          <w:szCs w:val="24"/>
        </w:rPr>
      </w:pPr>
      <w:r w:rsidRPr="003C13DD">
        <w:rPr>
          <w:rFonts w:ascii="Times New Roman" w:hAnsi="Times New Roman"/>
          <w:color w:val="000000"/>
          <w:sz w:val="24"/>
          <w:szCs w:val="24"/>
        </w:rPr>
        <w:t xml:space="preserve">13. При обрыве проводов, находящихся под напряжением, искрении контактов и неисправности электровибратора следует прекратить работу и немедленно сообщить об этом мастеру или производителю работ. </w:t>
      </w:r>
    </w:p>
    <w:p w:rsidR="003C13DD" w:rsidRPr="003C13DD" w:rsidRDefault="003C13DD" w:rsidP="003C13DD">
      <w:pPr>
        <w:autoSpaceDE w:val="0"/>
        <w:autoSpaceDN w:val="0"/>
        <w:adjustRightInd w:val="0"/>
        <w:ind w:left="426" w:firstLine="141"/>
        <w:rPr>
          <w:rFonts w:ascii="Times New Roman" w:hAnsi="Times New Roman"/>
          <w:color w:val="000000"/>
          <w:sz w:val="24"/>
          <w:szCs w:val="24"/>
        </w:rPr>
      </w:pPr>
      <w:r w:rsidRPr="003C13DD">
        <w:rPr>
          <w:rFonts w:ascii="Times New Roman" w:hAnsi="Times New Roman"/>
          <w:color w:val="000000"/>
          <w:sz w:val="24"/>
          <w:szCs w:val="24"/>
        </w:rPr>
        <w:t xml:space="preserve">14. Работа с вибраторами на приставных лестницах, а также на неустойчивых подмостях, настилах, опалубке и т.п. запрещается. </w:t>
      </w:r>
    </w:p>
    <w:p w:rsidR="003C13DD" w:rsidRPr="003C13DD" w:rsidRDefault="003C13DD" w:rsidP="003C13DD">
      <w:pPr>
        <w:autoSpaceDE w:val="0"/>
        <w:autoSpaceDN w:val="0"/>
        <w:adjustRightInd w:val="0"/>
        <w:ind w:left="426" w:firstLine="141"/>
        <w:rPr>
          <w:rFonts w:ascii="Times New Roman" w:hAnsi="Times New Roman"/>
          <w:color w:val="000000"/>
          <w:sz w:val="24"/>
          <w:szCs w:val="24"/>
        </w:rPr>
      </w:pPr>
      <w:r w:rsidRPr="003C13DD">
        <w:rPr>
          <w:rFonts w:ascii="Times New Roman" w:hAnsi="Times New Roman"/>
          <w:color w:val="000000"/>
          <w:sz w:val="24"/>
          <w:szCs w:val="24"/>
        </w:rPr>
        <w:t xml:space="preserve">15. При поливке бетона или опалубки бетонщик, работающий с вибратором, не должен допускать попадания на него воды. </w:t>
      </w:r>
    </w:p>
    <w:p w:rsidR="003C13DD" w:rsidRPr="003C13DD" w:rsidRDefault="003C13DD" w:rsidP="003C13DD">
      <w:pPr>
        <w:autoSpaceDE w:val="0"/>
        <w:autoSpaceDN w:val="0"/>
        <w:adjustRightInd w:val="0"/>
        <w:ind w:left="567"/>
        <w:rPr>
          <w:rFonts w:ascii="Times New Roman" w:hAnsi="Times New Roman"/>
          <w:color w:val="000000"/>
          <w:sz w:val="24"/>
          <w:szCs w:val="24"/>
        </w:rPr>
      </w:pPr>
      <w:r w:rsidRPr="003C13DD">
        <w:rPr>
          <w:rFonts w:ascii="Times New Roman" w:hAnsi="Times New Roman"/>
          <w:color w:val="000000"/>
          <w:sz w:val="24"/>
          <w:szCs w:val="24"/>
        </w:rPr>
        <w:t xml:space="preserve">16. По окончании работы вибраторы и шланговые провода следует очистить от бетонной смеси и грязи, насухо вытереть, причем провода надо сложить в бухты. Очистку вибратора можно производить только после отключения его от сети. Обмывать вибраторы водой запрещается. </w:t>
      </w:r>
    </w:p>
    <w:p w:rsidR="003C13DD" w:rsidRPr="003C13DD" w:rsidRDefault="003C13DD" w:rsidP="003C13DD">
      <w:pPr>
        <w:autoSpaceDE w:val="0"/>
        <w:autoSpaceDN w:val="0"/>
        <w:adjustRightInd w:val="0"/>
        <w:ind w:firstLine="567"/>
        <w:rPr>
          <w:rFonts w:ascii="Times New Roman" w:hAnsi="Times New Roman"/>
          <w:color w:val="000000"/>
          <w:sz w:val="24"/>
          <w:szCs w:val="24"/>
        </w:rPr>
      </w:pPr>
      <w:r w:rsidRPr="003C13DD">
        <w:rPr>
          <w:rFonts w:ascii="Times New Roman" w:hAnsi="Times New Roman"/>
          <w:b/>
          <w:bCs/>
          <w:i/>
          <w:iCs/>
          <w:color w:val="000000"/>
          <w:sz w:val="24"/>
          <w:szCs w:val="24"/>
        </w:rPr>
        <w:t xml:space="preserve">7.3. Сварочные работы </w:t>
      </w:r>
    </w:p>
    <w:p w:rsidR="003C13DD" w:rsidRPr="003C13DD" w:rsidRDefault="003C13DD" w:rsidP="003C13DD">
      <w:pPr>
        <w:autoSpaceDE w:val="0"/>
        <w:autoSpaceDN w:val="0"/>
        <w:adjustRightInd w:val="0"/>
        <w:ind w:left="567"/>
        <w:rPr>
          <w:rFonts w:ascii="Times New Roman" w:hAnsi="Times New Roman"/>
          <w:color w:val="000000"/>
          <w:sz w:val="24"/>
          <w:szCs w:val="24"/>
        </w:rPr>
      </w:pPr>
      <w:r w:rsidRPr="003C13DD">
        <w:rPr>
          <w:rFonts w:ascii="Times New Roman" w:hAnsi="Times New Roman"/>
          <w:color w:val="000000"/>
          <w:sz w:val="24"/>
          <w:szCs w:val="24"/>
        </w:rPr>
        <w:t xml:space="preserve">1. При выполнении электросварочных работ и обслуживании электросварочных установок следует выполнять требования РД 153-34.0-03.150-00, РД-25.160-КТН-011-10, а также указания по эксплуатации и безопасному обслуживанию, изложенные в инструкции завода-изготовителя. Изоляция проводов не должна иметь повреждений. Изоляция должна быть одинаковой на рабочем и обратном проводе. Сварочная установка должна быть заземлена. </w:t>
      </w:r>
    </w:p>
    <w:p w:rsidR="003C13DD" w:rsidRPr="003C13DD" w:rsidRDefault="003C13DD" w:rsidP="003C13DD">
      <w:pPr>
        <w:autoSpaceDE w:val="0"/>
        <w:autoSpaceDN w:val="0"/>
        <w:adjustRightInd w:val="0"/>
        <w:ind w:left="567"/>
        <w:rPr>
          <w:rFonts w:ascii="Times New Roman" w:hAnsi="Times New Roman"/>
          <w:color w:val="000000"/>
          <w:sz w:val="24"/>
          <w:szCs w:val="24"/>
        </w:rPr>
      </w:pPr>
      <w:r w:rsidRPr="003C13DD">
        <w:rPr>
          <w:rFonts w:ascii="Times New Roman" w:hAnsi="Times New Roman"/>
          <w:color w:val="000000"/>
          <w:sz w:val="24"/>
          <w:szCs w:val="24"/>
        </w:rPr>
        <w:t xml:space="preserve">2. Электросварочная установка должна иметь паспорт, инструкцию и инвентарный номер, под которым она записана в журнале учета и периодических осмотров. </w:t>
      </w:r>
    </w:p>
    <w:p w:rsidR="003C13DD" w:rsidRPr="003C13DD" w:rsidRDefault="003C13DD" w:rsidP="003C13DD">
      <w:pPr>
        <w:autoSpaceDE w:val="0"/>
        <w:autoSpaceDN w:val="0"/>
        <w:adjustRightInd w:val="0"/>
        <w:ind w:left="426" w:firstLine="141"/>
        <w:rPr>
          <w:rFonts w:ascii="Times New Roman" w:hAnsi="Times New Roman"/>
          <w:color w:val="000000"/>
          <w:sz w:val="24"/>
          <w:szCs w:val="24"/>
        </w:rPr>
      </w:pPr>
      <w:r w:rsidRPr="003C13DD">
        <w:rPr>
          <w:rFonts w:ascii="Times New Roman" w:hAnsi="Times New Roman"/>
          <w:color w:val="000000"/>
          <w:sz w:val="24"/>
          <w:szCs w:val="24"/>
        </w:rPr>
        <w:lastRenderedPageBreak/>
        <w:t xml:space="preserve">К обслуживанию электросварочных установок допускаются специалисты, имеющие специальные удостоверения и не ниже III группу допуска по электробезопасности. </w:t>
      </w:r>
    </w:p>
    <w:p w:rsidR="003C13DD" w:rsidRDefault="003C13DD" w:rsidP="003C13DD">
      <w:pPr>
        <w:autoSpaceDE w:val="0"/>
        <w:autoSpaceDN w:val="0"/>
        <w:adjustRightInd w:val="0"/>
        <w:ind w:left="426" w:firstLine="141"/>
        <w:rPr>
          <w:rFonts w:ascii="Times New Roman" w:hAnsi="Times New Roman"/>
          <w:color w:val="000000"/>
          <w:sz w:val="24"/>
          <w:szCs w:val="24"/>
        </w:rPr>
      </w:pPr>
      <w:r w:rsidRPr="003C13DD">
        <w:rPr>
          <w:rFonts w:ascii="Times New Roman" w:hAnsi="Times New Roman"/>
          <w:color w:val="000000"/>
          <w:sz w:val="24"/>
          <w:szCs w:val="24"/>
        </w:rPr>
        <w:t xml:space="preserve">3. При работе с открытой электросварочной дугой электросварщики должны быть </w:t>
      </w:r>
    </w:p>
    <w:p w:rsidR="003C13DD" w:rsidRPr="003C13DD" w:rsidRDefault="003C13DD" w:rsidP="003C13DD">
      <w:pPr>
        <w:autoSpaceDE w:val="0"/>
        <w:autoSpaceDN w:val="0"/>
        <w:adjustRightInd w:val="0"/>
        <w:ind w:left="426" w:firstLine="141"/>
        <w:rPr>
          <w:rFonts w:ascii="Times New Roman" w:hAnsi="Times New Roman"/>
          <w:color w:val="000000"/>
          <w:sz w:val="24"/>
          <w:szCs w:val="24"/>
        </w:rPr>
      </w:pPr>
      <w:r w:rsidRPr="003C13DD">
        <w:rPr>
          <w:rFonts w:ascii="Times New Roman" w:hAnsi="Times New Roman"/>
          <w:color w:val="000000"/>
          <w:sz w:val="24"/>
          <w:szCs w:val="24"/>
        </w:rPr>
        <w:t xml:space="preserve">обеспечены для защиты лица и глаз шлемом-маской или щитком с защитными стеклами (светофильтрами), которые от брызг расплавленного металла или загрязнения защищаются простыми стеклами. </w:t>
      </w:r>
    </w:p>
    <w:p w:rsidR="003C13DD" w:rsidRPr="003C13DD" w:rsidRDefault="003C13DD" w:rsidP="003C13DD">
      <w:pPr>
        <w:autoSpaceDE w:val="0"/>
        <w:autoSpaceDN w:val="0"/>
        <w:adjustRightInd w:val="0"/>
        <w:ind w:firstLine="567"/>
        <w:rPr>
          <w:rFonts w:ascii="Times New Roman" w:hAnsi="Times New Roman"/>
          <w:color w:val="000000"/>
          <w:sz w:val="24"/>
          <w:szCs w:val="24"/>
        </w:rPr>
      </w:pPr>
      <w:r w:rsidRPr="003C13DD">
        <w:rPr>
          <w:rFonts w:ascii="Times New Roman" w:hAnsi="Times New Roman"/>
          <w:color w:val="000000"/>
          <w:sz w:val="24"/>
          <w:szCs w:val="24"/>
        </w:rPr>
        <w:t xml:space="preserve">4. Производить сварочные работы на открытом воздухе во время осадков запрещается. </w:t>
      </w:r>
    </w:p>
    <w:p w:rsidR="003C13DD" w:rsidRPr="003C13DD" w:rsidRDefault="003C13DD" w:rsidP="003C13DD">
      <w:pPr>
        <w:autoSpaceDE w:val="0"/>
        <w:autoSpaceDN w:val="0"/>
        <w:adjustRightInd w:val="0"/>
        <w:ind w:left="567"/>
        <w:rPr>
          <w:rFonts w:ascii="Times New Roman" w:hAnsi="Times New Roman"/>
          <w:color w:val="000000"/>
          <w:sz w:val="23"/>
          <w:szCs w:val="23"/>
        </w:rPr>
      </w:pPr>
      <w:r w:rsidRPr="003C13DD">
        <w:rPr>
          <w:rFonts w:ascii="Times New Roman" w:hAnsi="Times New Roman"/>
          <w:color w:val="000000"/>
          <w:sz w:val="23"/>
          <w:szCs w:val="23"/>
        </w:rPr>
        <w:t xml:space="preserve">5. В электросварочных установках должны быть предусмотрены надежные ограждения всех элементов, находящихся под напряжением. </w:t>
      </w:r>
    </w:p>
    <w:p w:rsidR="004D560F" w:rsidRDefault="003C13DD" w:rsidP="003C13DD">
      <w:pPr>
        <w:ind w:left="567"/>
        <w:jc w:val="both"/>
        <w:outlineLvl w:val="0"/>
        <w:rPr>
          <w:rFonts w:ascii="Times New Roman" w:eastAsia="Calibri" w:hAnsi="Times New Roman"/>
          <w:color w:val="000000"/>
          <w:sz w:val="24"/>
          <w:szCs w:val="24"/>
        </w:rPr>
      </w:pPr>
      <w:r w:rsidRPr="003C13DD">
        <w:rPr>
          <w:rFonts w:ascii="Times New Roman" w:hAnsi="Times New Roman"/>
          <w:color w:val="000000"/>
          <w:sz w:val="23"/>
          <w:szCs w:val="23"/>
        </w:rPr>
        <w:t>6. Электродержатель должен быть легким, удобным в работе, обеспечивать надежное зажатие и быструю смену электродов без прикосновения к токоведущим частям, иметь простое и надежное соединение со сварочным проводом, а также козырек, защищающий руку сварщика. Рукоятка электродержателя должна быть выполнена из теплоизоляционного материала.</w:t>
      </w:r>
    </w:p>
    <w:p w:rsidR="00ED7F1B" w:rsidRPr="00ED7F1B" w:rsidRDefault="00ED7F1B" w:rsidP="00ED7F1B">
      <w:pPr>
        <w:autoSpaceDE w:val="0"/>
        <w:autoSpaceDN w:val="0"/>
        <w:adjustRightInd w:val="0"/>
        <w:ind w:left="426" w:firstLine="141"/>
        <w:rPr>
          <w:rFonts w:ascii="Times New Roman" w:hAnsi="Times New Roman"/>
          <w:color w:val="000000"/>
          <w:sz w:val="24"/>
          <w:szCs w:val="24"/>
        </w:rPr>
      </w:pPr>
      <w:r w:rsidRPr="00ED7F1B">
        <w:rPr>
          <w:rFonts w:ascii="Times New Roman" w:hAnsi="Times New Roman"/>
          <w:color w:val="000000"/>
          <w:sz w:val="24"/>
          <w:szCs w:val="24"/>
        </w:rPr>
        <w:t xml:space="preserve">7. При электросварочных работах электросварщиков необходимо снабдить спецодеждой в соответствии с «Типовыми отраслевыми нормами бесплатной выдачи спецодежды, спецобуви и предохранительных приспособлений рабочим и служащим, занятым на строительных, строительно-монтажных и ремонтно-строительных работах». </w:t>
      </w:r>
    </w:p>
    <w:p w:rsidR="00ED7F1B" w:rsidRPr="00ED7F1B" w:rsidRDefault="00ED7F1B" w:rsidP="00ED7F1B">
      <w:pPr>
        <w:autoSpaceDE w:val="0"/>
        <w:autoSpaceDN w:val="0"/>
        <w:adjustRightInd w:val="0"/>
        <w:ind w:left="567"/>
        <w:rPr>
          <w:rFonts w:ascii="Times New Roman" w:hAnsi="Times New Roman"/>
          <w:color w:val="000000"/>
          <w:sz w:val="24"/>
          <w:szCs w:val="24"/>
        </w:rPr>
      </w:pPr>
      <w:r w:rsidRPr="00ED7F1B">
        <w:rPr>
          <w:rFonts w:ascii="Times New Roman" w:hAnsi="Times New Roman"/>
          <w:color w:val="000000"/>
          <w:sz w:val="24"/>
          <w:szCs w:val="24"/>
        </w:rPr>
        <w:t xml:space="preserve">8. В процессе работы необходимо следить за исправным состоянием изоляции токоведущих проводов, пусковых устройств и рукоятки электродержателя. </w:t>
      </w:r>
    </w:p>
    <w:p w:rsidR="00ED7F1B" w:rsidRPr="00ED7F1B" w:rsidRDefault="00ED7F1B" w:rsidP="00ED7F1B">
      <w:pPr>
        <w:autoSpaceDE w:val="0"/>
        <w:autoSpaceDN w:val="0"/>
        <w:adjustRightInd w:val="0"/>
        <w:ind w:left="567"/>
        <w:rPr>
          <w:rFonts w:ascii="Times New Roman" w:hAnsi="Times New Roman"/>
          <w:color w:val="000000"/>
          <w:sz w:val="24"/>
          <w:szCs w:val="24"/>
        </w:rPr>
      </w:pPr>
      <w:r w:rsidRPr="00ED7F1B">
        <w:rPr>
          <w:rFonts w:ascii="Times New Roman" w:hAnsi="Times New Roman"/>
          <w:color w:val="000000"/>
          <w:sz w:val="24"/>
          <w:szCs w:val="24"/>
        </w:rPr>
        <w:t xml:space="preserve">9. Лица, работающие с подогревающим устройством, должны быть снабжены брезентовой спецодеждой, а также предохранительными и светозащитными очками. Под свариваемым стыком трубопровода необходимо устраивать приямок глубиной 0,7 м. Указанные работы допускается производить под непосредственным руководством производителя работ или мастера. </w:t>
      </w:r>
    </w:p>
    <w:p w:rsidR="00ED7F1B" w:rsidRPr="00ED7F1B" w:rsidRDefault="00ED7F1B" w:rsidP="00ED7F1B">
      <w:pPr>
        <w:autoSpaceDE w:val="0"/>
        <w:autoSpaceDN w:val="0"/>
        <w:adjustRightInd w:val="0"/>
        <w:ind w:left="567"/>
        <w:rPr>
          <w:rFonts w:ascii="Times New Roman" w:hAnsi="Times New Roman"/>
          <w:color w:val="000000"/>
          <w:sz w:val="24"/>
          <w:szCs w:val="24"/>
        </w:rPr>
      </w:pPr>
      <w:r w:rsidRPr="00ED7F1B">
        <w:rPr>
          <w:rFonts w:ascii="Times New Roman" w:hAnsi="Times New Roman"/>
          <w:color w:val="000000"/>
          <w:sz w:val="24"/>
          <w:szCs w:val="24"/>
        </w:rPr>
        <w:t xml:space="preserve">10. Подготовленные к работе баллоны с газом необходимо защищать от воздействия прямых солнечных лучей и устанавливать на специальные подставки в вертикальном положении в стороне от проходов, электрических проводов и т.п., а также закреплять от опрокидывания. </w:t>
      </w:r>
    </w:p>
    <w:p w:rsidR="00ED7F1B" w:rsidRPr="00ED7F1B" w:rsidRDefault="00ED7F1B" w:rsidP="00ED7F1B">
      <w:pPr>
        <w:autoSpaceDE w:val="0"/>
        <w:autoSpaceDN w:val="0"/>
        <w:adjustRightInd w:val="0"/>
        <w:ind w:left="426" w:firstLine="141"/>
        <w:rPr>
          <w:rFonts w:ascii="Times New Roman" w:hAnsi="Times New Roman"/>
          <w:color w:val="000000"/>
          <w:sz w:val="24"/>
          <w:szCs w:val="24"/>
        </w:rPr>
      </w:pPr>
      <w:r w:rsidRPr="00ED7F1B">
        <w:rPr>
          <w:rFonts w:ascii="Times New Roman" w:hAnsi="Times New Roman"/>
          <w:color w:val="000000"/>
          <w:sz w:val="24"/>
          <w:szCs w:val="24"/>
        </w:rPr>
        <w:t xml:space="preserve">11. В зоне производства работ по монтажу и сварке стыков запрещается находиться посторонним или не занятым непосредственно на этих работах лицам. 12. При зачистке концов труб и сварного шва механизированным инструментом необходимо пользоваться защитными очками. </w:t>
      </w:r>
    </w:p>
    <w:p w:rsidR="00ED7F1B" w:rsidRPr="00ED7F1B" w:rsidRDefault="00ED7F1B" w:rsidP="00ED7F1B">
      <w:pPr>
        <w:autoSpaceDE w:val="0"/>
        <w:autoSpaceDN w:val="0"/>
        <w:adjustRightInd w:val="0"/>
        <w:ind w:left="567"/>
        <w:rPr>
          <w:rFonts w:ascii="Times New Roman" w:hAnsi="Times New Roman"/>
          <w:color w:val="000000"/>
          <w:sz w:val="24"/>
          <w:szCs w:val="24"/>
        </w:rPr>
      </w:pPr>
      <w:r w:rsidRPr="00ED7F1B">
        <w:rPr>
          <w:rFonts w:ascii="Times New Roman" w:hAnsi="Times New Roman"/>
          <w:color w:val="000000"/>
          <w:sz w:val="24"/>
          <w:szCs w:val="24"/>
        </w:rPr>
        <w:t xml:space="preserve">13. Шлифовальные машины обеспечиваются защитными кожухами. Абразивный диск не должен иметь трещин, сколов. Посадочное гнездо должно соответствовать втулке шлифмашинки. </w:t>
      </w:r>
    </w:p>
    <w:p w:rsidR="00ED7F1B" w:rsidRPr="00ED7F1B" w:rsidRDefault="00ED7F1B" w:rsidP="00ED7F1B">
      <w:pPr>
        <w:autoSpaceDE w:val="0"/>
        <w:autoSpaceDN w:val="0"/>
        <w:adjustRightInd w:val="0"/>
        <w:ind w:firstLine="567"/>
        <w:rPr>
          <w:rFonts w:ascii="Times New Roman" w:hAnsi="Times New Roman"/>
          <w:color w:val="000000"/>
          <w:sz w:val="24"/>
          <w:szCs w:val="24"/>
        </w:rPr>
      </w:pPr>
      <w:r w:rsidRPr="00ED7F1B">
        <w:rPr>
          <w:rFonts w:ascii="Times New Roman" w:hAnsi="Times New Roman"/>
          <w:b/>
          <w:bCs/>
          <w:i/>
          <w:iCs/>
          <w:color w:val="000000"/>
          <w:sz w:val="24"/>
          <w:szCs w:val="24"/>
        </w:rPr>
        <w:t xml:space="preserve">7.4. Погрузо-разгрузочные работы. </w:t>
      </w:r>
    </w:p>
    <w:p w:rsidR="00ED7F1B" w:rsidRPr="00ED7F1B" w:rsidRDefault="00ED7F1B" w:rsidP="00ED7F1B">
      <w:pPr>
        <w:autoSpaceDE w:val="0"/>
        <w:autoSpaceDN w:val="0"/>
        <w:adjustRightInd w:val="0"/>
        <w:ind w:left="567"/>
        <w:rPr>
          <w:rFonts w:ascii="Times New Roman" w:hAnsi="Times New Roman"/>
          <w:color w:val="000000"/>
          <w:sz w:val="24"/>
          <w:szCs w:val="24"/>
        </w:rPr>
      </w:pPr>
      <w:r w:rsidRPr="00ED7F1B">
        <w:rPr>
          <w:rFonts w:ascii="Times New Roman" w:hAnsi="Times New Roman"/>
          <w:color w:val="000000"/>
          <w:sz w:val="24"/>
          <w:szCs w:val="24"/>
        </w:rPr>
        <w:t xml:space="preserve">1. К зацепке грузов допускаются лица, обученные и имеющие удостоверение стропальщика установленного образца. Рабочие должны быть обеспечены средствами индивидуальной защиты (каски, рукавицы и т.д.) </w:t>
      </w:r>
    </w:p>
    <w:p w:rsidR="00ED7F1B" w:rsidRPr="00ED7F1B" w:rsidRDefault="00ED7F1B" w:rsidP="00ED7F1B">
      <w:pPr>
        <w:autoSpaceDE w:val="0"/>
        <w:autoSpaceDN w:val="0"/>
        <w:adjustRightInd w:val="0"/>
        <w:ind w:left="567"/>
        <w:rPr>
          <w:rFonts w:ascii="Times New Roman" w:hAnsi="Times New Roman"/>
          <w:color w:val="000000"/>
          <w:sz w:val="24"/>
          <w:szCs w:val="24"/>
        </w:rPr>
      </w:pPr>
      <w:r w:rsidRPr="00ED7F1B">
        <w:rPr>
          <w:rFonts w:ascii="Times New Roman" w:hAnsi="Times New Roman"/>
          <w:color w:val="000000"/>
          <w:sz w:val="24"/>
          <w:szCs w:val="24"/>
        </w:rPr>
        <w:t xml:space="preserve">2. Площадки для погрузо-разгрузочных работ должны быть спланированы и иметь уклон не более 5о. В соответствующих местах необходимо установить надписи: «Выезд», «Въезд», «Разворот» и другие. </w:t>
      </w:r>
    </w:p>
    <w:p w:rsidR="00ED7F1B" w:rsidRPr="00ED7F1B" w:rsidRDefault="00ED7F1B" w:rsidP="00ED7F1B">
      <w:pPr>
        <w:autoSpaceDE w:val="0"/>
        <w:autoSpaceDN w:val="0"/>
        <w:adjustRightInd w:val="0"/>
        <w:ind w:left="567"/>
        <w:rPr>
          <w:rFonts w:ascii="Times New Roman" w:hAnsi="Times New Roman"/>
          <w:color w:val="000000"/>
          <w:sz w:val="24"/>
          <w:szCs w:val="24"/>
        </w:rPr>
      </w:pPr>
      <w:r w:rsidRPr="00ED7F1B">
        <w:rPr>
          <w:rFonts w:ascii="Times New Roman" w:hAnsi="Times New Roman"/>
          <w:color w:val="000000"/>
          <w:sz w:val="24"/>
          <w:szCs w:val="24"/>
        </w:rPr>
        <w:t xml:space="preserve">3. Перед строповкой оборудование, трубы и детали должны быть очищены от наледи, комьев грязи и посторонних предметов. </w:t>
      </w:r>
    </w:p>
    <w:p w:rsidR="00ED7F1B" w:rsidRPr="00ED7F1B" w:rsidRDefault="00ED7F1B" w:rsidP="00ED7F1B">
      <w:pPr>
        <w:autoSpaceDE w:val="0"/>
        <w:autoSpaceDN w:val="0"/>
        <w:adjustRightInd w:val="0"/>
        <w:ind w:left="567"/>
        <w:rPr>
          <w:rFonts w:ascii="Times New Roman" w:hAnsi="Times New Roman"/>
          <w:color w:val="000000"/>
          <w:sz w:val="24"/>
          <w:szCs w:val="24"/>
        </w:rPr>
      </w:pPr>
      <w:r w:rsidRPr="00ED7F1B">
        <w:rPr>
          <w:rFonts w:ascii="Times New Roman" w:hAnsi="Times New Roman"/>
          <w:color w:val="000000"/>
          <w:sz w:val="24"/>
          <w:szCs w:val="24"/>
        </w:rPr>
        <w:t xml:space="preserve">4. Запрещается подтаскивание грузов кранами, выравнивание груза собственной массой людей при подъеме и опускании, подъем неправильно застропленного и неуравновешенного груза. </w:t>
      </w:r>
    </w:p>
    <w:p w:rsidR="00ED7F1B" w:rsidRPr="00ED7F1B" w:rsidRDefault="00ED7F1B" w:rsidP="00ED7F1B">
      <w:pPr>
        <w:autoSpaceDE w:val="0"/>
        <w:autoSpaceDN w:val="0"/>
        <w:adjustRightInd w:val="0"/>
        <w:ind w:left="567"/>
        <w:rPr>
          <w:rFonts w:ascii="Times New Roman" w:hAnsi="Times New Roman"/>
          <w:color w:val="000000"/>
          <w:sz w:val="24"/>
          <w:szCs w:val="24"/>
        </w:rPr>
      </w:pPr>
      <w:r w:rsidRPr="00ED7F1B">
        <w:rPr>
          <w:rFonts w:ascii="Times New Roman" w:hAnsi="Times New Roman"/>
          <w:color w:val="000000"/>
          <w:sz w:val="24"/>
          <w:szCs w:val="24"/>
        </w:rPr>
        <w:t xml:space="preserve">5. Автокран должен быть оснащен исправно функционирующими звуковой сигнализацией, осветительными приборами, приборами безопасности. </w:t>
      </w:r>
    </w:p>
    <w:p w:rsidR="00ED7F1B" w:rsidRPr="00ED7F1B" w:rsidRDefault="00ED7F1B" w:rsidP="00ED7F1B">
      <w:pPr>
        <w:autoSpaceDE w:val="0"/>
        <w:autoSpaceDN w:val="0"/>
        <w:adjustRightInd w:val="0"/>
        <w:ind w:left="567"/>
        <w:rPr>
          <w:rFonts w:ascii="Times New Roman" w:hAnsi="Times New Roman"/>
          <w:color w:val="000000"/>
          <w:sz w:val="24"/>
          <w:szCs w:val="24"/>
        </w:rPr>
      </w:pPr>
      <w:r w:rsidRPr="00ED7F1B">
        <w:rPr>
          <w:rFonts w:ascii="Times New Roman" w:hAnsi="Times New Roman"/>
          <w:color w:val="000000"/>
          <w:sz w:val="24"/>
          <w:szCs w:val="24"/>
        </w:rPr>
        <w:t xml:space="preserve">6. Строповку грузов следует производить инвентарными стропами или специальными грузозахватными устройствами, имеющими паспорт и бирки, с указанием предельной грузоподъемности, даты испытания и инвентарного номера. </w:t>
      </w:r>
    </w:p>
    <w:p w:rsidR="00ED7F1B" w:rsidRPr="00ED7F1B" w:rsidRDefault="00ED7F1B" w:rsidP="00ED7F1B">
      <w:pPr>
        <w:autoSpaceDE w:val="0"/>
        <w:autoSpaceDN w:val="0"/>
        <w:adjustRightInd w:val="0"/>
        <w:ind w:left="567"/>
        <w:rPr>
          <w:rFonts w:ascii="Times New Roman" w:hAnsi="Times New Roman"/>
          <w:color w:val="000000"/>
          <w:sz w:val="24"/>
          <w:szCs w:val="24"/>
        </w:rPr>
      </w:pPr>
      <w:r w:rsidRPr="00ED7F1B">
        <w:rPr>
          <w:rFonts w:ascii="Times New Roman" w:hAnsi="Times New Roman"/>
          <w:color w:val="000000"/>
          <w:sz w:val="24"/>
          <w:szCs w:val="24"/>
        </w:rPr>
        <w:t xml:space="preserve">7. В процессе эксплуатации съемные грузозахватные устройства должны подвергаться периодическому осмотру лицом, ответственным за их состояние, в установленные сроки. </w:t>
      </w:r>
    </w:p>
    <w:p w:rsidR="00ED7F1B" w:rsidRPr="00ED7F1B" w:rsidRDefault="00ED7F1B" w:rsidP="00ED7F1B">
      <w:pPr>
        <w:autoSpaceDE w:val="0"/>
        <w:autoSpaceDN w:val="0"/>
        <w:adjustRightInd w:val="0"/>
        <w:ind w:left="567"/>
        <w:rPr>
          <w:rFonts w:ascii="Times New Roman" w:hAnsi="Times New Roman"/>
          <w:color w:val="000000"/>
          <w:sz w:val="24"/>
          <w:szCs w:val="24"/>
        </w:rPr>
      </w:pPr>
      <w:r w:rsidRPr="00ED7F1B">
        <w:rPr>
          <w:rFonts w:ascii="Times New Roman" w:hAnsi="Times New Roman"/>
          <w:color w:val="000000"/>
          <w:sz w:val="24"/>
          <w:szCs w:val="24"/>
        </w:rPr>
        <w:lastRenderedPageBreak/>
        <w:t xml:space="preserve">8.Способы строповки должны исключать возможность падения или скольжения застропованного груза. </w:t>
      </w:r>
    </w:p>
    <w:p w:rsidR="00ED7F1B" w:rsidRPr="00ED7F1B" w:rsidRDefault="00ED7F1B" w:rsidP="00ED7F1B">
      <w:pPr>
        <w:autoSpaceDE w:val="0"/>
        <w:autoSpaceDN w:val="0"/>
        <w:adjustRightInd w:val="0"/>
        <w:ind w:left="567"/>
        <w:rPr>
          <w:rFonts w:ascii="Times New Roman" w:hAnsi="Times New Roman"/>
          <w:color w:val="000000"/>
          <w:sz w:val="24"/>
          <w:szCs w:val="24"/>
        </w:rPr>
      </w:pPr>
      <w:r w:rsidRPr="00ED7F1B">
        <w:rPr>
          <w:rFonts w:ascii="Times New Roman" w:hAnsi="Times New Roman"/>
          <w:color w:val="000000"/>
          <w:sz w:val="24"/>
          <w:szCs w:val="24"/>
        </w:rPr>
        <w:t xml:space="preserve">9. Перед началом работы краном проверить наличие в путевом листе и вахтенном журнале записи об его исправности, без чего кран к работе не допускается. </w:t>
      </w:r>
    </w:p>
    <w:p w:rsidR="00ED7F1B" w:rsidRPr="00ED7F1B" w:rsidRDefault="00ED7F1B" w:rsidP="00ED7F1B">
      <w:pPr>
        <w:autoSpaceDE w:val="0"/>
        <w:autoSpaceDN w:val="0"/>
        <w:adjustRightInd w:val="0"/>
        <w:ind w:firstLine="567"/>
        <w:rPr>
          <w:rFonts w:ascii="Times New Roman" w:hAnsi="Times New Roman"/>
          <w:color w:val="000000"/>
          <w:sz w:val="24"/>
          <w:szCs w:val="24"/>
        </w:rPr>
      </w:pPr>
      <w:r w:rsidRPr="00ED7F1B">
        <w:rPr>
          <w:rFonts w:ascii="Times New Roman" w:hAnsi="Times New Roman"/>
          <w:color w:val="000000"/>
          <w:sz w:val="24"/>
          <w:szCs w:val="24"/>
        </w:rPr>
        <w:t xml:space="preserve">10. По правилам Ростехнадзора кран должен быть освидетельствован. </w:t>
      </w:r>
    </w:p>
    <w:p w:rsidR="00ED7F1B" w:rsidRPr="00ED7F1B" w:rsidRDefault="00ED7F1B" w:rsidP="00ED7F1B">
      <w:pPr>
        <w:autoSpaceDE w:val="0"/>
        <w:autoSpaceDN w:val="0"/>
        <w:adjustRightInd w:val="0"/>
        <w:ind w:left="567"/>
        <w:rPr>
          <w:rFonts w:ascii="Times New Roman" w:hAnsi="Times New Roman"/>
          <w:color w:val="000000"/>
          <w:sz w:val="24"/>
          <w:szCs w:val="24"/>
        </w:rPr>
      </w:pPr>
      <w:r w:rsidRPr="00ED7F1B">
        <w:rPr>
          <w:rFonts w:ascii="Times New Roman" w:hAnsi="Times New Roman"/>
          <w:color w:val="000000"/>
          <w:sz w:val="24"/>
          <w:szCs w:val="24"/>
        </w:rPr>
        <w:t xml:space="preserve">11. При перемещении стальных баллонов, как пустых, так и наполненных газами, необходимо избегать ударных воздействий на них. Вентили баллонов закрывать предохранительными колпаками. </w:t>
      </w:r>
    </w:p>
    <w:p w:rsidR="004D560F" w:rsidRPr="00ED7F1B" w:rsidRDefault="00ED7F1B" w:rsidP="00ED7F1B">
      <w:pPr>
        <w:ind w:left="567"/>
        <w:jc w:val="both"/>
        <w:outlineLvl w:val="0"/>
        <w:rPr>
          <w:rFonts w:ascii="Times New Roman" w:eastAsia="Calibri" w:hAnsi="Times New Roman"/>
          <w:color w:val="000000"/>
          <w:sz w:val="24"/>
          <w:szCs w:val="24"/>
        </w:rPr>
      </w:pPr>
      <w:r w:rsidRPr="00ED7F1B">
        <w:rPr>
          <w:rFonts w:ascii="Times New Roman" w:hAnsi="Times New Roman"/>
          <w:color w:val="000000"/>
          <w:sz w:val="24"/>
          <w:szCs w:val="24"/>
        </w:rPr>
        <w:t>12. Баллоны переносятся или перевозятся на специальных носилках, тележках или</w:t>
      </w:r>
    </w:p>
    <w:p w:rsidR="004D560F" w:rsidRDefault="00ED7F1B" w:rsidP="00F04681">
      <w:pPr>
        <w:ind w:left="567"/>
        <w:jc w:val="both"/>
        <w:outlineLvl w:val="0"/>
        <w:rPr>
          <w:rFonts w:ascii="Times New Roman" w:eastAsia="Calibri" w:hAnsi="Times New Roman"/>
          <w:color w:val="000000"/>
          <w:sz w:val="24"/>
          <w:szCs w:val="24"/>
        </w:rPr>
      </w:pPr>
      <w:r>
        <w:rPr>
          <w:rFonts w:ascii="Times New Roman" w:eastAsia="Calibri" w:hAnsi="Times New Roman"/>
          <w:color w:val="000000"/>
          <w:sz w:val="24"/>
          <w:szCs w:val="24"/>
        </w:rPr>
        <w:t>санках.</w:t>
      </w:r>
    </w:p>
    <w:p w:rsidR="00ED7F1B" w:rsidRPr="00ED7F1B" w:rsidRDefault="00ED7F1B" w:rsidP="00ED7F1B">
      <w:pPr>
        <w:autoSpaceDE w:val="0"/>
        <w:autoSpaceDN w:val="0"/>
        <w:adjustRightInd w:val="0"/>
        <w:ind w:left="567"/>
        <w:rPr>
          <w:rFonts w:ascii="Times New Roman" w:hAnsi="Times New Roman"/>
          <w:color w:val="000000"/>
          <w:sz w:val="24"/>
          <w:szCs w:val="24"/>
        </w:rPr>
      </w:pPr>
      <w:r w:rsidRPr="00ED7F1B">
        <w:rPr>
          <w:rFonts w:ascii="Times New Roman" w:hAnsi="Times New Roman"/>
          <w:color w:val="000000"/>
          <w:sz w:val="24"/>
          <w:szCs w:val="24"/>
        </w:rPr>
        <w:t xml:space="preserve">13. При производстве работ по подъему, перемещению и укладке труб необходимо соблюдать следующие правила: </w:t>
      </w:r>
    </w:p>
    <w:p w:rsidR="00ED7F1B" w:rsidRPr="00ED7F1B" w:rsidRDefault="00ED7F1B" w:rsidP="00ED7F1B">
      <w:pPr>
        <w:autoSpaceDE w:val="0"/>
        <w:autoSpaceDN w:val="0"/>
        <w:adjustRightInd w:val="0"/>
        <w:ind w:left="567"/>
        <w:rPr>
          <w:rFonts w:ascii="Times New Roman" w:hAnsi="Times New Roman"/>
          <w:color w:val="000000"/>
          <w:sz w:val="24"/>
          <w:szCs w:val="24"/>
        </w:rPr>
      </w:pPr>
      <w:r w:rsidRPr="00ED7F1B">
        <w:rPr>
          <w:rFonts w:ascii="Times New Roman" w:hAnsi="Times New Roman"/>
          <w:color w:val="000000"/>
          <w:sz w:val="24"/>
          <w:szCs w:val="24"/>
        </w:rPr>
        <w:t xml:space="preserve">- лицам, не имеющим прямого отношения к работе, запрещается находиться на месте производства работ и на кранах; </w:t>
      </w:r>
    </w:p>
    <w:p w:rsidR="00ED7F1B" w:rsidRPr="00ED7F1B" w:rsidRDefault="00ED7F1B" w:rsidP="00ED7F1B">
      <w:pPr>
        <w:autoSpaceDE w:val="0"/>
        <w:autoSpaceDN w:val="0"/>
        <w:adjustRightInd w:val="0"/>
        <w:ind w:left="567"/>
        <w:rPr>
          <w:rFonts w:ascii="Times New Roman" w:hAnsi="Times New Roman"/>
          <w:color w:val="000000"/>
          <w:sz w:val="24"/>
          <w:szCs w:val="24"/>
        </w:rPr>
      </w:pPr>
      <w:r w:rsidRPr="00ED7F1B">
        <w:rPr>
          <w:rFonts w:ascii="Times New Roman" w:hAnsi="Times New Roman"/>
          <w:color w:val="000000"/>
          <w:sz w:val="24"/>
          <w:szCs w:val="24"/>
        </w:rPr>
        <w:t xml:space="preserve">- трубы перед подъемом должны быть предварительно приподняты на высоту 20-30 см для проверки правильности строповки и надежности действия тормоза крана; </w:t>
      </w:r>
    </w:p>
    <w:p w:rsidR="00ED7F1B" w:rsidRPr="00ED7F1B" w:rsidRDefault="00ED7F1B" w:rsidP="00ED7F1B">
      <w:pPr>
        <w:autoSpaceDE w:val="0"/>
        <w:autoSpaceDN w:val="0"/>
        <w:adjustRightInd w:val="0"/>
        <w:ind w:left="567"/>
        <w:rPr>
          <w:rFonts w:ascii="Times New Roman" w:hAnsi="Times New Roman"/>
          <w:color w:val="000000"/>
          <w:sz w:val="24"/>
          <w:szCs w:val="24"/>
        </w:rPr>
      </w:pPr>
      <w:r w:rsidRPr="00ED7F1B">
        <w:rPr>
          <w:rFonts w:ascii="Times New Roman" w:hAnsi="Times New Roman"/>
          <w:color w:val="000000"/>
          <w:sz w:val="24"/>
          <w:szCs w:val="24"/>
        </w:rPr>
        <w:t xml:space="preserve">- нельзя находиться людям на расстоянии, равном радиусу рабочей зоны крана плюс 5 м, запрещается переносить трубы над людьми; </w:t>
      </w:r>
    </w:p>
    <w:p w:rsidR="00ED7F1B" w:rsidRPr="00ED7F1B" w:rsidRDefault="00ED7F1B" w:rsidP="00ED7F1B">
      <w:pPr>
        <w:autoSpaceDE w:val="0"/>
        <w:autoSpaceDN w:val="0"/>
        <w:adjustRightInd w:val="0"/>
        <w:ind w:left="567"/>
        <w:rPr>
          <w:rFonts w:ascii="Times New Roman" w:hAnsi="Times New Roman"/>
          <w:color w:val="000000"/>
          <w:sz w:val="24"/>
          <w:szCs w:val="24"/>
        </w:rPr>
      </w:pPr>
      <w:r w:rsidRPr="00ED7F1B">
        <w:rPr>
          <w:rFonts w:ascii="Times New Roman" w:hAnsi="Times New Roman"/>
          <w:color w:val="000000"/>
          <w:sz w:val="24"/>
          <w:szCs w:val="24"/>
        </w:rPr>
        <w:t xml:space="preserve">- перемещать трубы в горизонтальном направлении следует, предварительно подняв их не менее чем на 0,5 м выше встречающихся на пути препятствий; </w:t>
      </w:r>
    </w:p>
    <w:p w:rsidR="00ED7F1B" w:rsidRPr="00ED7F1B" w:rsidRDefault="00ED7F1B" w:rsidP="00ED7F1B">
      <w:pPr>
        <w:autoSpaceDE w:val="0"/>
        <w:autoSpaceDN w:val="0"/>
        <w:adjustRightInd w:val="0"/>
        <w:ind w:left="567"/>
        <w:rPr>
          <w:rFonts w:ascii="Times New Roman" w:hAnsi="Times New Roman"/>
          <w:color w:val="000000"/>
          <w:sz w:val="24"/>
          <w:szCs w:val="24"/>
        </w:rPr>
      </w:pPr>
      <w:r w:rsidRPr="00ED7F1B">
        <w:rPr>
          <w:rFonts w:ascii="Times New Roman" w:hAnsi="Times New Roman"/>
          <w:color w:val="000000"/>
          <w:sz w:val="24"/>
          <w:szCs w:val="24"/>
        </w:rPr>
        <w:t xml:space="preserve">- при развороте поднятых труб в нужное положение такелажники обязаны пользоваться парными оттяжками или специальными баграми. </w:t>
      </w:r>
    </w:p>
    <w:p w:rsidR="00ED7F1B" w:rsidRPr="00ED7F1B" w:rsidRDefault="00ED7F1B" w:rsidP="00ED7F1B">
      <w:pPr>
        <w:autoSpaceDE w:val="0"/>
        <w:autoSpaceDN w:val="0"/>
        <w:adjustRightInd w:val="0"/>
        <w:ind w:firstLine="567"/>
        <w:rPr>
          <w:rFonts w:ascii="Times New Roman" w:hAnsi="Times New Roman"/>
          <w:color w:val="000000"/>
          <w:sz w:val="24"/>
          <w:szCs w:val="24"/>
        </w:rPr>
      </w:pPr>
      <w:r w:rsidRPr="00ED7F1B">
        <w:rPr>
          <w:rFonts w:ascii="Times New Roman" w:hAnsi="Times New Roman"/>
          <w:b/>
          <w:bCs/>
          <w:color w:val="000000"/>
          <w:sz w:val="24"/>
          <w:szCs w:val="24"/>
        </w:rPr>
        <w:t xml:space="preserve">8. ПОЖАРНАЯ БЕЗОПАСНОСТЬ </w:t>
      </w:r>
    </w:p>
    <w:p w:rsidR="00ED7F1B" w:rsidRPr="00ED7F1B" w:rsidRDefault="00ED7F1B" w:rsidP="00ED7F1B">
      <w:pPr>
        <w:autoSpaceDE w:val="0"/>
        <w:autoSpaceDN w:val="0"/>
        <w:adjustRightInd w:val="0"/>
        <w:ind w:left="567"/>
        <w:rPr>
          <w:rFonts w:ascii="Times New Roman" w:hAnsi="Times New Roman"/>
          <w:color w:val="000000"/>
          <w:sz w:val="24"/>
          <w:szCs w:val="24"/>
        </w:rPr>
      </w:pPr>
      <w:r w:rsidRPr="00ED7F1B">
        <w:rPr>
          <w:rFonts w:ascii="Times New Roman" w:hAnsi="Times New Roman"/>
          <w:color w:val="000000"/>
          <w:sz w:val="24"/>
          <w:szCs w:val="24"/>
        </w:rPr>
        <w:t xml:space="preserve">Все работники (ИТР, рабочие), допущенные к строительству нефтепровода, должны пройти обучение по пожарной безопасности и до начала работ должны быть проинструктированы о соблюдении правил пожарной безопасности. </w:t>
      </w:r>
    </w:p>
    <w:p w:rsidR="00ED7F1B" w:rsidRPr="00ED7F1B" w:rsidRDefault="00ED7F1B" w:rsidP="00ED7F1B">
      <w:pPr>
        <w:autoSpaceDE w:val="0"/>
        <w:autoSpaceDN w:val="0"/>
        <w:adjustRightInd w:val="0"/>
        <w:ind w:left="567"/>
        <w:rPr>
          <w:rFonts w:ascii="Times New Roman" w:hAnsi="Times New Roman"/>
          <w:color w:val="000000"/>
          <w:sz w:val="24"/>
          <w:szCs w:val="24"/>
        </w:rPr>
      </w:pPr>
      <w:r w:rsidRPr="00ED7F1B">
        <w:rPr>
          <w:rFonts w:ascii="Times New Roman" w:hAnsi="Times New Roman"/>
          <w:color w:val="000000"/>
          <w:sz w:val="24"/>
          <w:szCs w:val="24"/>
        </w:rPr>
        <w:t xml:space="preserve">Колонна, выполняющая строительно-монтажные работы, должна иметь следующие первичные средства пожаротушения: </w:t>
      </w:r>
    </w:p>
    <w:p w:rsidR="00ED7F1B" w:rsidRPr="00ED7F1B" w:rsidRDefault="00ED7F1B" w:rsidP="00ED7F1B">
      <w:pPr>
        <w:autoSpaceDE w:val="0"/>
        <w:autoSpaceDN w:val="0"/>
        <w:adjustRightInd w:val="0"/>
        <w:spacing w:after="47"/>
        <w:ind w:left="567"/>
        <w:rPr>
          <w:rFonts w:ascii="Times New Roman" w:hAnsi="Times New Roman"/>
          <w:color w:val="000000"/>
          <w:sz w:val="24"/>
          <w:szCs w:val="24"/>
        </w:rPr>
      </w:pPr>
      <w:r w:rsidRPr="00ED7F1B">
        <w:rPr>
          <w:rFonts w:ascii="Times New Roman" w:hAnsi="Times New Roman"/>
          <w:color w:val="000000"/>
          <w:sz w:val="24"/>
          <w:szCs w:val="24"/>
        </w:rPr>
        <w:t xml:space="preserve"> огнетушители порошковые ОП-9(10)-10 шт., или один огнетушитель ОП-70(100), или два огнетушителя ОП-35(50); </w:t>
      </w:r>
    </w:p>
    <w:p w:rsidR="00ED7F1B" w:rsidRPr="00ED7F1B" w:rsidRDefault="00ED7F1B" w:rsidP="00ED7F1B">
      <w:pPr>
        <w:autoSpaceDE w:val="0"/>
        <w:autoSpaceDN w:val="0"/>
        <w:adjustRightInd w:val="0"/>
        <w:spacing w:after="47"/>
        <w:ind w:firstLine="567"/>
        <w:rPr>
          <w:rFonts w:ascii="Times New Roman" w:hAnsi="Times New Roman"/>
          <w:color w:val="000000"/>
          <w:sz w:val="24"/>
          <w:szCs w:val="24"/>
        </w:rPr>
      </w:pPr>
      <w:r w:rsidRPr="00ED7F1B">
        <w:rPr>
          <w:rFonts w:ascii="Times New Roman" w:hAnsi="Times New Roman"/>
          <w:color w:val="000000"/>
          <w:sz w:val="24"/>
          <w:szCs w:val="24"/>
        </w:rPr>
        <w:t xml:space="preserve"> кошма или противопожарное полотно размером 2x2 м - 2 шт. или 1,5 х 2,0 м -3 шт.; </w:t>
      </w:r>
    </w:p>
    <w:p w:rsidR="00ED7F1B" w:rsidRPr="00ED7F1B" w:rsidRDefault="00ED7F1B" w:rsidP="003853CB">
      <w:pPr>
        <w:autoSpaceDE w:val="0"/>
        <w:autoSpaceDN w:val="0"/>
        <w:adjustRightInd w:val="0"/>
        <w:ind w:firstLine="567"/>
        <w:rPr>
          <w:rFonts w:ascii="Times New Roman" w:hAnsi="Times New Roman"/>
          <w:color w:val="000000"/>
          <w:sz w:val="24"/>
          <w:szCs w:val="24"/>
        </w:rPr>
      </w:pPr>
      <w:r w:rsidRPr="00ED7F1B">
        <w:rPr>
          <w:rFonts w:ascii="Times New Roman" w:hAnsi="Times New Roman"/>
          <w:color w:val="000000"/>
          <w:sz w:val="24"/>
          <w:szCs w:val="24"/>
        </w:rPr>
        <w:t xml:space="preserve"> два ведра, две лопаты, один топор, один лом. </w:t>
      </w:r>
    </w:p>
    <w:p w:rsidR="00ED7F1B" w:rsidRPr="00ED7F1B" w:rsidRDefault="00ED7F1B" w:rsidP="003853CB">
      <w:pPr>
        <w:autoSpaceDE w:val="0"/>
        <w:autoSpaceDN w:val="0"/>
        <w:adjustRightInd w:val="0"/>
        <w:ind w:left="567"/>
        <w:rPr>
          <w:rFonts w:ascii="Times New Roman" w:hAnsi="Times New Roman"/>
          <w:color w:val="000000"/>
          <w:sz w:val="24"/>
          <w:szCs w:val="24"/>
        </w:rPr>
      </w:pPr>
      <w:r w:rsidRPr="00ED7F1B">
        <w:rPr>
          <w:rFonts w:ascii="Times New Roman" w:hAnsi="Times New Roman"/>
          <w:color w:val="000000"/>
          <w:sz w:val="24"/>
          <w:szCs w:val="24"/>
        </w:rPr>
        <w:t xml:space="preserve">Самоходная техника, сварочные агрегаты, компрессоры, задействованные в производстве работ подготовительных и огневых работ, должны быть обеспечены не менее чем двумя огнетушителями ОУ-3(5)-ОУ-7(10), ОП-4(5)-ОП-9(10) (каждая единица техники). </w:t>
      </w:r>
    </w:p>
    <w:p w:rsidR="00ED7F1B" w:rsidRPr="00ED7F1B" w:rsidRDefault="00ED7F1B" w:rsidP="003853CB">
      <w:pPr>
        <w:autoSpaceDE w:val="0"/>
        <w:autoSpaceDN w:val="0"/>
        <w:adjustRightInd w:val="0"/>
        <w:ind w:left="567"/>
        <w:rPr>
          <w:rFonts w:ascii="Times New Roman" w:hAnsi="Times New Roman"/>
          <w:color w:val="000000"/>
          <w:sz w:val="24"/>
          <w:szCs w:val="24"/>
        </w:rPr>
      </w:pPr>
      <w:r w:rsidRPr="00ED7F1B">
        <w:rPr>
          <w:rFonts w:ascii="Times New Roman" w:hAnsi="Times New Roman"/>
          <w:color w:val="000000"/>
          <w:sz w:val="24"/>
          <w:szCs w:val="24"/>
        </w:rPr>
        <w:t xml:space="preserve">Производитель работ обязан проверить выполнение мер пожарной безопасности в пределах рабочей зоны. Ответственность за соблюдение установленных противопожарных мероприятий на каждом рабочем месте возлагается на непосредственных исполнителей работ. </w:t>
      </w:r>
    </w:p>
    <w:p w:rsidR="00ED7F1B" w:rsidRPr="00ED7F1B" w:rsidRDefault="00ED7F1B" w:rsidP="003853CB">
      <w:pPr>
        <w:autoSpaceDE w:val="0"/>
        <w:autoSpaceDN w:val="0"/>
        <w:adjustRightInd w:val="0"/>
        <w:ind w:left="567"/>
        <w:rPr>
          <w:rFonts w:ascii="Times New Roman" w:hAnsi="Times New Roman"/>
          <w:color w:val="000000"/>
          <w:sz w:val="24"/>
          <w:szCs w:val="24"/>
        </w:rPr>
      </w:pPr>
      <w:r w:rsidRPr="00ED7F1B">
        <w:rPr>
          <w:rFonts w:ascii="Times New Roman" w:hAnsi="Times New Roman"/>
          <w:color w:val="000000"/>
          <w:sz w:val="24"/>
          <w:szCs w:val="24"/>
        </w:rPr>
        <w:t xml:space="preserve">Временные здания и сооружения должны быть обеспечены первичными средствами пожаротушения. </w:t>
      </w:r>
    </w:p>
    <w:p w:rsidR="00ED7F1B" w:rsidRPr="00ED7F1B" w:rsidRDefault="00ED7F1B" w:rsidP="003853CB">
      <w:pPr>
        <w:autoSpaceDE w:val="0"/>
        <w:autoSpaceDN w:val="0"/>
        <w:adjustRightInd w:val="0"/>
        <w:ind w:left="567"/>
        <w:rPr>
          <w:rFonts w:ascii="Times New Roman" w:hAnsi="Times New Roman"/>
          <w:color w:val="000000"/>
          <w:sz w:val="24"/>
          <w:szCs w:val="24"/>
        </w:rPr>
      </w:pPr>
      <w:r w:rsidRPr="00ED7F1B">
        <w:rPr>
          <w:rFonts w:ascii="Times New Roman" w:hAnsi="Times New Roman"/>
          <w:color w:val="000000"/>
          <w:sz w:val="24"/>
          <w:szCs w:val="24"/>
        </w:rPr>
        <w:t xml:space="preserve">Исполнители огневых работ (электросварщик, газосварщик, газорезчик) должны пройти специальную подготовку, иметь II группу по электробезопасности, пройти обучение по пожарно-техническому минимуму, иметь квалификационное удостоверение и удостоверение о проверке знаний по охране труда и талон предупреждения по пожарной безопасности. </w:t>
      </w:r>
    </w:p>
    <w:p w:rsidR="00ED7F1B" w:rsidRPr="00ED7F1B" w:rsidRDefault="00ED7F1B" w:rsidP="003853CB">
      <w:pPr>
        <w:autoSpaceDE w:val="0"/>
        <w:autoSpaceDN w:val="0"/>
        <w:adjustRightInd w:val="0"/>
        <w:ind w:left="567"/>
        <w:rPr>
          <w:rFonts w:ascii="Times New Roman" w:hAnsi="Times New Roman"/>
          <w:color w:val="000000"/>
          <w:sz w:val="24"/>
          <w:szCs w:val="24"/>
        </w:rPr>
      </w:pPr>
      <w:r w:rsidRPr="00ED7F1B">
        <w:rPr>
          <w:rFonts w:ascii="Times New Roman" w:hAnsi="Times New Roman"/>
          <w:color w:val="000000"/>
          <w:sz w:val="24"/>
          <w:szCs w:val="24"/>
        </w:rPr>
        <w:t xml:space="preserve">Огневые работы следует выполнять в соответствии с Правилами противопожарного режима в РФ(2012 г.), ОР-03.100.30-КТН-150-11 "Порядок организации огневых, газоопасных и других работ повышенной опасности на взрывопожароопасных объектах организаций системы ОАО «АК «Транснефть» и оформление нарядов-допусков на их подготовку и проведение ". </w:t>
      </w:r>
    </w:p>
    <w:p w:rsidR="00ED7F1B" w:rsidRPr="00ED7F1B" w:rsidRDefault="00ED7F1B" w:rsidP="003853CB">
      <w:pPr>
        <w:autoSpaceDE w:val="0"/>
        <w:autoSpaceDN w:val="0"/>
        <w:adjustRightInd w:val="0"/>
        <w:ind w:firstLine="567"/>
        <w:rPr>
          <w:rFonts w:ascii="Times New Roman" w:hAnsi="Times New Roman"/>
          <w:color w:val="000000"/>
          <w:sz w:val="24"/>
          <w:szCs w:val="24"/>
        </w:rPr>
      </w:pPr>
      <w:r w:rsidRPr="00ED7F1B">
        <w:rPr>
          <w:rFonts w:ascii="Times New Roman" w:hAnsi="Times New Roman"/>
          <w:color w:val="000000"/>
          <w:sz w:val="24"/>
          <w:szCs w:val="24"/>
        </w:rPr>
        <w:t xml:space="preserve">Перед проведением огневых работ должны быть вывешены соответствующие аншлаги. </w:t>
      </w:r>
    </w:p>
    <w:p w:rsidR="00ED7F1B" w:rsidRPr="00ED7F1B" w:rsidRDefault="00ED7F1B" w:rsidP="003853CB">
      <w:pPr>
        <w:autoSpaceDE w:val="0"/>
        <w:autoSpaceDN w:val="0"/>
        <w:adjustRightInd w:val="0"/>
        <w:ind w:left="567"/>
        <w:rPr>
          <w:rFonts w:ascii="Times New Roman" w:hAnsi="Times New Roman"/>
          <w:color w:val="000000"/>
          <w:sz w:val="24"/>
          <w:szCs w:val="24"/>
        </w:rPr>
      </w:pPr>
      <w:r w:rsidRPr="00ED7F1B">
        <w:rPr>
          <w:rFonts w:ascii="Times New Roman" w:hAnsi="Times New Roman"/>
          <w:color w:val="000000"/>
          <w:sz w:val="24"/>
          <w:szCs w:val="24"/>
        </w:rPr>
        <w:lastRenderedPageBreak/>
        <w:t xml:space="preserve">Электросварочная установка на время работы должна быть заземлена. Помимо заземления основного электросварочного оборудования в сварочных установках следует заземлять непосредственно тот зажим вторичной обмотки сварочного трансформатора, к которому присоединяется проводник, идущий к изделию. </w:t>
      </w:r>
    </w:p>
    <w:p w:rsidR="00ED7F1B" w:rsidRPr="00ED7F1B" w:rsidRDefault="00ED7F1B" w:rsidP="003853CB">
      <w:pPr>
        <w:autoSpaceDE w:val="0"/>
        <w:autoSpaceDN w:val="0"/>
        <w:adjustRightInd w:val="0"/>
        <w:ind w:left="567"/>
        <w:rPr>
          <w:rFonts w:ascii="Times New Roman" w:hAnsi="Times New Roman"/>
          <w:color w:val="000000"/>
          <w:sz w:val="24"/>
          <w:szCs w:val="24"/>
        </w:rPr>
      </w:pPr>
      <w:r w:rsidRPr="00ED7F1B">
        <w:rPr>
          <w:rFonts w:ascii="Times New Roman" w:hAnsi="Times New Roman"/>
          <w:color w:val="000000"/>
          <w:sz w:val="24"/>
          <w:szCs w:val="24"/>
        </w:rPr>
        <w:t xml:space="preserve">Место проведения огневых работ должно быть очищено от сгораемых веществ и материалов в радиусе не менее 5м, а от взрывоопасных материалов и оборудования (газогенераторов, газовых баллонов) – не менее 10м. </w:t>
      </w:r>
    </w:p>
    <w:p w:rsidR="004D560F" w:rsidRPr="003853CB" w:rsidRDefault="00ED7F1B" w:rsidP="00ED7F1B">
      <w:pPr>
        <w:ind w:left="567"/>
        <w:jc w:val="both"/>
        <w:outlineLvl w:val="0"/>
        <w:rPr>
          <w:rFonts w:ascii="Times New Roman" w:eastAsia="Calibri" w:hAnsi="Times New Roman"/>
          <w:color w:val="000000"/>
          <w:sz w:val="24"/>
          <w:szCs w:val="24"/>
        </w:rPr>
      </w:pPr>
      <w:r w:rsidRPr="003853CB">
        <w:rPr>
          <w:rFonts w:ascii="Times New Roman" w:hAnsi="Times New Roman"/>
          <w:color w:val="000000"/>
          <w:sz w:val="24"/>
          <w:szCs w:val="24"/>
        </w:rPr>
        <w:t>При перерывах в работе, а также в конце рабочей смены сварочная аппаратура должна отключаться.</w:t>
      </w:r>
    </w:p>
    <w:p w:rsidR="003853CB" w:rsidRPr="003853CB" w:rsidRDefault="003853CB" w:rsidP="003853CB">
      <w:pPr>
        <w:autoSpaceDE w:val="0"/>
        <w:autoSpaceDN w:val="0"/>
        <w:adjustRightInd w:val="0"/>
        <w:ind w:left="426" w:firstLine="141"/>
        <w:rPr>
          <w:rFonts w:ascii="Times New Roman" w:hAnsi="Times New Roman"/>
          <w:color w:val="000000"/>
          <w:sz w:val="24"/>
          <w:szCs w:val="24"/>
        </w:rPr>
      </w:pPr>
      <w:r w:rsidRPr="003853CB">
        <w:rPr>
          <w:rFonts w:ascii="Times New Roman" w:hAnsi="Times New Roman"/>
          <w:color w:val="000000"/>
          <w:sz w:val="24"/>
          <w:szCs w:val="24"/>
        </w:rPr>
        <w:t xml:space="preserve">После окончания работ вся аппаратура и оборудование должны быть убраны в специально отведенные места. </w:t>
      </w:r>
    </w:p>
    <w:p w:rsidR="003853CB" w:rsidRPr="003853CB" w:rsidRDefault="003853CB" w:rsidP="003853CB">
      <w:pPr>
        <w:autoSpaceDE w:val="0"/>
        <w:autoSpaceDN w:val="0"/>
        <w:adjustRightInd w:val="0"/>
        <w:ind w:firstLine="567"/>
        <w:rPr>
          <w:rFonts w:ascii="Times New Roman" w:hAnsi="Times New Roman"/>
          <w:color w:val="000000"/>
          <w:sz w:val="24"/>
          <w:szCs w:val="24"/>
        </w:rPr>
      </w:pPr>
      <w:r w:rsidRPr="003853CB">
        <w:rPr>
          <w:rFonts w:ascii="Times New Roman" w:hAnsi="Times New Roman"/>
          <w:color w:val="000000"/>
          <w:sz w:val="24"/>
          <w:szCs w:val="24"/>
        </w:rPr>
        <w:t xml:space="preserve">При проведении огневых работ запрещается: </w:t>
      </w:r>
    </w:p>
    <w:p w:rsidR="003853CB" w:rsidRPr="003853CB" w:rsidRDefault="003853CB" w:rsidP="003853CB">
      <w:pPr>
        <w:autoSpaceDE w:val="0"/>
        <w:autoSpaceDN w:val="0"/>
        <w:adjustRightInd w:val="0"/>
        <w:spacing w:after="9"/>
        <w:ind w:firstLine="567"/>
        <w:rPr>
          <w:rFonts w:ascii="Times New Roman" w:hAnsi="Times New Roman"/>
          <w:color w:val="000000"/>
          <w:sz w:val="24"/>
          <w:szCs w:val="24"/>
        </w:rPr>
      </w:pPr>
      <w:r w:rsidRPr="003853CB">
        <w:rPr>
          <w:rFonts w:ascii="Wingdings" w:hAnsi="Wingdings" w:cs="Wingdings"/>
          <w:color w:val="000000"/>
          <w:sz w:val="24"/>
          <w:szCs w:val="24"/>
        </w:rPr>
        <w:t></w:t>
      </w:r>
      <w:r w:rsidRPr="003853CB">
        <w:rPr>
          <w:rFonts w:ascii="Wingdings" w:hAnsi="Wingdings" w:cs="Wingdings"/>
          <w:color w:val="000000"/>
          <w:sz w:val="24"/>
          <w:szCs w:val="24"/>
        </w:rPr>
        <w:t></w:t>
      </w:r>
      <w:r w:rsidRPr="003853CB">
        <w:rPr>
          <w:rFonts w:ascii="Times New Roman" w:hAnsi="Times New Roman"/>
          <w:color w:val="000000"/>
          <w:sz w:val="24"/>
          <w:szCs w:val="24"/>
        </w:rPr>
        <w:t xml:space="preserve">приступать к работе при неисправной аппаратуре; </w:t>
      </w:r>
    </w:p>
    <w:p w:rsidR="003853CB" w:rsidRPr="003853CB" w:rsidRDefault="003853CB" w:rsidP="003853CB">
      <w:pPr>
        <w:autoSpaceDE w:val="0"/>
        <w:autoSpaceDN w:val="0"/>
        <w:adjustRightInd w:val="0"/>
        <w:spacing w:after="9"/>
        <w:ind w:firstLine="567"/>
        <w:rPr>
          <w:rFonts w:ascii="Times New Roman" w:hAnsi="Times New Roman"/>
          <w:color w:val="000000"/>
          <w:sz w:val="24"/>
          <w:szCs w:val="24"/>
        </w:rPr>
      </w:pPr>
      <w:r w:rsidRPr="003853CB">
        <w:rPr>
          <w:rFonts w:ascii="Wingdings" w:hAnsi="Wingdings" w:cs="Wingdings"/>
          <w:color w:val="000000"/>
          <w:sz w:val="24"/>
          <w:szCs w:val="24"/>
        </w:rPr>
        <w:t></w:t>
      </w:r>
      <w:r w:rsidRPr="003853CB">
        <w:rPr>
          <w:rFonts w:ascii="Wingdings" w:hAnsi="Wingdings" w:cs="Wingdings"/>
          <w:color w:val="000000"/>
          <w:sz w:val="24"/>
          <w:szCs w:val="24"/>
        </w:rPr>
        <w:t></w:t>
      </w:r>
      <w:r w:rsidRPr="003853CB">
        <w:rPr>
          <w:rFonts w:ascii="Times New Roman" w:hAnsi="Times New Roman"/>
          <w:color w:val="000000"/>
          <w:sz w:val="24"/>
          <w:szCs w:val="24"/>
        </w:rPr>
        <w:t xml:space="preserve">производить огневые работы на свежеокрашенных конструкциях и изделиях; </w:t>
      </w:r>
    </w:p>
    <w:p w:rsidR="003853CB" w:rsidRPr="003853CB" w:rsidRDefault="003853CB" w:rsidP="003853CB">
      <w:pPr>
        <w:autoSpaceDE w:val="0"/>
        <w:autoSpaceDN w:val="0"/>
        <w:adjustRightInd w:val="0"/>
        <w:spacing w:after="9"/>
        <w:ind w:left="567"/>
        <w:rPr>
          <w:rFonts w:ascii="Times New Roman" w:hAnsi="Times New Roman"/>
          <w:color w:val="000000"/>
          <w:sz w:val="24"/>
          <w:szCs w:val="24"/>
        </w:rPr>
      </w:pPr>
      <w:r w:rsidRPr="003853CB">
        <w:rPr>
          <w:rFonts w:ascii="Wingdings" w:hAnsi="Wingdings" w:cs="Wingdings"/>
          <w:color w:val="000000"/>
          <w:sz w:val="24"/>
          <w:szCs w:val="24"/>
        </w:rPr>
        <w:t></w:t>
      </w:r>
      <w:r w:rsidRPr="003853CB">
        <w:rPr>
          <w:rFonts w:ascii="Wingdings" w:hAnsi="Wingdings" w:cs="Wingdings"/>
          <w:color w:val="000000"/>
          <w:sz w:val="24"/>
          <w:szCs w:val="24"/>
        </w:rPr>
        <w:t></w:t>
      </w:r>
      <w:r w:rsidRPr="003853CB">
        <w:rPr>
          <w:rFonts w:ascii="Times New Roman" w:hAnsi="Times New Roman"/>
          <w:color w:val="000000"/>
          <w:sz w:val="24"/>
          <w:szCs w:val="24"/>
        </w:rPr>
        <w:t xml:space="preserve">использовать одежду и рукавицы со следами масел, жиров, бензина, керосина и других горючих веществ; </w:t>
      </w:r>
    </w:p>
    <w:p w:rsidR="003853CB" w:rsidRPr="003853CB" w:rsidRDefault="003853CB" w:rsidP="003853CB">
      <w:pPr>
        <w:autoSpaceDE w:val="0"/>
        <w:autoSpaceDN w:val="0"/>
        <w:adjustRightInd w:val="0"/>
        <w:spacing w:after="9"/>
        <w:ind w:firstLine="567"/>
        <w:rPr>
          <w:rFonts w:ascii="Times New Roman" w:hAnsi="Times New Roman"/>
          <w:color w:val="000000"/>
          <w:sz w:val="24"/>
          <w:szCs w:val="24"/>
        </w:rPr>
      </w:pPr>
      <w:r w:rsidRPr="003853CB">
        <w:rPr>
          <w:rFonts w:ascii="Wingdings" w:hAnsi="Wingdings" w:cs="Wingdings"/>
          <w:color w:val="000000"/>
          <w:sz w:val="24"/>
          <w:szCs w:val="24"/>
        </w:rPr>
        <w:t></w:t>
      </w:r>
      <w:r w:rsidRPr="003853CB">
        <w:rPr>
          <w:rFonts w:ascii="Wingdings" w:hAnsi="Wingdings" w:cs="Wingdings"/>
          <w:color w:val="000000"/>
          <w:sz w:val="24"/>
          <w:szCs w:val="24"/>
        </w:rPr>
        <w:t></w:t>
      </w:r>
      <w:r w:rsidRPr="003853CB">
        <w:rPr>
          <w:rFonts w:ascii="Times New Roman" w:hAnsi="Times New Roman"/>
          <w:color w:val="000000"/>
          <w:sz w:val="24"/>
          <w:szCs w:val="24"/>
        </w:rPr>
        <w:t xml:space="preserve">хранить на сварочных постах одежду, ЛВЖ, ГЖ и другие горючие материалы; </w:t>
      </w:r>
    </w:p>
    <w:p w:rsidR="003853CB" w:rsidRPr="003853CB" w:rsidRDefault="003853CB" w:rsidP="003853CB">
      <w:pPr>
        <w:autoSpaceDE w:val="0"/>
        <w:autoSpaceDN w:val="0"/>
        <w:adjustRightInd w:val="0"/>
        <w:spacing w:after="9"/>
        <w:ind w:left="567"/>
        <w:rPr>
          <w:rFonts w:ascii="Times New Roman" w:hAnsi="Times New Roman"/>
          <w:color w:val="000000"/>
          <w:sz w:val="24"/>
          <w:szCs w:val="24"/>
        </w:rPr>
      </w:pPr>
      <w:r w:rsidRPr="003853CB">
        <w:rPr>
          <w:rFonts w:ascii="Wingdings" w:hAnsi="Wingdings" w:cs="Wingdings"/>
          <w:color w:val="000000"/>
          <w:sz w:val="24"/>
          <w:szCs w:val="24"/>
        </w:rPr>
        <w:t></w:t>
      </w:r>
      <w:r w:rsidRPr="003853CB">
        <w:rPr>
          <w:rFonts w:ascii="Wingdings" w:hAnsi="Wingdings" w:cs="Wingdings"/>
          <w:color w:val="000000"/>
          <w:sz w:val="24"/>
          <w:szCs w:val="24"/>
        </w:rPr>
        <w:t></w:t>
      </w:r>
      <w:r w:rsidRPr="003853CB">
        <w:rPr>
          <w:rFonts w:ascii="Times New Roman" w:hAnsi="Times New Roman"/>
          <w:color w:val="000000"/>
          <w:sz w:val="24"/>
          <w:szCs w:val="24"/>
        </w:rPr>
        <w:t xml:space="preserve">допускать соприкосновение электрических проводов с баллонами со сжатыми, сжиженными и растворенными газами; </w:t>
      </w:r>
    </w:p>
    <w:p w:rsidR="003853CB" w:rsidRPr="003853CB" w:rsidRDefault="003853CB" w:rsidP="003853CB">
      <w:pPr>
        <w:autoSpaceDE w:val="0"/>
        <w:autoSpaceDN w:val="0"/>
        <w:adjustRightInd w:val="0"/>
        <w:ind w:left="567"/>
        <w:rPr>
          <w:rFonts w:ascii="Times New Roman" w:hAnsi="Times New Roman"/>
          <w:color w:val="000000"/>
          <w:sz w:val="24"/>
          <w:szCs w:val="24"/>
        </w:rPr>
      </w:pPr>
      <w:r w:rsidRPr="003853CB">
        <w:rPr>
          <w:rFonts w:ascii="Wingdings" w:hAnsi="Wingdings" w:cs="Wingdings"/>
          <w:color w:val="000000"/>
          <w:sz w:val="24"/>
          <w:szCs w:val="24"/>
        </w:rPr>
        <w:t></w:t>
      </w:r>
      <w:r w:rsidRPr="003853CB">
        <w:rPr>
          <w:rFonts w:ascii="Wingdings" w:hAnsi="Wingdings" w:cs="Wingdings"/>
          <w:color w:val="000000"/>
          <w:sz w:val="24"/>
          <w:szCs w:val="24"/>
        </w:rPr>
        <w:t></w:t>
      </w:r>
      <w:r w:rsidRPr="003853CB">
        <w:rPr>
          <w:rFonts w:ascii="Times New Roman" w:hAnsi="Times New Roman"/>
          <w:color w:val="000000"/>
          <w:sz w:val="24"/>
          <w:szCs w:val="24"/>
        </w:rPr>
        <w:t xml:space="preserve">производить работы на аппаратах и коммуникациях, заполненных горючими и токсичными веществами, а также находящихся под электрическим напряжением. </w:t>
      </w:r>
    </w:p>
    <w:p w:rsidR="003853CB" w:rsidRPr="003853CB" w:rsidRDefault="003853CB" w:rsidP="003853CB">
      <w:pPr>
        <w:autoSpaceDE w:val="0"/>
        <w:autoSpaceDN w:val="0"/>
        <w:adjustRightInd w:val="0"/>
        <w:rPr>
          <w:rFonts w:ascii="Times New Roman" w:hAnsi="Times New Roman"/>
          <w:color w:val="000000"/>
          <w:sz w:val="24"/>
          <w:szCs w:val="24"/>
        </w:rPr>
      </w:pPr>
    </w:p>
    <w:p w:rsidR="003853CB" w:rsidRPr="003853CB" w:rsidRDefault="003853CB" w:rsidP="003853CB">
      <w:pPr>
        <w:autoSpaceDE w:val="0"/>
        <w:autoSpaceDN w:val="0"/>
        <w:adjustRightInd w:val="0"/>
        <w:ind w:left="567"/>
        <w:rPr>
          <w:rFonts w:ascii="Times New Roman" w:hAnsi="Times New Roman"/>
          <w:color w:val="000000"/>
          <w:sz w:val="24"/>
          <w:szCs w:val="24"/>
        </w:rPr>
      </w:pPr>
      <w:r w:rsidRPr="003853CB">
        <w:rPr>
          <w:rFonts w:ascii="Times New Roman" w:hAnsi="Times New Roman"/>
          <w:color w:val="000000"/>
          <w:sz w:val="24"/>
          <w:szCs w:val="24"/>
        </w:rPr>
        <w:t xml:space="preserve">Территория объекта должна быть своевременно очищаться от горючих отходов, мусора, тары. </w:t>
      </w:r>
    </w:p>
    <w:p w:rsidR="003853CB" w:rsidRPr="003853CB" w:rsidRDefault="003853CB" w:rsidP="003853CB">
      <w:pPr>
        <w:autoSpaceDE w:val="0"/>
        <w:autoSpaceDN w:val="0"/>
        <w:adjustRightInd w:val="0"/>
        <w:ind w:left="567"/>
        <w:rPr>
          <w:rFonts w:ascii="Times New Roman" w:hAnsi="Times New Roman"/>
          <w:color w:val="000000"/>
          <w:sz w:val="24"/>
          <w:szCs w:val="24"/>
        </w:rPr>
      </w:pPr>
      <w:r w:rsidRPr="003853CB">
        <w:rPr>
          <w:rFonts w:ascii="Times New Roman" w:hAnsi="Times New Roman"/>
          <w:color w:val="000000"/>
          <w:sz w:val="24"/>
          <w:szCs w:val="24"/>
        </w:rPr>
        <w:t xml:space="preserve">Сжигание отходов и тары производится в специально отведенных местах под контролем персонала. </w:t>
      </w:r>
    </w:p>
    <w:p w:rsidR="003853CB" w:rsidRPr="003853CB" w:rsidRDefault="003853CB" w:rsidP="003853CB">
      <w:pPr>
        <w:autoSpaceDE w:val="0"/>
        <w:autoSpaceDN w:val="0"/>
        <w:adjustRightInd w:val="0"/>
        <w:ind w:left="567"/>
        <w:rPr>
          <w:rFonts w:ascii="Times New Roman" w:hAnsi="Times New Roman"/>
          <w:color w:val="000000"/>
          <w:sz w:val="24"/>
          <w:szCs w:val="24"/>
        </w:rPr>
      </w:pPr>
      <w:r w:rsidRPr="003853CB">
        <w:rPr>
          <w:rFonts w:ascii="Times New Roman" w:hAnsi="Times New Roman"/>
          <w:color w:val="000000"/>
          <w:sz w:val="24"/>
          <w:szCs w:val="24"/>
        </w:rPr>
        <w:t xml:space="preserve">Правила применения на территории объекта открытого огня, проезда транспорта, допустимость курения и проведения временных пожароопасных работ устанавливаются общеобъектовыми инструкциями о мерах пожарной безопасности. </w:t>
      </w:r>
    </w:p>
    <w:p w:rsidR="003853CB" w:rsidRPr="003853CB" w:rsidRDefault="003853CB" w:rsidP="003853CB">
      <w:pPr>
        <w:autoSpaceDE w:val="0"/>
        <w:autoSpaceDN w:val="0"/>
        <w:adjustRightInd w:val="0"/>
        <w:ind w:left="567"/>
        <w:rPr>
          <w:rFonts w:ascii="Times New Roman" w:hAnsi="Times New Roman"/>
          <w:color w:val="000000"/>
          <w:sz w:val="24"/>
          <w:szCs w:val="24"/>
        </w:rPr>
      </w:pPr>
      <w:r w:rsidRPr="003853CB">
        <w:rPr>
          <w:rFonts w:ascii="Times New Roman" w:hAnsi="Times New Roman"/>
          <w:color w:val="000000"/>
          <w:sz w:val="24"/>
          <w:szCs w:val="24"/>
        </w:rPr>
        <w:t xml:space="preserve">При производстве плановых капитальных ремонтов на линейной части МН или МНПП необходимо выполнять требования РД 39-00147105-015-98 и РД-13.220.00-КТН-211-12. </w:t>
      </w:r>
    </w:p>
    <w:p w:rsidR="004D560F" w:rsidRPr="003853CB" w:rsidRDefault="003853CB" w:rsidP="003853CB">
      <w:pPr>
        <w:ind w:left="567"/>
        <w:jc w:val="both"/>
        <w:outlineLvl w:val="0"/>
        <w:rPr>
          <w:rFonts w:ascii="Times New Roman" w:eastAsia="Calibri" w:hAnsi="Times New Roman"/>
          <w:color w:val="000000"/>
          <w:sz w:val="24"/>
          <w:szCs w:val="24"/>
        </w:rPr>
      </w:pPr>
      <w:r w:rsidRPr="003853CB">
        <w:rPr>
          <w:rFonts w:ascii="Times New Roman" w:hAnsi="Times New Roman"/>
          <w:color w:val="000000"/>
          <w:sz w:val="24"/>
          <w:szCs w:val="24"/>
        </w:rPr>
        <w:t>Производитель работ обязан проверить выполнение мер пожарной безопасности в пределах рабочей зоны. Ответственность за соблюдение установленных противопожарных мероприятий на каждом рабочем месте возлагается на непосредственных исполнителей работ.</w:t>
      </w:r>
    </w:p>
    <w:p w:rsidR="00FE502A" w:rsidRDefault="00FE502A" w:rsidP="00F04681">
      <w:pPr>
        <w:ind w:left="567"/>
        <w:jc w:val="both"/>
        <w:outlineLvl w:val="0"/>
        <w:rPr>
          <w:rFonts w:ascii="Times New Roman" w:eastAsia="Calibri" w:hAnsi="Times New Roman"/>
          <w:color w:val="000000"/>
          <w:sz w:val="24"/>
          <w:szCs w:val="24"/>
        </w:rPr>
      </w:pPr>
    </w:p>
    <w:p w:rsidR="00AB2CCF" w:rsidRDefault="00AB2CCF" w:rsidP="00F04681">
      <w:pPr>
        <w:ind w:left="567"/>
        <w:jc w:val="both"/>
        <w:outlineLvl w:val="0"/>
        <w:rPr>
          <w:rFonts w:ascii="Times New Roman" w:eastAsia="Calibri" w:hAnsi="Times New Roman"/>
          <w:color w:val="000000"/>
          <w:sz w:val="24"/>
          <w:szCs w:val="24"/>
        </w:rPr>
      </w:pPr>
    </w:p>
    <w:p w:rsidR="00AB2CCF" w:rsidRDefault="00AB2CCF" w:rsidP="00F04681">
      <w:pPr>
        <w:ind w:left="567"/>
        <w:jc w:val="both"/>
        <w:outlineLvl w:val="0"/>
        <w:rPr>
          <w:rFonts w:ascii="Times New Roman" w:eastAsia="Calibri" w:hAnsi="Times New Roman"/>
          <w:color w:val="000000"/>
          <w:sz w:val="24"/>
          <w:szCs w:val="24"/>
        </w:rPr>
      </w:pPr>
    </w:p>
    <w:p w:rsidR="00AB2CCF" w:rsidRDefault="00AB2CCF" w:rsidP="00F04681">
      <w:pPr>
        <w:ind w:left="567"/>
        <w:jc w:val="both"/>
        <w:outlineLvl w:val="0"/>
        <w:rPr>
          <w:rFonts w:ascii="Times New Roman" w:eastAsia="Calibri" w:hAnsi="Times New Roman"/>
          <w:color w:val="000000"/>
          <w:sz w:val="24"/>
          <w:szCs w:val="24"/>
        </w:rPr>
      </w:pPr>
    </w:p>
    <w:p w:rsidR="00AB2CCF" w:rsidRDefault="00AB2CCF" w:rsidP="00F04681">
      <w:pPr>
        <w:ind w:left="567"/>
        <w:jc w:val="both"/>
        <w:outlineLvl w:val="0"/>
        <w:rPr>
          <w:rFonts w:ascii="Times New Roman" w:eastAsia="Calibri" w:hAnsi="Times New Roman"/>
          <w:color w:val="000000"/>
          <w:sz w:val="24"/>
          <w:szCs w:val="24"/>
        </w:rPr>
      </w:pPr>
    </w:p>
    <w:p w:rsidR="00AB2CCF" w:rsidRDefault="00AB2CCF" w:rsidP="00F04681">
      <w:pPr>
        <w:ind w:left="567"/>
        <w:jc w:val="both"/>
        <w:outlineLvl w:val="0"/>
        <w:rPr>
          <w:rFonts w:ascii="Times New Roman" w:eastAsia="Calibri" w:hAnsi="Times New Roman"/>
          <w:color w:val="000000"/>
          <w:sz w:val="24"/>
          <w:szCs w:val="24"/>
        </w:rPr>
      </w:pPr>
    </w:p>
    <w:p w:rsidR="00AB2CCF" w:rsidRDefault="00AB2CCF" w:rsidP="00F04681">
      <w:pPr>
        <w:ind w:left="567"/>
        <w:jc w:val="both"/>
        <w:outlineLvl w:val="0"/>
        <w:rPr>
          <w:rFonts w:ascii="Times New Roman" w:eastAsia="Calibri" w:hAnsi="Times New Roman"/>
          <w:color w:val="000000"/>
          <w:sz w:val="24"/>
          <w:szCs w:val="24"/>
        </w:rPr>
      </w:pPr>
    </w:p>
    <w:p w:rsidR="00AB2CCF" w:rsidRDefault="00AB2CCF" w:rsidP="00F04681">
      <w:pPr>
        <w:ind w:left="567"/>
        <w:jc w:val="both"/>
        <w:outlineLvl w:val="0"/>
        <w:rPr>
          <w:rFonts w:ascii="Times New Roman" w:eastAsia="Calibri" w:hAnsi="Times New Roman"/>
          <w:color w:val="000000"/>
          <w:sz w:val="24"/>
          <w:szCs w:val="24"/>
        </w:rPr>
      </w:pPr>
    </w:p>
    <w:p w:rsidR="00AB2CCF" w:rsidRDefault="00AB2CCF" w:rsidP="00F04681">
      <w:pPr>
        <w:ind w:left="567"/>
        <w:jc w:val="both"/>
        <w:outlineLvl w:val="0"/>
        <w:rPr>
          <w:rFonts w:ascii="Times New Roman" w:eastAsia="Calibri" w:hAnsi="Times New Roman"/>
          <w:color w:val="000000"/>
          <w:sz w:val="24"/>
          <w:szCs w:val="24"/>
        </w:rPr>
      </w:pPr>
    </w:p>
    <w:p w:rsidR="00AB2CCF" w:rsidRDefault="00AB2CCF" w:rsidP="00F04681">
      <w:pPr>
        <w:ind w:left="567"/>
        <w:jc w:val="both"/>
        <w:outlineLvl w:val="0"/>
        <w:rPr>
          <w:rFonts w:ascii="Times New Roman" w:eastAsia="Calibri" w:hAnsi="Times New Roman"/>
          <w:color w:val="000000"/>
          <w:sz w:val="24"/>
          <w:szCs w:val="24"/>
        </w:rPr>
      </w:pPr>
    </w:p>
    <w:p w:rsidR="00AB2CCF" w:rsidRDefault="00AB2CCF" w:rsidP="00F04681">
      <w:pPr>
        <w:ind w:left="567"/>
        <w:jc w:val="both"/>
        <w:outlineLvl w:val="0"/>
        <w:rPr>
          <w:rFonts w:ascii="Times New Roman" w:eastAsia="Calibri" w:hAnsi="Times New Roman"/>
          <w:color w:val="000000"/>
          <w:sz w:val="24"/>
          <w:szCs w:val="24"/>
        </w:rPr>
      </w:pPr>
    </w:p>
    <w:p w:rsidR="00AB2CCF" w:rsidRDefault="00AB2CCF" w:rsidP="00F04681">
      <w:pPr>
        <w:ind w:left="567"/>
        <w:jc w:val="both"/>
        <w:outlineLvl w:val="0"/>
        <w:rPr>
          <w:rFonts w:ascii="Times New Roman" w:eastAsia="Calibri" w:hAnsi="Times New Roman"/>
          <w:color w:val="000000"/>
          <w:sz w:val="24"/>
          <w:szCs w:val="24"/>
        </w:rPr>
      </w:pPr>
    </w:p>
    <w:p w:rsidR="00AB2CCF" w:rsidRDefault="00AB2CCF" w:rsidP="00F04681">
      <w:pPr>
        <w:ind w:left="567"/>
        <w:jc w:val="both"/>
        <w:outlineLvl w:val="0"/>
        <w:rPr>
          <w:rFonts w:ascii="Times New Roman" w:eastAsia="Calibri" w:hAnsi="Times New Roman"/>
          <w:color w:val="000000"/>
          <w:sz w:val="24"/>
          <w:szCs w:val="24"/>
        </w:rPr>
      </w:pPr>
    </w:p>
    <w:p w:rsidR="00AB2CCF" w:rsidRDefault="00AB2CCF" w:rsidP="00F04681">
      <w:pPr>
        <w:ind w:left="567"/>
        <w:jc w:val="both"/>
        <w:outlineLvl w:val="0"/>
        <w:rPr>
          <w:rFonts w:ascii="Times New Roman" w:eastAsia="Calibri" w:hAnsi="Times New Roman"/>
          <w:color w:val="000000"/>
          <w:sz w:val="24"/>
          <w:szCs w:val="24"/>
        </w:rPr>
      </w:pPr>
    </w:p>
    <w:p w:rsidR="00AB2CCF" w:rsidRDefault="00AB2CCF" w:rsidP="00F04681">
      <w:pPr>
        <w:ind w:left="567"/>
        <w:jc w:val="both"/>
        <w:outlineLvl w:val="0"/>
        <w:rPr>
          <w:rFonts w:ascii="Times New Roman" w:eastAsia="Calibri" w:hAnsi="Times New Roman"/>
          <w:color w:val="000000"/>
          <w:sz w:val="24"/>
          <w:szCs w:val="24"/>
        </w:rPr>
      </w:pPr>
    </w:p>
    <w:p w:rsidR="00AB2CCF" w:rsidRDefault="00AB2CCF" w:rsidP="00F04681">
      <w:pPr>
        <w:ind w:left="567"/>
        <w:jc w:val="both"/>
        <w:outlineLvl w:val="0"/>
        <w:rPr>
          <w:rFonts w:ascii="Times New Roman" w:eastAsia="Calibri" w:hAnsi="Times New Roman"/>
          <w:color w:val="000000"/>
          <w:sz w:val="24"/>
          <w:szCs w:val="24"/>
        </w:rPr>
      </w:pPr>
    </w:p>
    <w:p w:rsidR="00AB2CCF" w:rsidRPr="003853CB" w:rsidRDefault="00AB2CCF" w:rsidP="00F04681">
      <w:pPr>
        <w:ind w:left="567"/>
        <w:jc w:val="both"/>
        <w:outlineLvl w:val="0"/>
        <w:rPr>
          <w:rFonts w:ascii="Times New Roman" w:eastAsia="Calibri" w:hAnsi="Times New Roman"/>
          <w:color w:val="000000"/>
          <w:sz w:val="24"/>
          <w:szCs w:val="24"/>
        </w:rPr>
      </w:pPr>
    </w:p>
    <w:p w:rsidR="00FD24DC" w:rsidRPr="00B0088C" w:rsidRDefault="00644EFD" w:rsidP="008F7DF3">
      <w:pPr>
        <w:spacing w:line="360" w:lineRule="auto"/>
        <w:ind w:right="140" w:firstLine="540"/>
        <w:jc w:val="both"/>
        <w:rPr>
          <w:rFonts w:ascii="Times New Roman" w:hAnsi="Times New Roman"/>
          <w:b/>
          <w:sz w:val="24"/>
          <w:szCs w:val="24"/>
        </w:rPr>
      </w:pPr>
      <w:r w:rsidRPr="00B0088C">
        <w:rPr>
          <w:rFonts w:ascii="Times New Roman" w:hAnsi="Times New Roman"/>
          <w:b/>
          <w:bCs/>
          <w:sz w:val="24"/>
          <w:szCs w:val="24"/>
        </w:rPr>
        <w:lastRenderedPageBreak/>
        <w:t xml:space="preserve">   </w:t>
      </w:r>
      <w:r w:rsidR="00743395" w:rsidRPr="00B0088C">
        <w:rPr>
          <w:rFonts w:ascii="Times New Roman" w:hAnsi="Times New Roman"/>
          <w:b/>
          <w:i/>
          <w:sz w:val="24"/>
          <w:szCs w:val="24"/>
        </w:rPr>
        <w:tab/>
      </w:r>
      <w:r w:rsidR="00AB2CCF">
        <w:rPr>
          <w:rFonts w:ascii="Times New Roman" w:hAnsi="Times New Roman"/>
          <w:b/>
          <w:sz w:val="24"/>
          <w:szCs w:val="24"/>
        </w:rPr>
        <w:t>9</w:t>
      </w:r>
      <w:r w:rsidR="00FD24DC" w:rsidRPr="00B0088C">
        <w:rPr>
          <w:rFonts w:ascii="Times New Roman" w:hAnsi="Times New Roman"/>
          <w:b/>
          <w:sz w:val="24"/>
          <w:szCs w:val="24"/>
        </w:rPr>
        <w:t>. Лист ознакомления.</w:t>
      </w:r>
    </w:p>
    <w:p w:rsidR="00FD24DC" w:rsidRPr="00B0088C" w:rsidRDefault="00FD24DC" w:rsidP="00FD24DC">
      <w:pPr>
        <w:pStyle w:val="a4"/>
        <w:widowControl w:val="0"/>
        <w:tabs>
          <w:tab w:val="left" w:pos="1200"/>
        </w:tabs>
        <w:ind w:left="709" w:right="284" w:firstLine="0"/>
        <w:rPr>
          <w:szCs w:val="24"/>
        </w:rPr>
      </w:pPr>
      <w:r w:rsidRPr="00B0088C">
        <w:rPr>
          <w:color w:val="000000"/>
          <w:szCs w:val="24"/>
        </w:rPr>
        <w:t>Лица, ответственные за производство работ, должны быть ознакомлены с данной технологической картой под подпись и несут персональную</w:t>
      </w:r>
      <w:r w:rsidRPr="00B0088C">
        <w:rPr>
          <w:szCs w:val="24"/>
        </w:rPr>
        <w:t xml:space="preserve"> ответственность за выполнение содержащихся в ней указ</w:t>
      </w:r>
      <w:r w:rsidRPr="00B0088C">
        <w:rPr>
          <w:szCs w:val="24"/>
        </w:rPr>
        <w:t>а</w:t>
      </w:r>
      <w:r w:rsidRPr="00B0088C">
        <w:rPr>
          <w:szCs w:val="24"/>
        </w:rPr>
        <w:t>ний.</w:t>
      </w:r>
    </w:p>
    <w:p w:rsidR="00FD24DC" w:rsidRPr="00B0088C" w:rsidRDefault="00FD24DC" w:rsidP="00FD24DC">
      <w:pPr>
        <w:pStyle w:val="a4"/>
        <w:widowControl w:val="0"/>
        <w:tabs>
          <w:tab w:val="left" w:pos="1200"/>
        </w:tabs>
        <w:ind w:right="284" w:firstLine="0"/>
        <w:rPr>
          <w:szCs w:val="24"/>
        </w:rPr>
      </w:pPr>
    </w:p>
    <w:tbl>
      <w:tblPr>
        <w:tblW w:w="9072" w:type="dxa"/>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536"/>
        <w:gridCol w:w="4536"/>
      </w:tblGrid>
      <w:tr w:rsidR="00FD24DC" w:rsidRPr="00667B3A">
        <w:trPr>
          <w:trHeight w:hRule="exact" w:val="454"/>
        </w:trPr>
        <w:tc>
          <w:tcPr>
            <w:tcW w:w="2500" w:type="pct"/>
            <w:tcBorders>
              <w:bottom w:val="dotted" w:sz="4" w:space="0" w:color="auto"/>
            </w:tcBorders>
            <w:vAlign w:val="center"/>
          </w:tcPr>
          <w:p w:rsidR="00FD24DC" w:rsidRPr="00667B3A" w:rsidRDefault="00FD24DC" w:rsidP="005D37B7">
            <w:pPr>
              <w:pStyle w:val="ad"/>
              <w:widowControl w:val="0"/>
              <w:tabs>
                <w:tab w:val="left" w:pos="1200"/>
                <w:tab w:val="left" w:pos="1320"/>
              </w:tabs>
              <w:spacing w:before="0" w:beforeAutospacing="0" w:after="0" w:afterAutospacing="0"/>
              <w:ind w:right="284"/>
              <w:rPr>
                <w:color w:val="000000"/>
              </w:rPr>
            </w:pPr>
            <w:r w:rsidRPr="00667B3A">
              <w:rPr>
                <w:color w:val="000000"/>
              </w:rPr>
              <w:t>Фамилия И.О., должность</w:t>
            </w:r>
          </w:p>
        </w:tc>
        <w:tc>
          <w:tcPr>
            <w:tcW w:w="2500" w:type="pct"/>
            <w:tcBorders>
              <w:bottom w:val="dotted" w:sz="4" w:space="0" w:color="auto"/>
            </w:tcBorders>
            <w:vAlign w:val="center"/>
          </w:tcPr>
          <w:p w:rsidR="00FD24DC" w:rsidRPr="00667B3A" w:rsidRDefault="00FD24DC" w:rsidP="005D37B7">
            <w:pPr>
              <w:pStyle w:val="ad"/>
              <w:widowControl w:val="0"/>
              <w:tabs>
                <w:tab w:val="left" w:pos="1200"/>
                <w:tab w:val="left" w:pos="1320"/>
              </w:tabs>
              <w:spacing w:before="0" w:beforeAutospacing="0" w:after="0" w:afterAutospacing="0"/>
              <w:ind w:right="284"/>
              <w:rPr>
                <w:color w:val="000000"/>
              </w:rPr>
            </w:pPr>
            <w:r w:rsidRPr="00667B3A">
              <w:rPr>
                <w:color w:val="000000"/>
              </w:rPr>
              <w:t>Запись «Ознакомлен», дата, по</w:t>
            </w:r>
            <w:r w:rsidRPr="00667B3A">
              <w:rPr>
                <w:color w:val="000000"/>
              </w:rPr>
              <w:t>д</w:t>
            </w:r>
            <w:r w:rsidRPr="00667B3A">
              <w:rPr>
                <w:color w:val="000000"/>
              </w:rPr>
              <w:t>пись</w:t>
            </w:r>
          </w:p>
        </w:tc>
      </w:tr>
      <w:tr w:rsidR="00FD24DC" w:rsidRPr="002607B1">
        <w:trPr>
          <w:trHeight w:hRule="exact" w:val="454"/>
        </w:trPr>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r>
      <w:tr w:rsidR="00FD24DC" w:rsidRPr="002607B1">
        <w:trPr>
          <w:trHeight w:hRule="exact" w:val="454"/>
        </w:trPr>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r>
      <w:tr w:rsidR="00FD24DC" w:rsidRPr="002607B1">
        <w:trPr>
          <w:trHeight w:hRule="exact" w:val="454"/>
        </w:trPr>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r>
      <w:tr w:rsidR="00FD24DC" w:rsidRPr="002607B1">
        <w:trPr>
          <w:trHeight w:hRule="exact" w:val="454"/>
        </w:trPr>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r>
      <w:tr w:rsidR="00FD24DC" w:rsidRPr="002607B1">
        <w:trPr>
          <w:trHeight w:hRule="exact" w:val="454"/>
        </w:trPr>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r>
      <w:tr w:rsidR="00FD24DC" w:rsidRPr="002607B1">
        <w:trPr>
          <w:trHeight w:hRule="exact" w:val="454"/>
        </w:trPr>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r>
      <w:tr w:rsidR="00FD24DC" w:rsidRPr="002607B1">
        <w:trPr>
          <w:trHeight w:hRule="exact" w:val="454"/>
        </w:trPr>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r>
      <w:tr w:rsidR="00FD24DC" w:rsidRPr="002607B1">
        <w:trPr>
          <w:trHeight w:hRule="exact" w:val="454"/>
        </w:trPr>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r>
      <w:tr w:rsidR="00FD24DC" w:rsidRPr="002607B1">
        <w:trPr>
          <w:trHeight w:hRule="exact" w:val="454"/>
        </w:trPr>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r>
      <w:tr w:rsidR="00FD24DC" w:rsidRPr="002607B1">
        <w:trPr>
          <w:trHeight w:hRule="exact" w:val="454"/>
        </w:trPr>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r>
      <w:tr w:rsidR="00FD24DC" w:rsidRPr="002607B1">
        <w:trPr>
          <w:trHeight w:hRule="exact" w:val="454"/>
        </w:trPr>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r>
      <w:tr w:rsidR="00FD24DC" w:rsidRPr="002607B1">
        <w:trPr>
          <w:trHeight w:hRule="exact" w:val="454"/>
        </w:trPr>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r>
      <w:tr w:rsidR="00FD24DC" w:rsidRPr="002607B1">
        <w:trPr>
          <w:trHeight w:hRule="exact" w:val="454"/>
        </w:trPr>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r>
      <w:tr w:rsidR="00FD24DC" w:rsidRPr="002607B1">
        <w:trPr>
          <w:trHeight w:hRule="exact" w:val="454"/>
        </w:trPr>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r>
      <w:tr w:rsidR="00FD24DC" w:rsidRPr="002607B1">
        <w:trPr>
          <w:trHeight w:hRule="exact" w:val="454"/>
        </w:trPr>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r>
      <w:tr w:rsidR="00FD24DC" w:rsidRPr="002607B1">
        <w:trPr>
          <w:trHeight w:hRule="exact" w:val="454"/>
        </w:trPr>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r>
      <w:tr w:rsidR="00FD24DC" w:rsidRPr="002607B1">
        <w:trPr>
          <w:trHeight w:hRule="exact" w:val="454"/>
        </w:trPr>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r>
      <w:tr w:rsidR="00FD24DC" w:rsidRPr="002607B1">
        <w:trPr>
          <w:trHeight w:hRule="exact" w:val="454"/>
        </w:trPr>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r>
      <w:tr w:rsidR="00FD24DC" w:rsidRPr="002607B1">
        <w:trPr>
          <w:trHeight w:hRule="exact" w:val="454"/>
        </w:trPr>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r>
      <w:tr w:rsidR="00FD24DC" w:rsidRPr="002607B1">
        <w:trPr>
          <w:trHeight w:hRule="exact" w:val="454"/>
        </w:trPr>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r>
      <w:tr w:rsidR="00FD24DC" w:rsidRPr="002607B1">
        <w:trPr>
          <w:trHeight w:hRule="exact" w:val="454"/>
        </w:trPr>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r>
      <w:tr w:rsidR="00FD24DC" w:rsidRPr="002607B1">
        <w:trPr>
          <w:trHeight w:hRule="exact" w:val="454"/>
        </w:trPr>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r>
      <w:tr w:rsidR="00FD24DC" w:rsidRPr="002607B1">
        <w:trPr>
          <w:trHeight w:hRule="exact" w:val="454"/>
        </w:trPr>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r>
      <w:tr w:rsidR="00FD24DC" w:rsidRPr="002607B1">
        <w:trPr>
          <w:trHeight w:hRule="exact" w:val="454"/>
        </w:trPr>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c>
          <w:tcPr>
            <w:tcW w:w="2500" w:type="pct"/>
            <w:vAlign w:val="center"/>
          </w:tcPr>
          <w:p w:rsidR="00FD24DC" w:rsidRPr="002607B1" w:rsidRDefault="00FD24DC" w:rsidP="005D37B7">
            <w:pPr>
              <w:pStyle w:val="ad"/>
              <w:widowControl w:val="0"/>
              <w:tabs>
                <w:tab w:val="left" w:pos="1200"/>
                <w:tab w:val="left" w:pos="1320"/>
              </w:tabs>
              <w:spacing w:before="0" w:beforeAutospacing="0" w:after="0" w:afterAutospacing="0"/>
              <w:ind w:right="284"/>
              <w:rPr>
                <w:b/>
                <w:color w:val="000000"/>
              </w:rPr>
            </w:pPr>
          </w:p>
        </w:tc>
      </w:tr>
    </w:tbl>
    <w:p w:rsidR="003C279C" w:rsidRDefault="003C279C">
      <w:pPr>
        <w:jc w:val="both"/>
      </w:pPr>
    </w:p>
    <w:p w:rsidR="003C279C" w:rsidRDefault="003C279C">
      <w:pPr>
        <w:jc w:val="both"/>
      </w:pPr>
    </w:p>
    <w:p w:rsidR="003C279C" w:rsidRDefault="003C279C">
      <w:pPr>
        <w:jc w:val="both"/>
      </w:pPr>
    </w:p>
    <w:p w:rsidR="003C279C" w:rsidRDefault="003C279C">
      <w:pPr>
        <w:jc w:val="both"/>
      </w:pPr>
    </w:p>
    <w:p w:rsidR="003C279C" w:rsidRDefault="003C279C">
      <w:pPr>
        <w:jc w:val="both"/>
      </w:pPr>
    </w:p>
    <w:p w:rsidR="003C279C" w:rsidRDefault="003C279C">
      <w:pPr>
        <w:jc w:val="both"/>
      </w:pPr>
    </w:p>
    <w:sectPr w:rsidR="003C279C" w:rsidSect="00FD16B2">
      <w:footerReference w:type="default" r:id="rId33"/>
      <w:footerReference w:type="first" r:id="rId34"/>
      <w:pgSz w:w="11907" w:h="16840" w:code="9"/>
      <w:pgMar w:top="675" w:right="567" w:bottom="1134" w:left="1134" w:header="284"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273" w:rsidRDefault="00A04273">
      <w:r>
        <w:separator/>
      </w:r>
    </w:p>
  </w:endnote>
  <w:endnote w:type="continuationSeparator" w:id="0">
    <w:p w:rsidR="00A04273" w:rsidRDefault="00A0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60F" w:rsidRDefault="004D560F" w:rsidP="00CB432B">
    <w:pPr>
      <w:pStyle w:val="a8"/>
      <w:tabs>
        <w:tab w:val="clear" w:pos="9355"/>
        <w:tab w:val="right" w:pos="10206"/>
      </w:tabs>
      <w:jc w:val="right"/>
    </w:pPr>
    <w:r>
      <w:rPr>
        <w:rStyle w:val="ab"/>
      </w:rPr>
      <w:fldChar w:fldCharType="begin"/>
    </w:r>
    <w:r>
      <w:rPr>
        <w:rStyle w:val="ab"/>
      </w:rPr>
      <w:instrText xml:space="preserve"> PAGE </w:instrText>
    </w:r>
    <w:r>
      <w:rPr>
        <w:rStyle w:val="ab"/>
      </w:rPr>
      <w:fldChar w:fldCharType="separate"/>
    </w:r>
    <w:r w:rsidR="00182AFB">
      <w:rPr>
        <w:rStyle w:val="ab"/>
        <w:noProof/>
      </w:rPr>
      <w:t>31</w:t>
    </w:r>
    <w:r>
      <w:rPr>
        <w:rStyle w:val="ab"/>
      </w:rPr>
      <w:fldChar w:fldCharType="end"/>
    </w:r>
    <w:r w:rsidR="004D1ED7">
      <w:rPr>
        <w:noProof/>
      </w:rPr>
      <mc:AlternateContent>
        <mc:Choice Requires="wpg">
          <w:drawing>
            <wp:anchor distT="0" distB="0" distL="114300" distR="114300" simplePos="0" relativeHeight="251657216" behindDoc="0" locked="0" layoutInCell="1" allowOverlap="1">
              <wp:simplePos x="0" y="0"/>
              <wp:positionH relativeFrom="column">
                <wp:posOffset>-440690</wp:posOffset>
              </wp:positionH>
              <wp:positionV relativeFrom="paragraph">
                <wp:posOffset>-9859645</wp:posOffset>
              </wp:positionV>
              <wp:extent cx="7056755" cy="10189210"/>
              <wp:effectExtent l="0" t="0" r="0" b="0"/>
              <wp:wrapNone/>
              <wp:docPr id="6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6755" cy="10189210"/>
                        <a:chOff x="397" y="397"/>
                        <a:chExt cx="11113" cy="16046"/>
                      </a:xfrm>
                    </wpg:grpSpPr>
                    <wpg:grpSp>
                      <wpg:cNvPr id="66" name="Group 2"/>
                      <wpg:cNvGrpSpPr>
                        <a:grpSpLocks/>
                      </wpg:cNvGrpSpPr>
                      <wpg:grpSpPr bwMode="auto">
                        <a:xfrm>
                          <a:off x="1134" y="397"/>
                          <a:ext cx="10376" cy="16046"/>
                          <a:chOff x="0" y="0"/>
                          <a:chExt cx="20000" cy="20000"/>
                        </a:xfrm>
                      </wpg:grpSpPr>
                      <wps:wsp>
                        <wps:cNvPr id="67"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60F" w:rsidRDefault="004D560F" w:rsidP="005D2598">
                              <w:pPr>
                                <w:pStyle w:val="a9"/>
                                <w:jc w:val="center"/>
                                <w:rPr>
                                  <w:sz w:val="18"/>
                                </w:rPr>
                              </w:pPr>
                              <w:r>
                                <w:rPr>
                                  <w:sz w:val="18"/>
                                </w:rPr>
                                <w:t>Изм.</w:t>
                              </w:r>
                            </w:p>
                          </w:txbxContent>
                        </wps:txbx>
                        <wps:bodyPr rot="0" vert="horz" wrap="square" lIns="12700" tIns="12700" rIns="12700" bIns="12700" anchor="t" anchorCtr="0" upright="1">
                          <a:noAutofit/>
                        </wps:bodyPr>
                      </wps:wsp>
                      <wps:wsp>
                        <wps:cNvPr id="79"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60F" w:rsidRDefault="004D560F" w:rsidP="005D2598">
                              <w:pPr>
                                <w:pStyle w:val="a9"/>
                                <w:jc w:val="center"/>
                                <w:rPr>
                                  <w:sz w:val="18"/>
                                </w:rPr>
                              </w:pPr>
                              <w:r>
                                <w:rPr>
                                  <w:sz w:val="18"/>
                                </w:rPr>
                                <w:t>Лист</w:t>
                              </w:r>
                            </w:p>
                          </w:txbxContent>
                        </wps:txbx>
                        <wps:bodyPr rot="0" vert="horz" wrap="square" lIns="12700" tIns="12700" rIns="12700" bIns="12700" anchor="t" anchorCtr="0" upright="1">
                          <a:noAutofit/>
                        </wps:bodyPr>
                      </wps:wsp>
                      <wps:wsp>
                        <wps:cNvPr id="80"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60F" w:rsidRDefault="004D560F" w:rsidP="005D2598">
                              <w:pPr>
                                <w:pStyle w:val="a9"/>
                                <w:jc w:val="center"/>
                                <w:rPr>
                                  <w:sz w:val="18"/>
                                </w:rPr>
                              </w:pPr>
                              <w:r>
                                <w:rPr>
                                  <w:sz w:val="18"/>
                                </w:rPr>
                                <w:t>№ докум.</w:t>
                              </w:r>
                            </w:p>
                          </w:txbxContent>
                        </wps:txbx>
                        <wps:bodyPr rot="0" vert="horz" wrap="square" lIns="12700" tIns="12700" rIns="12700" bIns="12700" anchor="t" anchorCtr="0" upright="1">
                          <a:noAutofit/>
                        </wps:bodyPr>
                      </wps:wsp>
                      <wps:wsp>
                        <wps:cNvPr id="81"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60F" w:rsidRDefault="004D560F" w:rsidP="005D2598">
                              <w:pPr>
                                <w:pStyle w:val="a9"/>
                                <w:jc w:val="center"/>
                                <w:rPr>
                                  <w:sz w:val="18"/>
                                </w:rPr>
                              </w:pPr>
                              <w:r>
                                <w:rPr>
                                  <w:sz w:val="18"/>
                                </w:rPr>
                                <w:t>По</w:t>
                              </w:r>
                              <w:r>
                                <w:rPr>
                                  <w:sz w:val="18"/>
                                </w:rPr>
                                <w:t>д</w:t>
                              </w:r>
                              <w:r>
                                <w:rPr>
                                  <w:sz w:val="18"/>
                                </w:rPr>
                                <w:t>пись</w:t>
                              </w:r>
                            </w:p>
                          </w:txbxContent>
                        </wps:txbx>
                        <wps:bodyPr rot="0" vert="horz" wrap="square" lIns="12700" tIns="12700" rIns="12700" bIns="12700" anchor="t" anchorCtr="0" upright="1">
                          <a:noAutofit/>
                        </wps:bodyPr>
                      </wps:wsp>
                      <wps:wsp>
                        <wps:cNvPr id="82"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60F" w:rsidRDefault="004D560F" w:rsidP="005D2598">
                              <w:pPr>
                                <w:pStyle w:val="a9"/>
                                <w:jc w:val="center"/>
                                <w:rPr>
                                  <w:sz w:val="18"/>
                                </w:rPr>
                              </w:pPr>
                              <w:r>
                                <w:rPr>
                                  <w:sz w:val="18"/>
                                </w:rPr>
                                <w:t>Дата</w:t>
                              </w:r>
                            </w:p>
                          </w:txbxContent>
                        </wps:txbx>
                        <wps:bodyPr rot="0" vert="horz" wrap="square" lIns="12700" tIns="12700" rIns="12700" bIns="12700" anchor="t" anchorCtr="0" upright="1">
                          <a:noAutofit/>
                        </wps:bodyPr>
                      </wps:wsp>
                      <wps:wsp>
                        <wps:cNvPr id="83"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60F" w:rsidRDefault="004D560F" w:rsidP="005D2598">
                              <w:pPr>
                                <w:pStyle w:val="a9"/>
                                <w:jc w:val="center"/>
                                <w:rPr>
                                  <w:sz w:val="18"/>
                                </w:rPr>
                              </w:pPr>
                              <w:r>
                                <w:rPr>
                                  <w:sz w:val="18"/>
                                </w:rPr>
                                <w:t>Лист</w:t>
                              </w:r>
                            </w:p>
                          </w:txbxContent>
                        </wps:txbx>
                        <wps:bodyPr rot="0" vert="horz" wrap="square" lIns="12700" tIns="12700" rIns="12700" bIns="12700" anchor="t" anchorCtr="0" upright="1">
                          <a:noAutofit/>
                        </wps:bodyPr>
                      </wps:wsp>
                      <wps:wsp>
                        <wps:cNvPr id="84"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60F" w:rsidRPr="001279EE" w:rsidRDefault="004D560F" w:rsidP="005D2598"/>
                          </w:txbxContent>
                        </wps:txbx>
                        <wps:bodyPr rot="0" vert="horz" wrap="square" lIns="12700" tIns="12700" rIns="12700" bIns="12700" anchor="t" anchorCtr="0" upright="1">
                          <a:noAutofit/>
                        </wps:bodyPr>
                      </wps:wsp>
                      <wps:wsp>
                        <wps:cNvPr id="85"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60F" w:rsidRPr="009C50DF" w:rsidRDefault="004D560F" w:rsidP="005D2598"/>
                          </w:txbxContent>
                        </wps:txbx>
                        <wps:bodyPr rot="0" vert="horz" wrap="square" lIns="12700" tIns="12700" rIns="12700" bIns="12700" anchor="t" anchorCtr="0" upright="1">
                          <a:noAutofit/>
                        </wps:bodyPr>
                      </wps:wsp>
                    </wpg:grpSp>
                    <wpg:grpSp>
                      <wpg:cNvPr id="86" name="Group 22"/>
                      <wpg:cNvGrpSpPr>
                        <a:grpSpLocks/>
                      </wpg:cNvGrpSpPr>
                      <wpg:grpSpPr bwMode="auto">
                        <a:xfrm>
                          <a:off x="397" y="11704"/>
                          <a:ext cx="737" cy="4738"/>
                          <a:chOff x="397" y="11704"/>
                          <a:chExt cx="737" cy="4738"/>
                        </a:xfrm>
                      </wpg:grpSpPr>
                      <wpg:grpSp>
                        <wpg:cNvPr id="87" name="Group 23"/>
                        <wpg:cNvGrpSpPr>
                          <a:grpSpLocks/>
                        </wpg:cNvGrpSpPr>
                        <wpg:grpSpPr bwMode="auto">
                          <a:xfrm>
                            <a:off x="397" y="11704"/>
                            <a:ext cx="737" cy="4738"/>
                            <a:chOff x="397" y="8222"/>
                            <a:chExt cx="737" cy="8220"/>
                          </a:xfrm>
                        </wpg:grpSpPr>
                        <wps:wsp>
                          <wps:cNvPr id="88" name="Rectangle 24"/>
                          <wps:cNvSpPr>
                            <a:spLocks noChangeArrowheads="1"/>
                          </wps:cNvSpPr>
                          <wps:spPr bwMode="auto">
                            <a:xfrm>
                              <a:off x="397" y="8222"/>
                              <a:ext cx="737" cy="82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Line 25"/>
                          <wps:cNvCnPr/>
                          <wps:spPr bwMode="auto">
                            <a:xfrm>
                              <a:off x="737" y="8222"/>
                              <a:ext cx="0" cy="82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90" name="Line 26"/>
                        <wps:cNvCnPr/>
                        <wps:spPr bwMode="auto">
                          <a:xfrm>
                            <a:off x="397" y="13041"/>
                            <a:ext cx="73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 name="Line 27"/>
                        <wps:cNvCnPr/>
                        <wps:spPr bwMode="auto">
                          <a:xfrm>
                            <a:off x="397" y="15026"/>
                            <a:ext cx="73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 name="Text Box 28"/>
                        <wps:cNvSpPr txBox="1">
                          <a:spLocks noChangeArrowheads="1"/>
                        </wps:cNvSpPr>
                        <wps:spPr bwMode="auto">
                          <a:xfrm>
                            <a:off x="448" y="13076"/>
                            <a:ext cx="252" cy="1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4D560F">
                                <w:tblPrEx>
                                  <w:tblCellMar>
                                    <w:top w:w="0" w:type="dxa"/>
                                    <w:bottom w:w="0" w:type="dxa"/>
                                  </w:tblCellMar>
                                </w:tblPrEx>
                                <w:trPr>
                                  <w:cantSplit/>
                                  <w:trHeight w:hRule="exact" w:val="1987"/>
                                  <w:jc w:val="center"/>
                                </w:trPr>
                                <w:tc>
                                  <w:tcPr>
                                    <w:tcW w:w="249" w:type="dxa"/>
                                    <w:tcBorders>
                                      <w:top w:val="nil"/>
                                      <w:left w:val="nil"/>
                                      <w:bottom w:val="nil"/>
                                      <w:right w:val="nil"/>
                                    </w:tcBorders>
                                    <w:textDirection w:val="btLr"/>
                                    <w:vAlign w:val="center"/>
                                  </w:tcPr>
                                  <w:p w:rsidR="004D560F" w:rsidRDefault="004D560F">
                                    <w:pPr>
                                      <w:pStyle w:val="a9"/>
                                      <w:jc w:val="center"/>
                                      <w:rPr>
                                        <w:sz w:val="18"/>
                                      </w:rPr>
                                    </w:pPr>
                                    <w:r>
                                      <w:rPr>
                                        <w:sz w:val="18"/>
                                        <w:lang w:val="ru-RU"/>
                                      </w:rPr>
                                      <w:t>Подпись и дата</w:t>
                                    </w:r>
                                  </w:p>
                                </w:tc>
                              </w:tr>
                            </w:tbl>
                            <w:p w:rsidR="004D560F" w:rsidRDefault="004D560F" w:rsidP="005D2598"/>
                          </w:txbxContent>
                        </wps:txbx>
                        <wps:bodyPr rot="0" vert="horz" wrap="square" lIns="0" tIns="0" rIns="0" bIns="0" anchor="t" anchorCtr="0" upright="1">
                          <a:noAutofit/>
                        </wps:bodyPr>
                      </wps:wsp>
                      <wps:wsp>
                        <wps:cNvPr id="93" name="Text Box 29"/>
                        <wps:cNvSpPr txBox="1">
                          <a:spLocks noChangeArrowheads="1"/>
                        </wps:cNvSpPr>
                        <wps:spPr bwMode="auto">
                          <a:xfrm>
                            <a:off x="448" y="15064"/>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4D560F">
                                <w:tblPrEx>
                                  <w:tblCellMar>
                                    <w:top w:w="0" w:type="dxa"/>
                                    <w:bottom w:w="0" w:type="dxa"/>
                                  </w:tblCellMar>
                                </w:tblPrEx>
                                <w:trPr>
                                  <w:cantSplit/>
                                  <w:trHeight w:hRule="exact" w:val="1417"/>
                                  <w:jc w:val="center"/>
                                </w:trPr>
                                <w:tc>
                                  <w:tcPr>
                                    <w:tcW w:w="249" w:type="dxa"/>
                                    <w:tcBorders>
                                      <w:top w:val="nil"/>
                                      <w:left w:val="nil"/>
                                      <w:bottom w:val="nil"/>
                                      <w:right w:val="nil"/>
                                    </w:tcBorders>
                                    <w:textDirection w:val="btLr"/>
                                    <w:vAlign w:val="center"/>
                                  </w:tcPr>
                                  <w:p w:rsidR="004D560F" w:rsidRDefault="004D560F">
                                    <w:pPr>
                                      <w:pStyle w:val="a9"/>
                                      <w:jc w:val="center"/>
                                      <w:rPr>
                                        <w:sz w:val="18"/>
                                      </w:rPr>
                                    </w:pPr>
                                    <w:r>
                                      <w:rPr>
                                        <w:sz w:val="18"/>
                                        <w:lang w:val="ru-RU"/>
                                      </w:rPr>
                                      <w:t>Инв. № подл.</w:t>
                                    </w:r>
                                  </w:p>
                                </w:tc>
                              </w:tr>
                            </w:tbl>
                            <w:p w:rsidR="004D560F" w:rsidRDefault="004D560F" w:rsidP="005D2598"/>
                          </w:txbxContent>
                        </wps:txbx>
                        <wps:bodyPr rot="0" vert="horz" wrap="square" lIns="0" tIns="0" rIns="0" bIns="0" anchor="t" anchorCtr="0" upright="1">
                          <a:noAutofit/>
                        </wps:bodyPr>
                      </wps:wsp>
                      <wps:wsp>
                        <wps:cNvPr id="94" name="Text Box 30"/>
                        <wps:cNvSpPr txBox="1">
                          <a:spLocks noChangeArrowheads="1"/>
                        </wps:cNvSpPr>
                        <wps:spPr bwMode="auto">
                          <a:xfrm>
                            <a:off x="812" y="15064"/>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4D560F">
                                <w:tblPrEx>
                                  <w:tblCellMar>
                                    <w:top w:w="0" w:type="dxa"/>
                                    <w:bottom w:w="0" w:type="dxa"/>
                                  </w:tblCellMar>
                                </w:tblPrEx>
                                <w:trPr>
                                  <w:cantSplit/>
                                  <w:trHeight w:hRule="exact" w:val="1417"/>
                                  <w:jc w:val="center"/>
                                </w:trPr>
                                <w:tc>
                                  <w:tcPr>
                                    <w:tcW w:w="249" w:type="dxa"/>
                                    <w:tcBorders>
                                      <w:top w:val="nil"/>
                                      <w:left w:val="nil"/>
                                      <w:bottom w:val="nil"/>
                                      <w:right w:val="nil"/>
                                    </w:tcBorders>
                                    <w:textDirection w:val="btLr"/>
                                    <w:vAlign w:val="center"/>
                                  </w:tcPr>
                                  <w:p w:rsidR="004D560F" w:rsidRPr="00FA45E9" w:rsidRDefault="004D560F" w:rsidP="00BC0259">
                                    <w:pPr>
                                      <w:pStyle w:val="a9"/>
                                      <w:jc w:val="center"/>
                                      <w:rPr>
                                        <w:rFonts w:ascii="Times New Roman" w:hAnsi="Times New Roman"/>
                                        <w:sz w:val="10"/>
                                        <w:szCs w:val="10"/>
                                        <w:lang w:val="ru-RU"/>
                                      </w:rPr>
                                    </w:pPr>
                                    <w:r>
                                      <w:rPr>
                                        <w:rFonts w:ascii="Times New Roman" w:hAnsi="Times New Roman"/>
                                        <w:sz w:val="10"/>
                                        <w:szCs w:val="10"/>
                                        <w:lang w:val="ru-RU"/>
                                      </w:rPr>
                                      <w:t>ТК-2011-СНП-ТНС-130-02</w:t>
                                    </w:r>
                                  </w:p>
                                </w:tc>
                              </w:tr>
                            </w:tbl>
                            <w:p w:rsidR="004D560F" w:rsidRDefault="004D560F" w:rsidP="005D2598"/>
                          </w:txbxContent>
                        </wps:txbx>
                        <wps:bodyPr rot="0" vert="horz" wrap="square" lIns="0" tIns="0" rIns="0" bIns="0" anchor="t" anchorCtr="0" upright="1">
                          <a:noAutofit/>
                        </wps:bodyPr>
                      </wps:wsp>
                      <wps:wsp>
                        <wps:cNvPr id="95" name="Text Box 31"/>
                        <wps:cNvSpPr txBox="1">
                          <a:spLocks noChangeArrowheads="1"/>
                        </wps:cNvSpPr>
                        <wps:spPr bwMode="auto">
                          <a:xfrm>
                            <a:off x="801" y="13144"/>
                            <a:ext cx="252"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60F" w:rsidRDefault="004D560F" w:rsidP="005D2598"/>
                          </w:txbxContent>
                        </wps:txbx>
                        <wps:bodyPr rot="0" vert="horz" wrap="square" lIns="0" tIns="0" rIns="0" bIns="0" anchor="t" anchorCtr="0" upright="1">
                          <a:noAutofit/>
                        </wps:bodyPr>
                      </wps:wsp>
                      <wps:wsp>
                        <wps:cNvPr id="96" name="Text Box 32"/>
                        <wps:cNvSpPr txBox="1">
                          <a:spLocks noChangeArrowheads="1"/>
                        </wps:cNvSpPr>
                        <wps:spPr bwMode="auto">
                          <a:xfrm>
                            <a:off x="441" y="11704"/>
                            <a:ext cx="252"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4D560F">
                                <w:tblPrEx>
                                  <w:tblCellMar>
                                    <w:top w:w="0" w:type="dxa"/>
                                    <w:bottom w:w="0" w:type="dxa"/>
                                  </w:tblCellMar>
                                </w:tblPrEx>
                                <w:trPr>
                                  <w:cantSplit/>
                                  <w:trHeight w:hRule="exact" w:val="1270"/>
                                  <w:jc w:val="center"/>
                                </w:trPr>
                                <w:tc>
                                  <w:tcPr>
                                    <w:tcW w:w="249" w:type="dxa"/>
                                    <w:tcBorders>
                                      <w:top w:val="nil"/>
                                      <w:left w:val="nil"/>
                                      <w:bottom w:val="nil"/>
                                      <w:right w:val="nil"/>
                                    </w:tcBorders>
                                    <w:textDirection w:val="btLr"/>
                                    <w:vAlign w:val="center"/>
                                  </w:tcPr>
                                  <w:p w:rsidR="004D560F" w:rsidRDefault="004D560F" w:rsidP="00BC0259">
                                    <w:pPr>
                                      <w:pStyle w:val="a9"/>
                                      <w:jc w:val="center"/>
                                      <w:rPr>
                                        <w:sz w:val="18"/>
                                      </w:rPr>
                                    </w:pPr>
                                    <w:r>
                                      <w:rPr>
                                        <w:sz w:val="18"/>
                                      </w:rPr>
                                      <w:t>Взам. инв. №</w:t>
                                    </w:r>
                                  </w:p>
                                </w:tc>
                              </w:tr>
                            </w:tbl>
                            <w:p w:rsidR="004D560F" w:rsidRDefault="004D560F" w:rsidP="005D2598"/>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34.7pt;margin-top:-776.35pt;width:555.65pt;height:802.3pt;z-index:251657216" coordorigin="397,397" coordsize="11113,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">
              <v:group id="Group 2" o:spid="_x0000_s1027" style="position:absolute;left:1134;top:397;width:10376;height:1604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Rectangle 3" o:spid="_x0000_s102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3jKcQA&#10;AADbAAAADwAAAGRycy9kb3ducmV2LnhtbESPzWrDMBCE74W8g9hAbrWcHNLGjRLsQCCn0rp+gMXa&#10;2CbWyrHkn/Tpq0Khx2FmvmH2x9m0YqTeNZYVrKMYBHFpdcOVguLr/PwKwnlkja1lUvAgB8fD4mmP&#10;ibYTf9KY+0oECLsEFdTed4mUrqzJoItsRxy8q+0N+iD7SuoepwA3rdzE8VYabDgs1NjRqabylg9G&#10;wc3P43ta5d/nXZHtyo8snYZ7qtRqOadvIDzN/j/8175oBdsX+P0Sfo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4ynEAAAA2wAAAA8AAAAAAAAAAAAAAAAAmAIAAGRycy9k&#10;b3ducmV2LnhtbFBLBQYAAAAABAAEAPUAAACJAwAAAAA=&#10;" filled="f" strokeweight="2pt"/>
                <v:line id="Line 4" o:spid="_x0000_s102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RQ17wAAADbAAAADwAAAGRycy9kb3ducmV2LnhtbERPuwrCMBTdBf8hXMFNUwVFqqmIUHET&#10;q4vbtbl9YHNTmqj1780gOB7Oe7PtTSNe1LnasoLZNAJBnFtdc6ngekknKxDOI2tsLJOCDznYJsPB&#10;BmNt33ymV+ZLEULYxaig8r6NpXR5RQbd1LbEgStsZ9AH2JVSd/gO4aaR8yhaSoM1h4YKW9pXlD+y&#10;p1HwuF0X6eG015cm2+l7mfrbvdBKjUf9bg3CU+//4p/7qBUsw9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4RQ17wAAADbAAAADwAAAAAAAAAAAAAAAAChAgAA&#10;ZHJzL2Rvd25yZXYueG1sUEsFBgAAAAAEAAQA+QAAAIoDAAAAAA==&#10;" strokeweight="2pt"/>
                <v:line id="Line 5" o:spid="_x0000_s103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1TL8AAADbAAAADwAAAGRycy9kb3ducmV2LnhtbESPwQrCMBBE74L/EFbwpqmCotUoIlS8&#10;idWLt7VZ22KzKU3U+vdGEDwOM/OGWa5bU4knNa60rGA0jEAQZ1aXnCs4n5LBDITzyBory6TgTQ7W&#10;q25nibG2Lz7SM/W5CBB2MSoovK9jKV1WkEE3tDVx8G62MeiDbHKpG3wFuKnkOIqm0mDJYaHAmrYF&#10;Zff0YRTcL+dJsjts9alKN/qaJ/5yvWml+r12swDhqfX/8K+91wq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j1TL8AAADbAAAADwAAAAAAAAAAAAAAAACh&#10;AgAAZHJzL2Rvd25yZXYueG1sUEsFBgAAAAAEAAQA+QAAAI0DAAAAAA==&#10;" strokeweight="2pt"/>
                <v:line id="Line 6" o:spid="_x0000_s103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KDLwAAADbAAAADwAAAGRycy9kb3ducmV2LnhtbERPuwrCMBTdBf8hXMFNUwUfVKOIUHET&#10;axe3a3Nti81NaaLWvzeD4Hg47/W2M7V4Uesqywom4wgEcW51xYWC7JKMliCcR9ZYWyYFH3Kw3fR7&#10;a4y1ffOZXqkvRAhhF6OC0vsmltLlJRl0Y9sQB+5uW4M+wLaQusV3CDe1nEbRXBqsODSU2NC+pPyR&#10;Po2CxzWbJYfTXl/qdKdvReKvt7tWajjodisQnjr/F//cR61gEdaHL+EH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6CvKDLwAAADbAAAADwAAAAAAAAAAAAAAAAChAgAA&#10;ZHJzL2Rvd25yZXYueG1sUEsFBgAAAAAEAAQA+QAAAIoDAAAAAA==&#10;" strokeweight="2pt"/>
                <v:line id="Line 7" o:spid="_x0000_s103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vl78AAADbAAAADwAAAGRycy9kb3ducmV2LnhtbESPzQrCMBCE74LvEFbwpqmCP1SjiFDx&#10;JlYv3tZmbYvNpjRR69sbQfA4zMw3zHLdmko8qXGlZQWjYQSCOLO65FzB+ZQM5iCcR9ZYWSYFb3Kw&#10;XnU7S4y1ffGRnqnPRYCwi1FB4X0dS+myggy6oa2Jg3ezjUEfZJNL3eArwE0lx1E0lQZLDgsF1rQt&#10;KLunD6PgfjlPkt1hq09VutHXPPGX600r1e+1mwUIT63/h3/tvVYwG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2dvl78AAADbAAAADwAAAAAAAAAAAAAAAACh&#10;AgAAZHJzL2Rvd25yZXYueG1sUEsFBgAAAAAEAAQA+QAAAI0DAAAAAA==&#10;" strokeweight="2pt"/>
                <v:line id="Line 8" o:spid="_x0000_s103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Xx4L8AAADbAAAADwAAAGRycy9kb3ducmV2LnhtbESPzQrCMBCE74LvEFbwpqmCP1SjiFDx&#10;JlYv3tZmbYvNpjRR69sbQfA4zMw3zHLdmko8qXGlZQWjYQSCOLO65FzB+ZQM5iCcR9ZYWSYFb3Kw&#10;XnU7S4y1ffGRnqnPRYCwi1FB4X0dS+myggy6oa2Jg3ezjUEfZJNL3eArwE0lx1E0lQZLDgsF1rQt&#10;KLunD6PgfjlPkt1hq09VutHXPPGX600r1e+1mwUIT63/h3/tvVYwG8P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7Xx4L8AAADbAAAADwAAAAAAAAAAAAAAAACh&#10;AgAAZHJzL2Rvd25yZXYueG1sUEsFBgAAAAAEAAQA+QAAAI0DAAAAAA==&#10;" strokeweight="2pt"/>
                <v:line id="Line 9" o:spid="_x0000_s103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lUe8IAAADbAAAADwAAAGRycy9kb3ducmV2LnhtbESPT4vCMBTE7wt+h/AEb2uq4iq1UUSo&#10;eFusXrw9m9c/2LyUJmr99htB2OMwM79hkk1vGvGgztWWFUzGEQji3OqaSwXnU/q9BOE8ssbGMil4&#10;kYPNevCVYKztk4/0yHwpAoRdjAoq79tYSpdXZNCNbUscvMJ2Bn2QXSl1h88AN42cRtGPNFhzWKiw&#10;pV1F+S27GwW3y3me7n93+tRkW30tU3+5Flqp0bDfrkB46v1/+NM+aAW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lUe8IAAADbAAAADwAAAAAAAAAAAAAA&#10;AAChAgAAZHJzL2Rvd25yZXYueG1sUEsFBgAAAAAEAAQA+QAAAJADAAAAAA==&#10;" strokeweight="2pt"/>
                <v:line id="Line 10" o:spid="_x0000_s103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DMD8IAAADbAAAADwAAAGRycy9kb3ducmV2LnhtbESPT4vCMBTE7wt+h/AEb2uq6Cq1UUSo&#10;eFusXrw9m9c/2LyUJmr99htB2OMwM79hkk1vGvGgztWWFUzGEQji3OqaSwXnU/q9BOE8ssbGMil4&#10;kYPNevCVYKztk4/0yHwpAoRdjAoq79tYSpdXZNCNbUscvMJ2Bn2QXSl1h88AN42cRtGPNFhzWKiw&#10;pV1F+S27GwW3y3me7n93+tRkW30tU3+5Flqp0bDfrkB46v1/+NM+aAW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DMD8IAAADbAAAADwAAAAAAAAAAAAAA&#10;AAChAgAAZHJzL2Rvd25yZXYueG1sUEsFBgAAAAAEAAQA+QAAAJADAAAAAA==&#10;" strokeweight="2pt"/>
                <v:line id="Line 11" o:spid="_x0000_s103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agcMMAAADbAAAADwAAAGRycy9kb3ducmV2LnhtbESP0WoCMRRE3wv+Q7gF3zRrwdauRpGq&#10;UPFB1H7AdXPdbN3cLEnUbb/eFIQ+DjNzhpnMWluLK/lQOVYw6GcgiAunKy4VfB1WvRGIEJE11o5J&#10;wQ8FmE07TxPMtbvxjq77WIoE4ZCjAhNjk0sZCkMWQ981xMk7OW8xJulLqT3eEtzW8iXLXqXFitOC&#10;wYY+DBXn/cUqWPvj5jz4LY088tov6+3iPdhvpbrP7XwMIlIb/8OP9qdW8Da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2oHDDAAAA2wAAAA8AAAAAAAAAAAAA&#10;AAAAoQIAAGRycy9kb3ducmV2LnhtbFBLBQYAAAAABAAEAPkAAACRAwAAAAA=&#10;" strokeweight="1pt"/>
                <v:line id="Line 12" o:spid="_x0000_s103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73478AAADbAAAADwAAAGRycy9kb3ducmV2LnhtbESPzQrCMBCE74LvEFbwpqmCP1SjiFDx&#10;JlYv3tZmbYvNpjRR69sbQfA4zMw3zHLdmko8qXGlZQWjYQSCOLO65FzB+ZQM5iCcR9ZYWSYFb3Kw&#10;XnU7S4y1ffGRnqnPRYCwi1FB4X0dS+myggy6oa2Jg3ezjUEfZJNL3eArwE0lx1E0lQZLDgsF1rQt&#10;KLunD6PgfjlPkt1hq09VutHXPPGX600r1e+1mwUIT63/h3/tvVYwm8L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I73478AAADbAAAADwAAAAAAAAAAAAAAAACh&#10;AgAAZHJzL2Rvd25yZXYueG1sUEsFBgAAAAAEAAQA+QAAAI0DAAAAAA==&#10;" strokeweight="2pt"/>
                <v:line id="Line 13" o:spid="_x0000_s103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ibnMQAAADbAAAADwAAAGRycy9kb3ducmV2LnhtbESPwW7CMBBE70j8g7VIvRWHHgoNOFEF&#10;RSrigEr7AUu8xCnxOrINpP36GqkSx9HMvNEsyt624kI+NI4VTMYZCOLK6YZrBV+f68cZiBCRNbaO&#10;ScEPBSiL4WCBuXZX/qDLPtYiQTjkqMDE2OVShsqQxTB2HXHyjs5bjEn6WmqP1wS3rXzKsmdpseG0&#10;YLCjpaHqtD9bBRt/2J4mv7WRB974t3a3egn2W6mHUf86BxGpj/fwf/tdK5hO4fYl/QB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aJucxAAAANsAAAAPAAAAAAAAAAAA&#10;AAAAAKECAABkcnMvZG93bnJldi54bWxQSwUGAAAAAAQABAD5AAAAkgMAAAAA&#10;" strokeweight="1pt"/>
                <v:rect id="Rectangle 14" o:spid="_x0000_s103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3sr0A&#10;AADbAAAADwAAAGRycy9kb3ducmV2LnhtbERPy4rCMBTdC/5DuII7TRXxUY1SBGG2dkZweWmubbW5&#10;qUlG69+bheDycN6bXWca8SDna8sKJuMEBHFhdc2lgr/fw2gJwgdkjY1lUvAiD7ttv7fBVNsnH+mR&#10;h1LEEPYpKqhCaFMpfVGRQT+2LXHkLtYZDBG6UmqHzxhuGjlNkrk0WHNsqLClfUXFLf83CrLs2p3u&#10;+QoPXi4TN9czXWZnpYaDLluDCNSFr/jj/tEKFnFs/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MD3sr0AAADbAAAADwAAAAAAAAAAAAAAAACYAgAAZHJzL2Rvd25yZXYu&#10;eG1sUEsFBgAAAAAEAAQA9QAAAIIDAAAAAA==&#10;" filled="f" stroked="f" strokeweight=".25pt">
                  <v:textbox inset="1pt,1pt,1pt,1pt">
                    <w:txbxContent>
                      <w:p w:rsidR="004D560F" w:rsidRDefault="004D560F" w:rsidP="005D2598">
                        <w:pPr>
                          <w:pStyle w:val="a9"/>
                          <w:jc w:val="center"/>
                          <w:rPr>
                            <w:sz w:val="18"/>
                          </w:rPr>
                        </w:pPr>
                        <w:r>
                          <w:rPr>
                            <w:sz w:val="18"/>
                          </w:rPr>
                          <w:t>Изм.</w:t>
                        </w:r>
                      </w:p>
                    </w:txbxContent>
                  </v:textbox>
                </v:rect>
                <v:rect id="Rectangle 15" o:spid="_x0000_s104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xSKcAA&#10;AADbAAAADwAAAGRycy9kb3ducmV2LnhtbESPT4vCMBTE74LfITxhb5quiH+6RimC4NWq4PHRPNvu&#10;Ni81idr99kYQPA4z8xtmue5MI+7kfG1ZwfcoAUFcWF1zqeB42A7nIHxA1thYJgX/5GG96veWmGr7&#10;4D3d81CKCGGfooIqhDaV0hcVGfQj2xJH72KdwRClK6V2+Ihw08hxkkylwZrjQoUtbSoq/vKbUZBl&#10;v93pmi9w6+U8cVM90WV2Vupr0GU/IAJ14RN+t3dawWwB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4xSKcAAAADbAAAADwAAAAAAAAAAAAAAAACYAgAAZHJzL2Rvd25y&#10;ZXYueG1sUEsFBgAAAAAEAAQA9QAAAIUDAAAAAA==&#10;" filled="f" stroked="f" strokeweight=".25pt">
                  <v:textbox inset="1pt,1pt,1pt,1pt">
                    <w:txbxContent>
                      <w:p w:rsidR="004D560F" w:rsidRDefault="004D560F" w:rsidP="005D2598">
                        <w:pPr>
                          <w:pStyle w:val="a9"/>
                          <w:jc w:val="center"/>
                          <w:rPr>
                            <w:sz w:val="18"/>
                          </w:rPr>
                        </w:pPr>
                        <w:r>
                          <w:rPr>
                            <w:sz w:val="18"/>
                          </w:rPr>
                          <w:t>Лист</w:t>
                        </w:r>
                      </w:p>
                    </w:txbxContent>
                  </v:textbox>
                </v:rect>
                <v:rect id="Rectangle 16" o:spid="_x0000_s104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Lk78A&#10;AADbAAAADwAAAGRycy9kb3ducmV2LnhtbERPz2vCMBS+D/Y/hCd4m6lDStcZpQwKXq0KOz6at7ba&#10;vHRJbOt/vxwGHj++39v9bHoxkvOdZQXrVQKCuLa640bB+VS+ZSB8QNbYWyYFD/Kw372+bDHXduIj&#10;jVVoRAxhn6OCNoQhl9LXLRn0KzsQR+7HOoMhQtdI7XCK4aaX70mSSoMdx4YWB/pqqb5Vd6OgKK7z&#10;5bf6wNLLLHGp3uim+FZquZiLTxCB5vAU/7sPWkEW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4uTvwAAANsAAAAPAAAAAAAAAAAAAAAAAJgCAABkcnMvZG93bnJl&#10;di54bWxQSwUGAAAAAAQABAD1AAAAhAMAAAAA&#10;" filled="f" stroked="f" strokeweight=".25pt">
                  <v:textbox inset="1pt,1pt,1pt,1pt">
                    <w:txbxContent>
                      <w:p w:rsidR="004D560F" w:rsidRDefault="004D560F" w:rsidP="005D2598">
                        <w:pPr>
                          <w:pStyle w:val="a9"/>
                          <w:jc w:val="center"/>
                          <w:rPr>
                            <w:sz w:val="18"/>
                          </w:rPr>
                        </w:pPr>
                        <w:r>
                          <w:rPr>
                            <w:sz w:val="18"/>
                          </w:rPr>
                          <w:t>№ докум.</w:t>
                        </w:r>
                      </w:p>
                    </w:txbxContent>
                  </v:textbox>
                </v:rect>
                <v:rect id="Rectangle 17" o:spid="_x0000_s104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uCMAA&#10;AADbAAAADwAAAGRycy9kb3ducmV2LnhtbESPQYvCMBSE7wv+h/AEb9tUEaldoxRB8GpXweOjedt2&#10;t3mpSdT6782C4HGYmW+Y1WYwnbiR861lBdMkBUFcWd1yreD4vfvMQPiArLGzTAoe5GGzHn2sMNf2&#10;zge6laEWEcI+RwVNCH0upa8aMugT2xNH78c6gyFKV0vt8B7hppOzNF1Igy3HhQZ72jZU/ZVXo6Ao&#10;fofTpVzizsssdQs913VxVmoyHoovEIGG8A6/2nutIJvC/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8uCMAAAADbAAAADwAAAAAAAAAAAAAAAACYAgAAZHJzL2Rvd25y&#10;ZXYueG1sUEsFBgAAAAAEAAQA9QAAAIUDAAAAAA==&#10;" filled="f" stroked="f" strokeweight=".25pt">
                  <v:textbox inset="1pt,1pt,1pt,1pt">
                    <w:txbxContent>
                      <w:p w:rsidR="004D560F" w:rsidRDefault="004D560F" w:rsidP="005D2598">
                        <w:pPr>
                          <w:pStyle w:val="a9"/>
                          <w:jc w:val="center"/>
                          <w:rPr>
                            <w:sz w:val="18"/>
                          </w:rPr>
                        </w:pPr>
                        <w:r>
                          <w:rPr>
                            <w:sz w:val="18"/>
                          </w:rPr>
                          <w:t>По</w:t>
                        </w:r>
                        <w:r>
                          <w:rPr>
                            <w:sz w:val="18"/>
                          </w:rPr>
                          <w:t>д</w:t>
                        </w:r>
                        <w:r>
                          <w:rPr>
                            <w:sz w:val="18"/>
                          </w:rPr>
                          <w:t>пись</w:t>
                        </w:r>
                      </w:p>
                    </w:txbxContent>
                  </v:textbox>
                </v:rect>
                <v:rect id="Rectangle 18" o:spid="_x0000_s104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wf8AA&#10;AADbAAAADwAAAGRycy9kb3ducmV2LnhtbESPQYvCMBSE7wv+h/AEb9tUEaldoxRB8GpXweOjedt2&#10;t3mpSdT6782C4HGYmW+Y1WYwnbiR861lBdMkBUFcWd1yreD4vfvMQPiArLGzTAoe5GGzHn2sMNf2&#10;zge6laEWEcI+RwVNCH0upa8aMugT2xNH78c6gyFKV0vt8B7hppOzNF1Igy3HhQZ72jZU/ZVXo6Ao&#10;fofTpVzizsssdQs913VxVmoyHoovEIGG8A6/2nutIJvB/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2wf8AAAADbAAAADwAAAAAAAAAAAAAAAACYAgAAZHJzL2Rvd25y&#10;ZXYueG1sUEsFBgAAAAAEAAQA9QAAAIUDAAAAAA==&#10;" filled="f" stroked="f" strokeweight=".25pt">
                  <v:textbox inset="1pt,1pt,1pt,1pt">
                    <w:txbxContent>
                      <w:p w:rsidR="004D560F" w:rsidRDefault="004D560F" w:rsidP="005D2598">
                        <w:pPr>
                          <w:pStyle w:val="a9"/>
                          <w:jc w:val="center"/>
                          <w:rPr>
                            <w:sz w:val="18"/>
                          </w:rPr>
                        </w:pPr>
                        <w:r>
                          <w:rPr>
                            <w:sz w:val="18"/>
                          </w:rPr>
                          <w:t>Дата</w:t>
                        </w:r>
                      </w:p>
                    </w:txbxContent>
                  </v:textbox>
                </v:rect>
                <v:rect id="Rectangle 19" o:spid="_x0000_s104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V5MAA&#10;AADbAAAADwAAAGRycy9kb3ducmV2LnhtbESPQYvCMBSE7wv+h/AEb2uqLtLtGqUIglergsdH87bt&#10;2rzUJGr992ZB8DjMzDfMYtWbVtzI+caygsk4AUFcWt1wpeCw33ymIHxA1thaJgUP8rBaDj4WmGl7&#10;5x3dilCJCGGfoYI6hC6T0pc1GfRj2xFH79c6gyFKV0nt8B7hppXTJJlLgw3HhRo7WtdUnourUZDn&#10;f/3xUnzjxss0cXP9pav8pNRo2Oc/IAL14R1+tbdaQTqD/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EV5MAAAADbAAAADwAAAAAAAAAAAAAAAACYAgAAZHJzL2Rvd25y&#10;ZXYueG1sUEsFBgAAAAAEAAQA9QAAAIUDAAAAAA==&#10;" filled="f" stroked="f" strokeweight=".25pt">
                  <v:textbox inset="1pt,1pt,1pt,1pt">
                    <w:txbxContent>
                      <w:p w:rsidR="004D560F" w:rsidRDefault="004D560F" w:rsidP="005D2598">
                        <w:pPr>
                          <w:pStyle w:val="a9"/>
                          <w:jc w:val="center"/>
                          <w:rPr>
                            <w:sz w:val="18"/>
                          </w:rPr>
                        </w:pPr>
                        <w:r>
                          <w:rPr>
                            <w:sz w:val="18"/>
                          </w:rPr>
                          <w:t>Лист</w:t>
                        </w:r>
                      </w:p>
                    </w:txbxContent>
                  </v:textbox>
                </v:rect>
                <v:rect id="Rectangle 20" o:spid="_x0000_s104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NkMAA&#10;AADbAAAADwAAAGRycy9kb3ducmV2LnhtbESPQYvCMBSE7wv+h/AEb2vqIlKrUcqC4NWugsdH82yr&#10;zUtNotZ/bxYEj8PMfMMs171pxZ2cbywrmIwTEMSl1Q1XCvZ/m+8UhA/IGlvLpOBJHtarwdcSM20f&#10;vKN7ESoRIewzVFCH0GVS+rImg35sO+LonawzGKJ0ldQOHxFuWvmTJDNpsOG4UGNHvzWVl+JmFOT5&#10;uT9cizluvEwTN9NTXeVHpUbDPl+ACNSHT/jd3moF6RT+v8Qf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iNkMAAAADbAAAADwAAAAAAAAAAAAAAAACYAgAAZHJzL2Rvd25y&#10;ZXYueG1sUEsFBgAAAAAEAAQA9QAAAIUDAAAAAA==&#10;" filled="f" stroked="f" strokeweight=".25pt">
                  <v:textbox inset="1pt,1pt,1pt,1pt">
                    <w:txbxContent>
                      <w:p w:rsidR="004D560F" w:rsidRPr="001279EE" w:rsidRDefault="004D560F" w:rsidP="005D2598"/>
                    </w:txbxContent>
                  </v:textbox>
                </v:rect>
                <v:rect id="Rectangle 21" o:spid="_x0000_s104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oC8AA&#10;AADbAAAADwAAAGRycy9kb3ducmV2LnhtbESPQYvCMBSE7wv+h/AEb2uquNLtGqUIglergsdH87bt&#10;2rzUJGr992ZB8DjMzDfMYtWbVtzI+caygsk4AUFcWt1wpeCw33ymIHxA1thaJgUP8rBaDj4WmGl7&#10;5x3dilCJCGGfoYI6hC6T0pc1GfRj2xFH79c6gyFKV0nt8B7hppXTJJlLgw3HhRo7WtdUnourUZDn&#10;f/3xUnzjxss0cXM901V+Umo07PMfEIH68A6/2lutIP2C/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QoC8AAAADbAAAADwAAAAAAAAAAAAAAAACYAgAAZHJzL2Rvd25y&#10;ZXYueG1sUEsFBgAAAAAEAAQA9QAAAIUDAAAAAA==&#10;" filled="f" stroked="f" strokeweight=".25pt">
                  <v:textbox inset="1pt,1pt,1pt,1pt">
                    <w:txbxContent>
                      <w:p w:rsidR="004D560F" w:rsidRPr="009C50DF" w:rsidRDefault="004D560F" w:rsidP="005D2598"/>
                    </w:txbxContent>
                  </v:textbox>
                </v:rect>
              </v:group>
              <v:group id="Group 22" o:spid="_x0000_s1047" style="position:absolute;left:397;top:11704;width:737;height:4738" coordorigin="397,11704" coordsize="737,4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group id="Group 23" o:spid="_x0000_s1048" style="position:absolute;left:397;top:11704;width:737;height:4738" coordorigin="397,8222" coordsize="737,8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rect id="Rectangle 24" o:spid="_x0000_s1049" style="position:absolute;left:397;top:8222;width:737;height:8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6Rob4A&#10;AADbAAAADwAAAGRycy9kb3ducmV2LnhtbERPy6rCMBDdC/5DGMGdproQ7TVKFQRXotUPGJq5bbGZ&#10;1Ca21a83C8Hl4bzX295UoqXGlZYVzKYRCOLM6pJzBbfrYbIE4TyyxsoyKXiRg+1mOFhjrG3HF2pT&#10;n4sQwi5GBYX3dSylywoy6Ka2Jg7cv20M+gCbXOoGuxBuKjmPooU0WHJoKLCmfUHZPX0aBXfft6ck&#10;T9+H1W23ys67pHs+EqXGoz75A+Gp9z/x133UCpZhbPgSfoD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2OkaG+AAAA2wAAAA8AAAAAAAAAAAAAAAAAmAIAAGRycy9kb3ducmV2&#10;LnhtbFBLBQYAAAAABAAEAPUAAACDAwAAAAA=&#10;" filled="f" strokeweight="2pt"/>
                  <v:line id="Line 25" o:spid="_x0000_s1050" style="position:absolute;visibility:visible;mso-wrap-style:square" from="737,8222" to="737,1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QTtr8AAADbAAAADwAAAGRycy9kb3ducmV2LnhtbESPwQrCMBBE74L/EFbwpqmCotUoIlS8&#10;idWLt7VZ22KzKU3U+vdGEDwOM/OGWa5bU4knNa60rGA0jEAQZ1aXnCs4n5LBDITzyBory6TgTQ7W&#10;q25nibG2Lz7SM/W5CBB2MSoovK9jKV1WkEE3tDVx8G62MeiDbHKpG3wFuKnkOIqm0mDJYaHAmrYF&#10;Zff0YRTcL+dJsjts9alKN/qaJ/5yvWml+r12swDhqfX/8K+91wp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MQTtr8AAADbAAAADwAAAAAAAAAAAAAAAACh&#10;AgAAZHJzL2Rvd25yZXYueG1sUEsFBgAAAAAEAAQA+QAAAI0DAAAAAA==&#10;" strokeweight="2pt"/>
                </v:group>
                <v:line id="Line 26" o:spid="_x0000_s1051" style="position:absolute;visibility:visible;mso-wrap-style:square" from="397,13041" to="1134,1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cs9rwAAADbAAAADwAAAGRycy9kb3ducmV2LnhtbERPvQrCMBDeBd8hnOCmqYKi1SgiVNzE&#10;2sXtbM622FxKE7W+vRkEx4/vf73tTC1e1LrKsoLJOAJBnFtdcaEguySjBQjnkTXWlknBhxxsN/3e&#10;GmNt33ymV+oLEULYxaig9L6JpXR5SQbd2DbEgbvb1qAPsC2kbvEdwk0tp1E0lwYrDg0lNrQvKX+k&#10;T6Pgcc1myeG015c63elbkfjr7a6VGg663QqEp87/xT/3UStYhv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Ccs9rwAAADbAAAADwAAAAAAAAAAAAAAAAChAgAA&#10;ZHJzL2Rvd25yZXYueG1sUEsFBgAAAAAEAAQA+QAAAIoDAAAAAA==&#10;" strokeweight="2pt"/>
                <v:line id="Line 27" o:spid="_x0000_s1052" style="position:absolute;visibility:visible;mso-wrap-style:square" from="397,15026" to="1134,1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uJbb8AAADbAAAADwAAAGRycy9kb3ducmV2LnhtbESPwQrCMBBE74L/EFbwpqmCotUoIlS8&#10;idWLt7VZ22KzKU3U+vdGEDwOM/OGWa5bU4knNa60rGA0jEAQZ1aXnCs4n5LBDITzyBory6TgTQ7W&#10;q25nibG2Lz7SM/W5CBB2MSoovK9jKV1WkEE3tDVx8G62MeiDbHKpG3wFuKnkOIqm0mDJYaHAmrYF&#10;Zff0YRTcL+dJsjts9alKN/qaJ/5yvWml+r12swDhqfX/8K+91wr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2uJbb8AAADbAAAADwAAAAAAAAAAAAAAAACh&#10;AgAAZHJzL2Rvd25yZXYueG1sUEsFBgAAAAAEAAQA+QAAAI0DAAAAAA==&#10;" strokeweight="2pt"/>
                <v:shapetype id="_x0000_t202" coordsize="21600,21600" o:spt="202" path="m,l,21600r21600,l21600,xe">
                  <v:stroke joinstyle="miter"/>
                  <v:path gradientshapeok="t" o:connecttype="rect"/>
                </v:shapetype>
                <v:shape id="Text Box 28" o:spid="_x0000_s1053" type="#_x0000_t202" style="position:absolute;left:448;top:13076;width:252;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4D560F">
                          <w:tblPrEx>
                            <w:tblCellMar>
                              <w:top w:w="0" w:type="dxa"/>
                              <w:bottom w:w="0" w:type="dxa"/>
                            </w:tblCellMar>
                          </w:tblPrEx>
                          <w:trPr>
                            <w:cantSplit/>
                            <w:trHeight w:hRule="exact" w:val="1987"/>
                            <w:jc w:val="center"/>
                          </w:trPr>
                          <w:tc>
                            <w:tcPr>
                              <w:tcW w:w="249" w:type="dxa"/>
                              <w:tcBorders>
                                <w:top w:val="nil"/>
                                <w:left w:val="nil"/>
                                <w:bottom w:val="nil"/>
                                <w:right w:val="nil"/>
                              </w:tcBorders>
                              <w:textDirection w:val="btLr"/>
                              <w:vAlign w:val="center"/>
                            </w:tcPr>
                            <w:p w:rsidR="004D560F" w:rsidRDefault="004D560F">
                              <w:pPr>
                                <w:pStyle w:val="a9"/>
                                <w:jc w:val="center"/>
                                <w:rPr>
                                  <w:sz w:val="18"/>
                                </w:rPr>
                              </w:pPr>
                              <w:r>
                                <w:rPr>
                                  <w:sz w:val="18"/>
                                  <w:lang w:val="ru-RU"/>
                                </w:rPr>
                                <w:t>Подпись и дата</w:t>
                              </w:r>
                            </w:p>
                          </w:tc>
                        </w:tr>
                      </w:tbl>
                      <w:p w:rsidR="004D560F" w:rsidRDefault="004D560F" w:rsidP="005D2598"/>
                    </w:txbxContent>
                  </v:textbox>
                </v:shape>
                <v:shape id="Text Box 29" o:spid="_x0000_s1054" type="#_x0000_t202" style="position:absolute;left:448;top:15064;width:252;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4D560F">
                          <w:tblPrEx>
                            <w:tblCellMar>
                              <w:top w:w="0" w:type="dxa"/>
                              <w:bottom w:w="0" w:type="dxa"/>
                            </w:tblCellMar>
                          </w:tblPrEx>
                          <w:trPr>
                            <w:cantSplit/>
                            <w:trHeight w:hRule="exact" w:val="1417"/>
                            <w:jc w:val="center"/>
                          </w:trPr>
                          <w:tc>
                            <w:tcPr>
                              <w:tcW w:w="249" w:type="dxa"/>
                              <w:tcBorders>
                                <w:top w:val="nil"/>
                                <w:left w:val="nil"/>
                                <w:bottom w:val="nil"/>
                                <w:right w:val="nil"/>
                              </w:tcBorders>
                              <w:textDirection w:val="btLr"/>
                              <w:vAlign w:val="center"/>
                            </w:tcPr>
                            <w:p w:rsidR="004D560F" w:rsidRDefault="004D560F">
                              <w:pPr>
                                <w:pStyle w:val="a9"/>
                                <w:jc w:val="center"/>
                                <w:rPr>
                                  <w:sz w:val="18"/>
                                </w:rPr>
                              </w:pPr>
                              <w:r>
                                <w:rPr>
                                  <w:sz w:val="18"/>
                                  <w:lang w:val="ru-RU"/>
                                </w:rPr>
                                <w:t>Инв. № подл.</w:t>
                              </w:r>
                            </w:p>
                          </w:tc>
                        </w:tr>
                      </w:tbl>
                      <w:p w:rsidR="004D560F" w:rsidRDefault="004D560F" w:rsidP="005D2598"/>
                    </w:txbxContent>
                  </v:textbox>
                </v:shape>
                <v:shape id="Text Box 30" o:spid="_x0000_s1055" type="#_x0000_t202" style="position:absolute;left:812;top:15064;width:252;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4D560F">
                          <w:tblPrEx>
                            <w:tblCellMar>
                              <w:top w:w="0" w:type="dxa"/>
                              <w:bottom w:w="0" w:type="dxa"/>
                            </w:tblCellMar>
                          </w:tblPrEx>
                          <w:trPr>
                            <w:cantSplit/>
                            <w:trHeight w:hRule="exact" w:val="1417"/>
                            <w:jc w:val="center"/>
                          </w:trPr>
                          <w:tc>
                            <w:tcPr>
                              <w:tcW w:w="249" w:type="dxa"/>
                              <w:tcBorders>
                                <w:top w:val="nil"/>
                                <w:left w:val="nil"/>
                                <w:bottom w:val="nil"/>
                                <w:right w:val="nil"/>
                              </w:tcBorders>
                              <w:textDirection w:val="btLr"/>
                              <w:vAlign w:val="center"/>
                            </w:tcPr>
                            <w:p w:rsidR="004D560F" w:rsidRPr="00FA45E9" w:rsidRDefault="004D560F" w:rsidP="00BC0259">
                              <w:pPr>
                                <w:pStyle w:val="a9"/>
                                <w:jc w:val="center"/>
                                <w:rPr>
                                  <w:rFonts w:ascii="Times New Roman" w:hAnsi="Times New Roman"/>
                                  <w:sz w:val="10"/>
                                  <w:szCs w:val="10"/>
                                  <w:lang w:val="ru-RU"/>
                                </w:rPr>
                              </w:pPr>
                              <w:r>
                                <w:rPr>
                                  <w:rFonts w:ascii="Times New Roman" w:hAnsi="Times New Roman"/>
                                  <w:sz w:val="10"/>
                                  <w:szCs w:val="10"/>
                                  <w:lang w:val="ru-RU"/>
                                </w:rPr>
                                <w:t>ТК-2011-СНП-ТНС-130-02</w:t>
                              </w:r>
                            </w:p>
                          </w:tc>
                        </w:tr>
                      </w:tbl>
                      <w:p w:rsidR="004D560F" w:rsidRDefault="004D560F" w:rsidP="005D2598"/>
                    </w:txbxContent>
                  </v:textbox>
                </v:shape>
                <v:shape id="Text Box 31" o:spid="_x0000_s1056" type="#_x0000_t202" style="position:absolute;left:801;top:13144;width:252;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4D560F" w:rsidRDefault="004D560F" w:rsidP="005D2598"/>
                    </w:txbxContent>
                  </v:textbox>
                </v:shape>
                <v:shape id="Text Box 32" o:spid="_x0000_s1057" type="#_x0000_t202" style="position:absolute;left:441;top:11704;width:252;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4D560F">
                          <w:tblPrEx>
                            <w:tblCellMar>
                              <w:top w:w="0" w:type="dxa"/>
                              <w:bottom w:w="0" w:type="dxa"/>
                            </w:tblCellMar>
                          </w:tblPrEx>
                          <w:trPr>
                            <w:cantSplit/>
                            <w:trHeight w:hRule="exact" w:val="1270"/>
                            <w:jc w:val="center"/>
                          </w:trPr>
                          <w:tc>
                            <w:tcPr>
                              <w:tcW w:w="249" w:type="dxa"/>
                              <w:tcBorders>
                                <w:top w:val="nil"/>
                                <w:left w:val="nil"/>
                                <w:bottom w:val="nil"/>
                                <w:right w:val="nil"/>
                              </w:tcBorders>
                              <w:textDirection w:val="btLr"/>
                              <w:vAlign w:val="center"/>
                            </w:tcPr>
                            <w:p w:rsidR="004D560F" w:rsidRDefault="004D560F" w:rsidP="00BC0259">
                              <w:pPr>
                                <w:pStyle w:val="a9"/>
                                <w:jc w:val="center"/>
                                <w:rPr>
                                  <w:sz w:val="18"/>
                                </w:rPr>
                              </w:pPr>
                              <w:r>
                                <w:rPr>
                                  <w:sz w:val="18"/>
                                </w:rPr>
                                <w:t>Взам. инв. №</w:t>
                              </w:r>
                            </w:p>
                          </w:tc>
                        </w:tr>
                      </w:tbl>
                      <w:p w:rsidR="004D560F" w:rsidRDefault="004D560F" w:rsidP="005D2598"/>
                    </w:txbxContent>
                  </v:textbox>
                </v:shape>
              </v:group>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60F" w:rsidRDefault="004D1ED7">
    <w:pPr>
      <w:pStyle w:val="a8"/>
    </w:pPr>
    <w:r>
      <w:rPr>
        <w:noProof/>
      </w:rPr>
      <mc:AlternateContent>
        <mc:Choice Requires="wpg">
          <w:drawing>
            <wp:anchor distT="0" distB="0" distL="114300" distR="114300" simplePos="0" relativeHeight="251658240" behindDoc="0" locked="0" layoutInCell="1" allowOverlap="0">
              <wp:simplePos x="0" y="0"/>
              <wp:positionH relativeFrom="column">
                <wp:posOffset>-440690</wp:posOffset>
              </wp:positionH>
              <wp:positionV relativeFrom="paragraph">
                <wp:posOffset>-9859645</wp:posOffset>
              </wp:positionV>
              <wp:extent cx="7046595" cy="10222230"/>
              <wp:effectExtent l="0" t="0" r="0" b="0"/>
              <wp:wrapNone/>
              <wp:docPr id="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6595" cy="10222230"/>
                        <a:chOff x="440" y="364"/>
                        <a:chExt cx="11097" cy="16098"/>
                      </a:xfrm>
                    </wpg:grpSpPr>
                    <wps:wsp>
                      <wps:cNvPr id="2" name="Line 34"/>
                      <wps:cNvCnPr/>
                      <wps:spPr bwMode="auto">
                        <a:xfrm>
                          <a:off x="1166" y="14142"/>
                          <a:ext cx="1035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 name="Group 35"/>
                      <wpg:cNvGrpSpPr>
                        <a:grpSpLocks/>
                      </wpg:cNvGrpSpPr>
                      <wpg:grpSpPr bwMode="auto">
                        <a:xfrm>
                          <a:off x="440" y="364"/>
                          <a:ext cx="11097" cy="16098"/>
                          <a:chOff x="440" y="364"/>
                          <a:chExt cx="11097" cy="16098"/>
                        </a:xfrm>
                      </wpg:grpSpPr>
                      <wps:wsp>
                        <wps:cNvPr id="4" name="Line 36"/>
                        <wps:cNvCnPr/>
                        <wps:spPr bwMode="auto">
                          <a:xfrm>
                            <a:off x="1676" y="14150"/>
                            <a:ext cx="1" cy="83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Line 37"/>
                        <wps:cNvCnPr/>
                        <wps:spPr bwMode="auto">
                          <a:xfrm>
                            <a:off x="9383" y="14997"/>
                            <a:ext cx="2" cy="55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Rectangle 38"/>
                        <wps:cNvSpPr>
                          <a:spLocks noChangeArrowheads="1"/>
                        </wps:cNvSpPr>
                        <wps:spPr bwMode="auto">
                          <a:xfrm>
                            <a:off x="9425" y="15305"/>
                            <a:ext cx="765" cy="2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60F" w:rsidRPr="0025564B" w:rsidRDefault="004D560F" w:rsidP="005D2598">
                              <w:pPr>
                                <w:pStyle w:val="a9"/>
                                <w:jc w:val="center"/>
                                <w:rPr>
                                  <w:sz w:val="18"/>
                                  <w:lang w:val="ru-RU"/>
                                </w:rPr>
                              </w:pPr>
                              <w:r>
                                <w:rPr>
                                  <w:sz w:val="18"/>
                                  <w:lang w:val="ru-RU"/>
                                </w:rPr>
                                <w:t>1</w:t>
                              </w:r>
                            </w:p>
                          </w:txbxContent>
                        </wps:txbx>
                        <wps:bodyPr rot="0" vert="horz" wrap="square" lIns="12700" tIns="12700" rIns="12700" bIns="12700" anchor="t" anchorCtr="0" upright="1">
                          <a:noAutofit/>
                        </wps:bodyPr>
                      </wps:wsp>
                      <wps:wsp>
                        <wps:cNvPr id="7" name="Line 39"/>
                        <wps:cNvCnPr/>
                        <wps:spPr bwMode="auto">
                          <a:xfrm>
                            <a:off x="10233" y="14997"/>
                            <a:ext cx="2" cy="55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Rectangle 40"/>
                        <wps:cNvSpPr>
                          <a:spLocks noChangeArrowheads="1"/>
                        </wps:cNvSpPr>
                        <wps:spPr bwMode="auto">
                          <a:xfrm>
                            <a:off x="1161" y="364"/>
                            <a:ext cx="10376" cy="16046"/>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 name="Line 41"/>
                        <wps:cNvCnPr/>
                        <wps:spPr bwMode="auto">
                          <a:xfrm>
                            <a:off x="2295" y="14157"/>
                            <a:ext cx="1" cy="224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42"/>
                        <wps:cNvCnPr/>
                        <wps:spPr bwMode="auto">
                          <a:xfrm>
                            <a:off x="3713" y="14157"/>
                            <a:ext cx="1" cy="224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43"/>
                        <wps:cNvCnPr/>
                        <wps:spPr bwMode="auto">
                          <a:xfrm>
                            <a:off x="4563" y="14157"/>
                            <a:ext cx="1" cy="224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44"/>
                        <wps:cNvCnPr/>
                        <wps:spPr bwMode="auto">
                          <a:xfrm>
                            <a:off x="5130" y="14150"/>
                            <a:ext cx="1" cy="224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45"/>
                        <wps:cNvCnPr/>
                        <wps:spPr bwMode="auto">
                          <a:xfrm>
                            <a:off x="1166" y="15843"/>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46"/>
                        <wps:cNvCnPr/>
                        <wps:spPr bwMode="auto">
                          <a:xfrm>
                            <a:off x="1166" y="16126"/>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Rectangle 47"/>
                        <wps:cNvSpPr>
                          <a:spLocks noChangeArrowheads="1"/>
                        </wps:cNvSpPr>
                        <wps:spPr bwMode="auto">
                          <a:xfrm>
                            <a:off x="1189" y="14735"/>
                            <a:ext cx="458"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60F" w:rsidRDefault="004D560F" w:rsidP="005D2598">
                              <w:pPr>
                                <w:pStyle w:val="a9"/>
                                <w:jc w:val="center"/>
                                <w:rPr>
                                  <w:sz w:val="18"/>
                                </w:rPr>
                              </w:pPr>
                              <w:r>
                                <w:rPr>
                                  <w:sz w:val="18"/>
                                </w:rPr>
                                <w:t>Изм.</w:t>
                              </w:r>
                            </w:p>
                          </w:txbxContent>
                        </wps:txbx>
                        <wps:bodyPr rot="0" vert="horz" wrap="square" lIns="12700" tIns="12700" rIns="12700" bIns="12700" anchor="t" anchorCtr="0" upright="1">
                          <a:noAutofit/>
                        </wps:bodyPr>
                      </wps:wsp>
                      <wps:wsp>
                        <wps:cNvPr id="16" name="Rectangle 48"/>
                        <wps:cNvSpPr>
                          <a:spLocks noChangeArrowheads="1"/>
                        </wps:cNvSpPr>
                        <wps:spPr bwMode="auto">
                          <a:xfrm>
                            <a:off x="1706" y="14735"/>
                            <a:ext cx="571"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60F" w:rsidRDefault="004D560F" w:rsidP="005D2598">
                              <w:pPr>
                                <w:pStyle w:val="a9"/>
                                <w:jc w:val="center"/>
                                <w:rPr>
                                  <w:sz w:val="18"/>
                                </w:rPr>
                              </w:pPr>
                              <w:r>
                                <w:rPr>
                                  <w:sz w:val="18"/>
                                </w:rPr>
                                <w:t>Лист</w:t>
                              </w:r>
                            </w:p>
                          </w:txbxContent>
                        </wps:txbx>
                        <wps:bodyPr rot="0" vert="horz" wrap="square" lIns="12700" tIns="12700" rIns="12700" bIns="12700" anchor="t" anchorCtr="0" upright="1">
                          <a:noAutofit/>
                        </wps:bodyPr>
                      </wps:wsp>
                      <wps:wsp>
                        <wps:cNvPr id="17" name="Rectangle 49"/>
                        <wps:cNvSpPr>
                          <a:spLocks noChangeArrowheads="1"/>
                        </wps:cNvSpPr>
                        <wps:spPr bwMode="auto">
                          <a:xfrm>
                            <a:off x="2337" y="14735"/>
                            <a:ext cx="133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60F" w:rsidRDefault="004D560F" w:rsidP="005D2598">
                              <w:pPr>
                                <w:pStyle w:val="a9"/>
                                <w:jc w:val="center"/>
                                <w:rPr>
                                  <w:sz w:val="18"/>
                                </w:rPr>
                              </w:pPr>
                              <w:r>
                                <w:rPr>
                                  <w:sz w:val="18"/>
                                </w:rPr>
                                <w:t>№ докум.</w:t>
                              </w:r>
                            </w:p>
                          </w:txbxContent>
                        </wps:txbx>
                        <wps:bodyPr rot="0" vert="horz" wrap="square" lIns="12700" tIns="12700" rIns="12700" bIns="12700" anchor="t" anchorCtr="0" upright="1">
                          <a:noAutofit/>
                        </wps:bodyPr>
                      </wps:wsp>
                      <wps:wsp>
                        <wps:cNvPr id="18" name="Rectangle 50"/>
                        <wps:cNvSpPr>
                          <a:spLocks noChangeArrowheads="1"/>
                        </wps:cNvSpPr>
                        <wps:spPr bwMode="auto">
                          <a:xfrm>
                            <a:off x="3746" y="14735"/>
                            <a:ext cx="796"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60F" w:rsidRDefault="004D560F" w:rsidP="005D2598">
                              <w:pPr>
                                <w:pStyle w:val="a9"/>
                                <w:jc w:val="center"/>
                                <w:rPr>
                                  <w:sz w:val="18"/>
                                </w:rPr>
                              </w:pPr>
                              <w:r>
                                <w:rPr>
                                  <w:sz w:val="18"/>
                                </w:rPr>
                                <w:t>По</w:t>
                              </w:r>
                              <w:r>
                                <w:rPr>
                                  <w:sz w:val="18"/>
                                </w:rPr>
                                <w:t>д</w:t>
                              </w:r>
                              <w:r>
                                <w:rPr>
                                  <w:sz w:val="18"/>
                                </w:rPr>
                                <w:t>пись</w:t>
                              </w:r>
                            </w:p>
                          </w:txbxContent>
                        </wps:txbx>
                        <wps:bodyPr rot="0" vert="horz" wrap="square" lIns="12700" tIns="12700" rIns="12700" bIns="12700" anchor="t" anchorCtr="0" upright="1">
                          <a:noAutofit/>
                        </wps:bodyPr>
                      </wps:wsp>
                      <wps:wsp>
                        <wps:cNvPr id="19" name="Rectangle 51"/>
                        <wps:cNvSpPr>
                          <a:spLocks noChangeArrowheads="1"/>
                        </wps:cNvSpPr>
                        <wps:spPr bwMode="auto">
                          <a:xfrm>
                            <a:off x="4587" y="14735"/>
                            <a:ext cx="519"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60F" w:rsidRDefault="004D560F" w:rsidP="005D2598">
                              <w:pPr>
                                <w:pStyle w:val="a9"/>
                                <w:jc w:val="center"/>
                                <w:rPr>
                                  <w:sz w:val="18"/>
                                </w:rPr>
                              </w:pPr>
                              <w:r>
                                <w:rPr>
                                  <w:sz w:val="18"/>
                                </w:rPr>
                                <w:t>Дата</w:t>
                              </w:r>
                            </w:p>
                          </w:txbxContent>
                        </wps:txbx>
                        <wps:bodyPr rot="0" vert="horz" wrap="square" lIns="12700" tIns="12700" rIns="12700" bIns="12700" anchor="t" anchorCtr="0" upright="1">
                          <a:noAutofit/>
                        </wps:bodyPr>
                      </wps:wsp>
                      <wps:wsp>
                        <wps:cNvPr id="20" name="Rectangle 52"/>
                        <wps:cNvSpPr>
                          <a:spLocks noChangeArrowheads="1"/>
                        </wps:cNvSpPr>
                        <wps:spPr bwMode="auto">
                          <a:xfrm>
                            <a:off x="9425" y="15012"/>
                            <a:ext cx="76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60F" w:rsidRDefault="004D560F" w:rsidP="005D2598">
                              <w:pPr>
                                <w:pStyle w:val="a9"/>
                                <w:jc w:val="center"/>
                                <w:rPr>
                                  <w:sz w:val="18"/>
                                </w:rPr>
                              </w:pPr>
                              <w:r>
                                <w:rPr>
                                  <w:sz w:val="18"/>
                                </w:rPr>
                                <w:t>Лист</w:t>
                              </w:r>
                            </w:p>
                          </w:txbxContent>
                        </wps:txbx>
                        <wps:bodyPr rot="0" vert="horz" wrap="square" lIns="12700" tIns="12700" rIns="12700" bIns="12700" anchor="t" anchorCtr="0" upright="1">
                          <a:noAutofit/>
                        </wps:bodyPr>
                      </wps:wsp>
                      <wps:wsp>
                        <wps:cNvPr id="21" name="Rectangle 53"/>
                        <wps:cNvSpPr>
                          <a:spLocks noChangeArrowheads="1"/>
                        </wps:cNvSpPr>
                        <wps:spPr bwMode="auto">
                          <a:xfrm>
                            <a:off x="5187" y="14389"/>
                            <a:ext cx="6308" cy="3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60F" w:rsidRPr="00954793" w:rsidRDefault="004D560F" w:rsidP="005D2598">
                              <w:pPr>
                                <w:pStyle w:val="a9"/>
                                <w:jc w:val="center"/>
                                <w:rPr>
                                  <w:rFonts w:ascii="Times New Roman" w:hAnsi="Times New Roman"/>
                                  <w:b/>
                                  <w:lang w:val="ru-RU"/>
                                </w:rPr>
                              </w:pPr>
                            </w:p>
                          </w:txbxContent>
                        </wps:txbx>
                        <wps:bodyPr rot="0" vert="horz" wrap="square" lIns="12700" tIns="12700" rIns="12700" bIns="12700" anchor="t" anchorCtr="0" upright="1">
                          <a:noAutofit/>
                        </wps:bodyPr>
                      </wps:wsp>
                      <wps:wsp>
                        <wps:cNvPr id="22" name="Line 54"/>
                        <wps:cNvCnPr/>
                        <wps:spPr bwMode="auto">
                          <a:xfrm>
                            <a:off x="1167" y="14992"/>
                            <a:ext cx="1035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55"/>
                        <wps:cNvCnPr/>
                        <wps:spPr bwMode="auto">
                          <a:xfrm>
                            <a:off x="1174" y="14710"/>
                            <a:ext cx="3954"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56"/>
                        <wps:cNvCnPr/>
                        <wps:spPr bwMode="auto">
                          <a:xfrm>
                            <a:off x="1166" y="14425"/>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57"/>
                        <wps:cNvCnPr/>
                        <wps:spPr bwMode="auto">
                          <a:xfrm>
                            <a:off x="1166" y="15558"/>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58"/>
                        <wps:cNvCnPr/>
                        <wps:spPr bwMode="auto">
                          <a:xfrm>
                            <a:off x="1166" y="15273"/>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7" name="Group 59"/>
                        <wpg:cNvGrpSpPr>
                          <a:grpSpLocks/>
                        </wpg:cNvGrpSpPr>
                        <wpg:grpSpPr bwMode="auto">
                          <a:xfrm>
                            <a:off x="1240" y="14995"/>
                            <a:ext cx="2491" cy="248"/>
                            <a:chOff x="0" y="0"/>
                            <a:chExt cx="19999" cy="20000"/>
                          </a:xfrm>
                        </wpg:grpSpPr>
                        <wps:wsp>
                          <wps:cNvPr id="28" name="Rectangle 6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60F" w:rsidRPr="009C41B4" w:rsidRDefault="004D560F" w:rsidP="005D2598"/>
                            </w:txbxContent>
                          </wps:txbx>
                          <wps:bodyPr rot="0" vert="horz" wrap="square" lIns="12700" tIns="12700" rIns="12700" bIns="12700" anchor="t" anchorCtr="0" upright="1">
                            <a:noAutofit/>
                          </wps:bodyPr>
                        </wps:wsp>
                        <wps:wsp>
                          <wps:cNvPr id="29" name="Rectangle 6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60F" w:rsidRPr="00FA45E9" w:rsidRDefault="004D560F" w:rsidP="00FA45E9"/>
                            </w:txbxContent>
                          </wps:txbx>
                          <wps:bodyPr rot="0" vert="horz" wrap="square" lIns="12700" tIns="12700" rIns="12700" bIns="12700" anchor="t" anchorCtr="0" upright="1">
                            <a:noAutofit/>
                          </wps:bodyPr>
                        </wps:wsp>
                      </wpg:grpSp>
                      <wpg:grpSp>
                        <wpg:cNvPr id="30" name="Group 62"/>
                        <wpg:cNvGrpSpPr>
                          <a:grpSpLocks/>
                        </wpg:cNvGrpSpPr>
                        <wpg:grpSpPr bwMode="auto">
                          <a:xfrm>
                            <a:off x="1240" y="16136"/>
                            <a:ext cx="2491" cy="248"/>
                            <a:chOff x="0" y="0"/>
                            <a:chExt cx="19999" cy="20000"/>
                          </a:xfrm>
                        </wpg:grpSpPr>
                        <wps:wsp>
                          <wps:cNvPr id="31" name="Rectangle 6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60F" w:rsidRDefault="004D560F" w:rsidP="005D2598">
                                <w:pPr>
                                  <w:pStyle w:val="a9"/>
                                  <w:rPr>
                                    <w:sz w:val="18"/>
                                  </w:rPr>
                                </w:pPr>
                              </w:p>
                            </w:txbxContent>
                          </wps:txbx>
                          <wps:bodyPr rot="0" vert="horz" wrap="square" lIns="12700" tIns="12700" rIns="12700" bIns="12700" anchor="t" anchorCtr="0" upright="1">
                            <a:noAutofit/>
                          </wps:bodyPr>
                        </wps:wsp>
                        <wps:wsp>
                          <wps:cNvPr id="32" name="Rectangle 6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60F" w:rsidRPr="009C41B4" w:rsidRDefault="004D560F" w:rsidP="005D2598"/>
                            </w:txbxContent>
                          </wps:txbx>
                          <wps:bodyPr rot="0" vert="horz" wrap="square" lIns="12700" tIns="12700" rIns="12700" bIns="12700" anchor="t" anchorCtr="0" upright="1">
                            <a:noAutofit/>
                          </wps:bodyPr>
                        </wps:wsp>
                      </wpg:grpSp>
                      <wps:wsp>
                        <wps:cNvPr id="33" name="Line 65"/>
                        <wps:cNvCnPr/>
                        <wps:spPr bwMode="auto">
                          <a:xfrm>
                            <a:off x="8532" y="14997"/>
                            <a:ext cx="1" cy="13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Rectangle 66"/>
                        <wps:cNvSpPr>
                          <a:spLocks noChangeArrowheads="1"/>
                        </wps:cNvSpPr>
                        <wps:spPr bwMode="auto">
                          <a:xfrm>
                            <a:off x="5201" y="15057"/>
                            <a:ext cx="3264" cy="12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60F" w:rsidRDefault="004D560F" w:rsidP="005D2598">
                              <w:pPr>
                                <w:pStyle w:val="aa"/>
                                <w:jc w:val="center"/>
                                <w:rPr>
                                  <w:rFonts w:ascii="Times New Roman" w:hAnsi="Times New Roman"/>
                                  <w:b/>
                                </w:rPr>
                              </w:pPr>
                              <w:r>
                                <w:rPr>
                                  <w:rFonts w:ascii="Times New Roman" w:hAnsi="Times New Roman"/>
                                  <w:b/>
                                </w:rPr>
                                <w:t>Технологическая карта</w:t>
                              </w:r>
                            </w:p>
                            <w:p w:rsidR="004D560F" w:rsidRPr="000E4E01" w:rsidRDefault="004D560F" w:rsidP="005D2598">
                              <w:pPr>
                                <w:pStyle w:val="aa"/>
                                <w:jc w:val="center"/>
                                <w:rPr>
                                  <w:rFonts w:ascii="Times New Roman" w:hAnsi="Times New Roman"/>
                                  <w:b/>
                                </w:rPr>
                              </w:pPr>
                              <w:r>
                                <w:rPr>
                                  <w:rFonts w:ascii="Times New Roman" w:hAnsi="Times New Roman"/>
                                  <w:b/>
                                </w:rPr>
                                <w:t>на монтаж узлов технологических задвижек</w:t>
                              </w:r>
                            </w:p>
                            <w:p w:rsidR="004D560F" w:rsidRPr="00464EF6" w:rsidRDefault="004D560F" w:rsidP="005D2598"/>
                          </w:txbxContent>
                        </wps:txbx>
                        <wps:bodyPr rot="0" vert="horz" wrap="square" lIns="12700" tIns="12700" rIns="12700" bIns="12700" anchor="t" anchorCtr="0" upright="1">
                          <a:noAutofit/>
                        </wps:bodyPr>
                      </wps:wsp>
                      <wps:wsp>
                        <wps:cNvPr id="35" name="Line 67"/>
                        <wps:cNvCnPr/>
                        <wps:spPr bwMode="auto">
                          <a:xfrm>
                            <a:off x="8539" y="15276"/>
                            <a:ext cx="2993"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Line 68"/>
                        <wps:cNvCnPr/>
                        <wps:spPr bwMode="auto">
                          <a:xfrm>
                            <a:off x="8538" y="15559"/>
                            <a:ext cx="2993"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Rectangle 69"/>
                        <wps:cNvSpPr>
                          <a:spLocks noChangeArrowheads="1"/>
                        </wps:cNvSpPr>
                        <wps:spPr bwMode="auto">
                          <a:xfrm>
                            <a:off x="8577" y="15012"/>
                            <a:ext cx="76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60F" w:rsidRDefault="004D560F" w:rsidP="005D2598">
                              <w:pPr>
                                <w:pStyle w:val="a9"/>
                                <w:jc w:val="center"/>
                                <w:rPr>
                                  <w:sz w:val="18"/>
                                </w:rPr>
                              </w:pPr>
                              <w:r>
                                <w:rPr>
                                  <w:sz w:val="18"/>
                                  <w:lang w:val="ru-RU"/>
                                </w:rPr>
                                <w:t>Стадия</w:t>
                              </w:r>
                            </w:p>
                          </w:txbxContent>
                        </wps:txbx>
                        <wps:bodyPr rot="0" vert="horz" wrap="square" lIns="12700" tIns="12700" rIns="12700" bIns="12700" anchor="t" anchorCtr="0" upright="1">
                          <a:noAutofit/>
                        </wps:bodyPr>
                      </wps:wsp>
                      <wps:wsp>
                        <wps:cNvPr id="38" name="Rectangle 70"/>
                        <wps:cNvSpPr>
                          <a:spLocks noChangeArrowheads="1"/>
                        </wps:cNvSpPr>
                        <wps:spPr bwMode="auto">
                          <a:xfrm>
                            <a:off x="10280" y="15012"/>
                            <a:ext cx="1207"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60F" w:rsidRDefault="004D560F" w:rsidP="005D2598">
                              <w:pPr>
                                <w:pStyle w:val="a9"/>
                                <w:jc w:val="center"/>
                                <w:rPr>
                                  <w:sz w:val="18"/>
                                </w:rPr>
                              </w:pPr>
                              <w:r>
                                <w:rPr>
                                  <w:sz w:val="18"/>
                                </w:rPr>
                                <w:t>Листов</w:t>
                              </w:r>
                            </w:p>
                          </w:txbxContent>
                        </wps:txbx>
                        <wps:bodyPr rot="0" vert="horz" wrap="square" lIns="12700" tIns="12700" rIns="12700" bIns="12700" anchor="t" anchorCtr="0" upright="1">
                          <a:noAutofit/>
                        </wps:bodyPr>
                      </wps:wsp>
                      <wps:wsp>
                        <wps:cNvPr id="39" name="Rectangle 71"/>
                        <wps:cNvSpPr>
                          <a:spLocks noChangeArrowheads="1"/>
                        </wps:cNvSpPr>
                        <wps:spPr bwMode="auto">
                          <a:xfrm>
                            <a:off x="8577" y="15664"/>
                            <a:ext cx="291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60F" w:rsidRPr="00464EF6" w:rsidRDefault="004D560F" w:rsidP="005D2598">
                              <w:pPr>
                                <w:pStyle w:val="a9"/>
                                <w:jc w:val="center"/>
                                <w:rPr>
                                  <w:rFonts w:ascii="Times New Roman" w:hAnsi="Times New Roman"/>
                                  <w:b/>
                                  <w:i w:val="0"/>
                                  <w:sz w:val="24"/>
                                  <w:lang w:val="ru-RU"/>
                                </w:rPr>
                              </w:pPr>
                            </w:p>
                          </w:txbxContent>
                        </wps:txbx>
                        <wps:bodyPr rot="0" vert="horz" wrap="square" lIns="12700" tIns="12700" rIns="12700" bIns="12700" anchor="t" anchorCtr="0" upright="1">
                          <a:noAutofit/>
                        </wps:bodyPr>
                      </wps:wsp>
                      <wpg:grpSp>
                        <wpg:cNvPr id="40" name="Group 72"/>
                        <wpg:cNvGrpSpPr>
                          <a:grpSpLocks/>
                        </wpg:cNvGrpSpPr>
                        <wpg:grpSpPr bwMode="auto">
                          <a:xfrm>
                            <a:off x="440" y="11572"/>
                            <a:ext cx="700" cy="4766"/>
                            <a:chOff x="397" y="11676"/>
                            <a:chExt cx="737" cy="4766"/>
                          </a:xfrm>
                        </wpg:grpSpPr>
                        <wps:wsp>
                          <wps:cNvPr id="41" name="Text Box 73"/>
                          <wps:cNvSpPr txBox="1">
                            <a:spLocks noChangeArrowheads="1"/>
                          </wps:cNvSpPr>
                          <wps:spPr bwMode="auto">
                            <a:xfrm>
                              <a:off x="812" y="11676"/>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
                                </w:tblGrid>
                                <w:tr w:rsidR="004D560F">
                                  <w:tblPrEx>
                                    <w:tblCellMar>
                                      <w:top w:w="0" w:type="dxa"/>
                                      <w:bottom w:w="0" w:type="dxa"/>
                                    </w:tblCellMar>
                                  </w:tblPrEx>
                                  <w:trPr>
                                    <w:cantSplit/>
                                    <w:trHeight w:hRule="exact" w:val="1417"/>
                                    <w:jc w:val="center"/>
                                  </w:trPr>
                                  <w:tc>
                                    <w:tcPr>
                                      <w:tcW w:w="375" w:type="dxa"/>
                                      <w:tcBorders>
                                        <w:top w:val="nil"/>
                                        <w:left w:val="nil"/>
                                        <w:bottom w:val="nil"/>
                                        <w:right w:val="nil"/>
                                      </w:tcBorders>
                                      <w:textDirection w:val="btLr"/>
                                      <w:vAlign w:val="center"/>
                                    </w:tcPr>
                                    <w:p w:rsidR="004D560F" w:rsidRDefault="004D560F">
                                      <w:pPr>
                                        <w:pStyle w:val="a9"/>
                                        <w:jc w:val="center"/>
                                        <w:rPr>
                                          <w:sz w:val="18"/>
                                        </w:rPr>
                                      </w:pPr>
                                    </w:p>
                                  </w:tc>
                                </w:tr>
                              </w:tbl>
                              <w:p w:rsidR="004D560F" w:rsidRDefault="004D560F" w:rsidP="005D2598"/>
                            </w:txbxContent>
                          </wps:txbx>
                          <wps:bodyPr rot="0" vert="horz" wrap="square" lIns="0" tIns="0" rIns="0" bIns="0" anchor="t" anchorCtr="0" upright="1">
                            <a:noAutofit/>
                          </wps:bodyPr>
                        </wps:wsp>
                        <wpg:grpSp>
                          <wpg:cNvPr id="42" name="Group 74"/>
                          <wpg:cNvGrpSpPr>
                            <a:grpSpLocks/>
                          </wpg:cNvGrpSpPr>
                          <wpg:grpSpPr bwMode="auto">
                            <a:xfrm>
                              <a:off x="397" y="11676"/>
                              <a:ext cx="737" cy="4766"/>
                              <a:chOff x="397" y="11676"/>
                              <a:chExt cx="737" cy="4766"/>
                            </a:xfrm>
                          </wpg:grpSpPr>
                          <wpg:grpSp>
                            <wpg:cNvPr id="43" name="Group 75"/>
                            <wpg:cNvGrpSpPr>
                              <a:grpSpLocks/>
                            </wpg:cNvGrpSpPr>
                            <wpg:grpSpPr bwMode="auto">
                              <a:xfrm>
                                <a:off x="397" y="11704"/>
                                <a:ext cx="737" cy="4738"/>
                                <a:chOff x="397" y="8222"/>
                                <a:chExt cx="737" cy="8220"/>
                              </a:xfrm>
                            </wpg:grpSpPr>
                            <wps:wsp>
                              <wps:cNvPr id="44" name="Rectangle 76"/>
                              <wps:cNvSpPr>
                                <a:spLocks noChangeArrowheads="1"/>
                              </wps:cNvSpPr>
                              <wps:spPr bwMode="auto">
                                <a:xfrm>
                                  <a:off x="397" y="8222"/>
                                  <a:ext cx="737" cy="82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77"/>
                              <wps:cNvCnPr/>
                              <wps:spPr bwMode="auto">
                                <a:xfrm>
                                  <a:off x="737" y="8222"/>
                                  <a:ext cx="0" cy="82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6" name="Line 78"/>
                            <wps:cNvCnPr/>
                            <wps:spPr bwMode="auto">
                              <a:xfrm>
                                <a:off x="397" y="13041"/>
                                <a:ext cx="73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 name="Line 79"/>
                            <wps:cNvCnPr/>
                            <wps:spPr bwMode="auto">
                              <a:xfrm>
                                <a:off x="397" y="15026"/>
                                <a:ext cx="73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 name="Text Box 80"/>
                            <wps:cNvSpPr txBox="1">
                              <a:spLocks noChangeArrowheads="1"/>
                            </wps:cNvSpPr>
                            <wps:spPr bwMode="auto">
                              <a:xfrm>
                                <a:off x="448" y="11676"/>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4D560F">
                                    <w:tblPrEx>
                                      <w:tblCellMar>
                                        <w:top w:w="0" w:type="dxa"/>
                                        <w:bottom w:w="0" w:type="dxa"/>
                                      </w:tblCellMar>
                                    </w:tblPrEx>
                                    <w:trPr>
                                      <w:cantSplit/>
                                      <w:trHeight w:hRule="exact" w:val="1417"/>
                                      <w:jc w:val="center"/>
                                    </w:trPr>
                                    <w:tc>
                                      <w:tcPr>
                                        <w:tcW w:w="249" w:type="dxa"/>
                                        <w:tcBorders>
                                          <w:top w:val="nil"/>
                                          <w:left w:val="nil"/>
                                          <w:bottom w:val="nil"/>
                                          <w:right w:val="nil"/>
                                        </w:tcBorders>
                                        <w:textDirection w:val="btLr"/>
                                        <w:vAlign w:val="center"/>
                                      </w:tcPr>
                                      <w:p w:rsidR="004D560F" w:rsidRDefault="004D560F">
                                        <w:pPr>
                                          <w:pStyle w:val="a9"/>
                                          <w:jc w:val="center"/>
                                          <w:rPr>
                                            <w:sz w:val="18"/>
                                          </w:rPr>
                                        </w:pPr>
                                        <w:r>
                                          <w:rPr>
                                            <w:sz w:val="18"/>
                                          </w:rPr>
                                          <w:t>Взам. инв. №</w:t>
                                        </w:r>
                                      </w:p>
                                    </w:tc>
                                  </w:tr>
                                </w:tbl>
                                <w:p w:rsidR="004D560F" w:rsidRDefault="004D560F" w:rsidP="005D2598"/>
                              </w:txbxContent>
                            </wps:txbx>
                            <wps:bodyPr rot="0" vert="horz" wrap="square" lIns="0" tIns="0" rIns="0" bIns="0" anchor="t" anchorCtr="0" upright="1">
                              <a:noAutofit/>
                            </wps:bodyPr>
                          </wps:wsp>
                          <wps:wsp>
                            <wps:cNvPr id="49" name="Text Box 81"/>
                            <wps:cNvSpPr txBox="1">
                              <a:spLocks noChangeArrowheads="1"/>
                            </wps:cNvSpPr>
                            <wps:spPr bwMode="auto">
                              <a:xfrm>
                                <a:off x="448" y="13076"/>
                                <a:ext cx="252" cy="1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4D560F">
                                    <w:tblPrEx>
                                      <w:tblCellMar>
                                        <w:top w:w="0" w:type="dxa"/>
                                        <w:bottom w:w="0" w:type="dxa"/>
                                      </w:tblCellMar>
                                    </w:tblPrEx>
                                    <w:trPr>
                                      <w:cantSplit/>
                                      <w:trHeight w:hRule="exact" w:val="1987"/>
                                      <w:jc w:val="center"/>
                                    </w:trPr>
                                    <w:tc>
                                      <w:tcPr>
                                        <w:tcW w:w="249" w:type="dxa"/>
                                        <w:tcBorders>
                                          <w:top w:val="nil"/>
                                          <w:left w:val="nil"/>
                                          <w:bottom w:val="nil"/>
                                          <w:right w:val="nil"/>
                                        </w:tcBorders>
                                        <w:textDirection w:val="btLr"/>
                                        <w:vAlign w:val="center"/>
                                      </w:tcPr>
                                      <w:p w:rsidR="004D560F" w:rsidRDefault="004D560F">
                                        <w:pPr>
                                          <w:pStyle w:val="a9"/>
                                          <w:jc w:val="center"/>
                                          <w:rPr>
                                            <w:sz w:val="18"/>
                                          </w:rPr>
                                        </w:pPr>
                                        <w:r>
                                          <w:rPr>
                                            <w:sz w:val="18"/>
                                            <w:lang w:val="ru-RU"/>
                                          </w:rPr>
                                          <w:t>Подпись и дата</w:t>
                                        </w:r>
                                      </w:p>
                                    </w:tc>
                                  </w:tr>
                                </w:tbl>
                                <w:p w:rsidR="004D560F" w:rsidRDefault="004D560F" w:rsidP="005D2598"/>
                              </w:txbxContent>
                            </wps:txbx>
                            <wps:bodyPr rot="0" vert="horz" wrap="square" lIns="0" tIns="0" rIns="0" bIns="0" anchor="t" anchorCtr="0" upright="1">
                              <a:noAutofit/>
                            </wps:bodyPr>
                          </wps:wsp>
                          <wps:wsp>
                            <wps:cNvPr id="50" name="Text Box 82"/>
                            <wps:cNvSpPr txBox="1">
                              <a:spLocks noChangeArrowheads="1"/>
                            </wps:cNvSpPr>
                            <wps:spPr bwMode="auto">
                              <a:xfrm>
                                <a:off x="448" y="15064"/>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4D560F">
                                    <w:tblPrEx>
                                      <w:tblCellMar>
                                        <w:top w:w="0" w:type="dxa"/>
                                        <w:bottom w:w="0" w:type="dxa"/>
                                      </w:tblCellMar>
                                    </w:tblPrEx>
                                    <w:trPr>
                                      <w:cantSplit/>
                                      <w:trHeight w:hRule="exact" w:val="1417"/>
                                      <w:jc w:val="center"/>
                                    </w:trPr>
                                    <w:tc>
                                      <w:tcPr>
                                        <w:tcW w:w="249" w:type="dxa"/>
                                        <w:tcBorders>
                                          <w:top w:val="nil"/>
                                          <w:left w:val="nil"/>
                                          <w:bottom w:val="nil"/>
                                          <w:right w:val="nil"/>
                                        </w:tcBorders>
                                        <w:textDirection w:val="btLr"/>
                                        <w:vAlign w:val="center"/>
                                      </w:tcPr>
                                      <w:p w:rsidR="004D560F" w:rsidRDefault="004D560F">
                                        <w:pPr>
                                          <w:pStyle w:val="a9"/>
                                          <w:jc w:val="center"/>
                                          <w:rPr>
                                            <w:sz w:val="18"/>
                                          </w:rPr>
                                        </w:pPr>
                                        <w:r>
                                          <w:rPr>
                                            <w:sz w:val="18"/>
                                            <w:lang w:val="ru-RU"/>
                                          </w:rPr>
                                          <w:t>Инв. № подл.</w:t>
                                        </w:r>
                                      </w:p>
                                    </w:tc>
                                  </w:tr>
                                </w:tbl>
                                <w:p w:rsidR="004D560F" w:rsidRDefault="004D560F" w:rsidP="005D2598"/>
                              </w:txbxContent>
                            </wps:txbx>
                            <wps:bodyPr rot="0" vert="horz" wrap="square" lIns="0" tIns="0" rIns="0" bIns="0" anchor="t" anchorCtr="0" upright="1">
                              <a:noAutofit/>
                            </wps:bodyPr>
                          </wps:wsp>
                          <wps:wsp>
                            <wps:cNvPr id="51" name="Text Box 83"/>
                            <wps:cNvSpPr txBox="1">
                              <a:spLocks noChangeArrowheads="1"/>
                            </wps:cNvSpPr>
                            <wps:spPr bwMode="auto">
                              <a:xfrm>
                                <a:off x="812" y="15064"/>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4D560F" w:rsidRPr="00204357">
                                    <w:tblPrEx>
                                      <w:tblCellMar>
                                        <w:top w:w="0" w:type="dxa"/>
                                        <w:bottom w:w="0" w:type="dxa"/>
                                      </w:tblCellMar>
                                    </w:tblPrEx>
                                    <w:trPr>
                                      <w:cantSplit/>
                                      <w:trHeight w:hRule="exact" w:val="1417"/>
                                      <w:jc w:val="center"/>
                                    </w:trPr>
                                    <w:tc>
                                      <w:tcPr>
                                        <w:tcW w:w="249" w:type="dxa"/>
                                        <w:tcBorders>
                                          <w:top w:val="nil"/>
                                          <w:left w:val="nil"/>
                                          <w:bottom w:val="nil"/>
                                          <w:right w:val="nil"/>
                                        </w:tcBorders>
                                        <w:textDirection w:val="btLr"/>
                                        <w:vAlign w:val="center"/>
                                      </w:tcPr>
                                      <w:p w:rsidR="004D560F" w:rsidRPr="00204357" w:rsidRDefault="004D560F" w:rsidP="00BC0259">
                                        <w:pPr>
                                          <w:pStyle w:val="a9"/>
                                          <w:jc w:val="center"/>
                                          <w:rPr>
                                            <w:rFonts w:ascii="Times New Roman" w:hAnsi="Times New Roman"/>
                                            <w:sz w:val="16"/>
                                            <w:szCs w:val="16"/>
                                            <w:lang w:val="ru-RU"/>
                                          </w:rPr>
                                        </w:pPr>
                                        <w:r w:rsidRPr="00FA45E9">
                                          <w:rPr>
                                            <w:rFonts w:ascii="Times New Roman" w:hAnsi="Times New Roman"/>
                                            <w:sz w:val="10"/>
                                            <w:szCs w:val="10"/>
                                            <w:lang w:val="ru-RU"/>
                                          </w:rPr>
                                          <w:t>ТК-20</w:t>
                                        </w:r>
                                        <w:r>
                                          <w:rPr>
                                            <w:rFonts w:ascii="Times New Roman" w:hAnsi="Times New Roman"/>
                                            <w:sz w:val="10"/>
                                            <w:szCs w:val="10"/>
                                            <w:lang w:val="ru-RU"/>
                                          </w:rPr>
                                          <w:t>11</w:t>
                                        </w:r>
                                        <w:r w:rsidRPr="00FA45E9">
                                          <w:rPr>
                                            <w:rFonts w:ascii="Times New Roman" w:hAnsi="Times New Roman"/>
                                            <w:sz w:val="10"/>
                                            <w:szCs w:val="10"/>
                                            <w:lang w:val="ru-RU"/>
                                          </w:rPr>
                                          <w:t>-СНП-</w:t>
                                        </w:r>
                                        <w:r>
                                          <w:rPr>
                                            <w:rFonts w:ascii="Times New Roman" w:hAnsi="Times New Roman"/>
                                            <w:sz w:val="10"/>
                                            <w:szCs w:val="10"/>
                                            <w:lang w:val="ru-RU"/>
                                          </w:rPr>
                                          <w:t>ТНС-130-02</w:t>
                                        </w:r>
                                      </w:p>
                                    </w:tc>
                                  </w:tr>
                                </w:tbl>
                                <w:p w:rsidR="004D560F" w:rsidRPr="00204357" w:rsidRDefault="004D560F" w:rsidP="005D2598">
                                  <w:pPr>
                                    <w:jc w:val="center"/>
                                    <w:rPr>
                                      <w:sz w:val="16"/>
                                      <w:szCs w:val="16"/>
                                    </w:rPr>
                                  </w:pPr>
                                </w:p>
                              </w:txbxContent>
                            </wps:txbx>
                            <wps:bodyPr rot="0" vert="horz" wrap="square" lIns="0" tIns="0" rIns="0" bIns="0" anchor="t" anchorCtr="0" upright="1">
                              <a:noAutofit/>
                            </wps:bodyPr>
                          </wps:wsp>
                          <wps:wsp>
                            <wps:cNvPr id="52" name="Text Box 84"/>
                            <wps:cNvSpPr txBox="1">
                              <a:spLocks noChangeArrowheads="1"/>
                            </wps:cNvSpPr>
                            <wps:spPr bwMode="auto">
                              <a:xfrm>
                                <a:off x="801" y="13144"/>
                                <a:ext cx="252"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60F" w:rsidRDefault="004D560F" w:rsidP="005D2598"/>
                              </w:txbxContent>
                            </wps:txbx>
                            <wps:bodyPr rot="0" vert="horz" wrap="square" lIns="0" tIns="0" rIns="0" bIns="0" anchor="t" anchorCtr="0" upright="1">
                              <a:noAutofit/>
                            </wps:bodyPr>
                          </wps:wsp>
                        </wpg:grpSp>
                      </wpg:grpSp>
                      <wps:wsp>
                        <wps:cNvPr id="53" name="Rectangle 85"/>
                        <wps:cNvSpPr>
                          <a:spLocks noChangeArrowheads="1"/>
                        </wps:cNvSpPr>
                        <wps:spPr bwMode="auto">
                          <a:xfrm>
                            <a:off x="4640" y="14995"/>
                            <a:ext cx="500" cy="4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60F" w:rsidRPr="009C41B4" w:rsidRDefault="004D560F" w:rsidP="005D2598">
                              <w:pPr>
                                <w:pStyle w:val="a9"/>
                                <w:rPr>
                                  <w:sz w:val="18"/>
                                  <w:lang w:val="ru-RU"/>
                                </w:rPr>
                              </w:pPr>
                            </w:p>
                          </w:txbxContent>
                        </wps:txbx>
                        <wps:bodyPr rot="0" vert="horz" wrap="square" lIns="12700" tIns="12700" rIns="12700" bIns="12700" anchor="t" anchorCtr="0" upright="1">
                          <a:noAutofit/>
                        </wps:bodyPr>
                      </wps:wsp>
                      <wpg:grpSp>
                        <wpg:cNvPr id="54" name="Group 86"/>
                        <wpg:cNvGrpSpPr>
                          <a:grpSpLocks/>
                        </wpg:cNvGrpSpPr>
                        <wpg:grpSpPr bwMode="auto">
                          <a:xfrm>
                            <a:off x="1240" y="15321"/>
                            <a:ext cx="2491" cy="248"/>
                            <a:chOff x="0" y="0"/>
                            <a:chExt cx="19999" cy="20000"/>
                          </a:xfrm>
                        </wpg:grpSpPr>
                        <wps:wsp>
                          <wps:cNvPr id="55" name="Rectangle 8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60F" w:rsidRPr="00EB6646" w:rsidRDefault="004D560F" w:rsidP="005D2598">
                                <w:pPr>
                                  <w:pStyle w:val="a9"/>
                                  <w:rPr>
                                    <w:sz w:val="18"/>
                                    <w:szCs w:val="18"/>
                                    <w:lang w:val="ru-RU"/>
                                  </w:rPr>
                                </w:pPr>
                              </w:p>
                              <w:p w:rsidR="004D560F" w:rsidRPr="009C7F84" w:rsidRDefault="004D560F" w:rsidP="005D2598">
                                <w:pPr>
                                  <w:pStyle w:val="a9"/>
                                  <w:rPr>
                                    <w:sz w:val="18"/>
                                    <w:lang w:val="ru-RU"/>
                                  </w:rPr>
                                </w:pPr>
                                <w:r>
                                  <w:rPr>
                                    <w:sz w:val="18"/>
                                    <w:lang w:val="ru-RU"/>
                                  </w:rPr>
                                  <w:t>О</w:t>
                                </w:r>
                              </w:p>
                              <w:p w:rsidR="004D560F" w:rsidRDefault="004D560F" w:rsidP="005D2598">
                                <w:pPr>
                                  <w:pStyle w:val="a4"/>
                                  <w:jc w:val="center"/>
                                  <w:rPr>
                                    <w:sz w:val="18"/>
                                  </w:rPr>
                                </w:pPr>
                              </w:p>
                            </w:txbxContent>
                          </wps:txbx>
                          <wps:bodyPr rot="0" vert="horz" wrap="square" lIns="12700" tIns="12700" rIns="12700" bIns="12700" anchor="t" anchorCtr="0" upright="1">
                            <a:noAutofit/>
                          </wps:bodyPr>
                        </wps:wsp>
                        <wps:wsp>
                          <wps:cNvPr id="56" name="Rectangle 8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60F" w:rsidRPr="00FA45E9" w:rsidRDefault="004D560F" w:rsidP="005D2598">
                                <w:pPr>
                                  <w:pStyle w:val="a9"/>
                                  <w:rPr>
                                    <w:sz w:val="18"/>
                                    <w:szCs w:val="18"/>
                                    <w:lang w:val="ru-RU"/>
                                  </w:rPr>
                                </w:pPr>
                              </w:p>
                              <w:p w:rsidR="004D560F" w:rsidRPr="009C50DF" w:rsidRDefault="004D560F" w:rsidP="005D2598"/>
                              <w:p w:rsidR="004D560F" w:rsidRPr="009C41B4" w:rsidRDefault="004D560F" w:rsidP="005D2598">
                                <w:pPr>
                                  <w:pStyle w:val="a9"/>
                                  <w:rPr>
                                    <w:sz w:val="18"/>
                                    <w:lang w:val="ru-RU"/>
                                  </w:rPr>
                                </w:pPr>
                                <w:r>
                                  <w:rPr>
                                    <w:sz w:val="18"/>
                                    <w:lang w:val="ru-RU"/>
                                  </w:rPr>
                                  <w:t>.</w:t>
                                </w:r>
                              </w:p>
                              <w:p w:rsidR="004D560F" w:rsidRPr="009C41B4" w:rsidRDefault="004D560F" w:rsidP="005D2598"/>
                            </w:txbxContent>
                          </wps:txbx>
                          <wps:bodyPr rot="0" vert="horz" wrap="square" lIns="12700" tIns="12700" rIns="12700" bIns="12700" anchor="t" anchorCtr="0" upright="1">
                            <a:noAutofit/>
                          </wps:bodyPr>
                        </wps:wsp>
                      </wpg:grpSp>
                      <wpg:grpSp>
                        <wpg:cNvPr id="57" name="Group 89"/>
                        <wpg:cNvGrpSpPr>
                          <a:grpSpLocks/>
                        </wpg:cNvGrpSpPr>
                        <wpg:grpSpPr bwMode="auto">
                          <a:xfrm>
                            <a:off x="1240" y="15810"/>
                            <a:ext cx="2491" cy="248"/>
                            <a:chOff x="0" y="0"/>
                            <a:chExt cx="19999" cy="20000"/>
                          </a:xfrm>
                        </wpg:grpSpPr>
                        <wps:wsp>
                          <wps:cNvPr id="58" name="Rectangle 9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60F" w:rsidRDefault="004D560F" w:rsidP="005D2598">
                                <w:pPr>
                                  <w:pStyle w:val="a9"/>
                                  <w:rPr>
                                    <w:sz w:val="18"/>
                                  </w:rPr>
                                </w:pPr>
                              </w:p>
                            </w:txbxContent>
                          </wps:txbx>
                          <wps:bodyPr rot="0" vert="horz" wrap="square" lIns="12700" tIns="12700" rIns="12700" bIns="12700" anchor="t" anchorCtr="0" upright="1">
                            <a:noAutofit/>
                          </wps:bodyPr>
                        </wps:wsp>
                        <wps:wsp>
                          <wps:cNvPr id="59" name="Rectangle 9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60F" w:rsidRPr="00FA45E9" w:rsidRDefault="004D560F" w:rsidP="00FA45E9">
                                <w:pPr>
                                  <w:rPr>
                                    <w:szCs w:val="18"/>
                                  </w:rPr>
                                </w:pPr>
                              </w:p>
                            </w:txbxContent>
                          </wps:txbx>
                          <wps:bodyPr rot="0" vert="horz" wrap="square" lIns="12700" tIns="12700" rIns="12700" bIns="12700" anchor="t" anchorCtr="0" upright="1">
                            <a:noAutofit/>
                          </wps:bodyPr>
                        </wps:wsp>
                      </wpg:grpSp>
                      <wpg:grpSp>
                        <wpg:cNvPr id="60" name="Group 92"/>
                        <wpg:cNvGrpSpPr>
                          <a:grpSpLocks/>
                        </wpg:cNvGrpSpPr>
                        <wpg:grpSpPr bwMode="auto">
                          <a:xfrm>
                            <a:off x="1240" y="15561"/>
                            <a:ext cx="2500" cy="248"/>
                            <a:chOff x="0" y="0"/>
                            <a:chExt cx="19999" cy="20000"/>
                          </a:xfrm>
                        </wpg:grpSpPr>
                        <wps:wsp>
                          <wps:cNvPr id="61" name="Rectangle 9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60F" w:rsidRPr="00FA45E9" w:rsidRDefault="004D560F" w:rsidP="00FA45E9">
                                <w:pPr>
                                  <w:rPr>
                                    <w:szCs w:val="18"/>
                                  </w:rPr>
                                </w:pPr>
                              </w:p>
                            </w:txbxContent>
                          </wps:txbx>
                          <wps:bodyPr rot="0" vert="horz" wrap="square" lIns="12700" tIns="12700" rIns="12700" bIns="12700" anchor="t" anchorCtr="0" upright="1">
                            <a:noAutofit/>
                          </wps:bodyPr>
                        </wps:wsp>
                        <wps:wsp>
                          <wps:cNvPr id="62" name="Rectangle 9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60F" w:rsidRPr="009C41B4" w:rsidRDefault="004D560F" w:rsidP="005D2598"/>
                            </w:txbxContent>
                          </wps:txbx>
                          <wps:bodyPr rot="0" vert="horz" wrap="square" lIns="12700" tIns="12700" rIns="12700" bIns="12700" anchor="t" anchorCtr="0" upright="1">
                            <a:noAutofit/>
                          </wps:bodyPr>
                        </wps:wsp>
                      </wpg:grpSp>
                      <wps:wsp>
                        <wps:cNvPr id="63" name="Rectangle 95"/>
                        <wps:cNvSpPr>
                          <a:spLocks noChangeArrowheads="1"/>
                        </wps:cNvSpPr>
                        <wps:spPr bwMode="auto">
                          <a:xfrm>
                            <a:off x="4640" y="15810"/>
                            <a:ext cx="500" cy="6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60F" w:rsidRDefault="004D560F" w:rsidP="005D2598">
                              <w:pPr>
                                <w:pStyle w:val="a9"/>
                                <w:spacing w:line="360" w:lineRule="auto"/>
                                <w:rPr>
                                  <w:sz w:val="18"/>
                                  <w:lang w:val="ru-RU"/>
                                </w:rPr>
                              </w:pPr>
                            </w:p>
                          </w:txbxContent>
                        </wps:txbx>
                        <wps:bodyPr rot="0" vert="horz" wrap="square" lIns="12700" tIns="12700" rIns="12700" bIns="12700" anchor="t" anchorCtr="0" upright="1">
                          <a:noAutofit/>
                        </wps:bodyPr>
                      </wps:wsp>
                      <wps:wsp>
                        <wps:cNvPr id="64" name="Rectangle 96"/>
                        <wps:cNvSpPr>
                          <a:spLocks noChangeArrowheads="1"/>
                        </wps:cNvSpPr>
                        <wps:spPr bwMode="auto">
                          <a:xfrm>
                            <a:off x="4640" y="15321"/>
                            <a:ext cx="500" cy="4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60F" w:rsidRPr="00C32E90" w:rsidRDefault="004D560F" w:rsidP="00C32E90"/>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3" o:spid="_x0000_s1058" style="position:absolute;margin-left:-34.7pt;margin-top:-776.35pt;width:554.85pt;height:804.9pt;z-index:251658240" coordorigin="440,364" coordsize="11097,16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" o:allowoverlap="f">
              <v:line id="Line 34" o:spid="_x0000_s1059" style="position:absolute;visibility:visible;mso-wrap-style:square" from="1166,14142" to="11525,14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X/174AAADaAAAADwAAAGRycy9kb3ducmV2LnhtbESPwQrCMBBE74L/EFbwpqmCItUoIlS8&#10;idVLb2uztsVmU5qo9e+NIHgcZuYNs9p0phZPal1lWcFkHIEgzq2uuFBwOSejBQjnkTXWlknBmxxs&#10;1v3eCmNtX3yiZ+oLESDsYlRQet/EUrq8JINubBvi4N1sa9AH2RZSt/gKcFPLaRTNpcGKw0KJDe1K&#10;yu/pwyi4Z5dZsj/u9LlOt/paJD673rRSw0G3XYLw1Pl/+Nc+aAVT+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1f/XvgAAANoAAAAPAAAAAAAAAAAAAAAAAKEC&#10;AABkcnMvZG93bnJldi54bWxQSwUGAAAAAAQABAD5AAAAjAMAAAAA&#10;" strokeweight="2pt"/>
              <v:group id="Group 35" o:spid="_x0000_s1060" style="position:absolute;left:440;top:364;width:11097;height:16098" coordorigin="440,364" coordsize="11097,16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line id="Line 36" o:spid="_x0000_s1061" style="position:absolute;visibility:visible;mso-wrap-style:square" from="1676,14150" to="1677,14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COL4AAADaAAAADwAAAGRycy9kb3ducmV2LnhtbESPwQrCMBBE74L/EFbwpqmi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cMI4vgAAANoAAAAPAAAAAAAAAAAAAAAAAKEC&#10;AABkcnMvZG93bnJldi54bWxQSwUGAAAAAAQABAD5AAAAjAMAAAAA&#10;" strokeweight="2pt"/>
                <v:line id="Line 37" o:spid="_x0000_s1062" style="position:absolute;visibility:visible;mso-wrap-style:square" from="9383,14997" to="9385,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no74AAADaAAAADwAAAGRycy9kb3ducmV2LnhtbESPwQrCMBBE74L/EFbwpqmCItUoIlS8&#10;idVLb2uztsVmU5qo9e+NIHgcZuYNs9p0phZPal1lWcFkHIEgzq2uuFBwOSejBQjnkTXWlknBmxxs&#10;1v3eCmNtX3yiZ+oLESDsYlRQet/EUrq8JINubBvi4N1sa9AH2RZSt/gKcFPLaRTNpcGKw0KJDe1K&#10;yu/pwyi4Z5dZsj/u9LlOt/paJD673rRSw0G3XYLw1Pl/+Nc+aAU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PGejvgAAANoAAAAPAAAAAAAAAAAAAAAAAKEC&#10;AABkcnMvZG93bnJldi54bWxQSwUGAAAAAAQABAD5AAAAjAMAAAAA&#10;" strokeweight="2pt"/>
                <v:rect id="Rectangle 38" o:spid="_x0000_s1063" style="position:absolute;left:9425;top:15305;width:765;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BWL8A&#10;AADaAAAADwAAAGRycy9kb3ducmV2LnhtbESPQYvCMBSE74L/ITxhbzZdWYp2jVIEwatVweOjebbd&#10;bV5qErX+eyMs7HGYmW+Y5XownbiT861lBZ9JCoK4srrlWsHxsJ3OQfiArLGzTAqe5GG9Go+WmGv7&#10;4D3dy1CLCGGfo4ImhD6X0lcNGfSJ7Ymjd7HOYIjS1VI7fES46eQsTTNpsOW40GBPm4aq3/JmFBTF&#10;z3C6lgvcejlPXaa/dF2clfqYDMU3iEBD+A//tXdaQQbvK/EG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R8FYvwAAANoAAAAPAAAAAAAAAAAAAAAAAJgCAABkcnMvZG93bnJl&#10;di54bWxQSwUGAAAAAAQABAD1AAAAhAMAAAAA&#10;" filled="f" stroked="f" strokeweight=".25pt">
                  <v:textbox inset="1pt,1pt,1pt,1pt">
                    <w:txbxContent>
                      <w:p w:rsidR="004D560F" w:rsidRPr="0025564B" w:rsidRDefault="004D560F" w:rsidP="005D2598">
                        <w:pPr>
                          <w:pStyle w:val="a9"/>
                          <w:jc w:val="center"/>
                          <w:rPr>
                            <w:sz w:val="18"/>
                            <w:lang w:val="ru-RU"/>
                          </w:rPr>
                        </w:pPr>
                        <w:r>
                          <w:rPr>
                            <w:sz w:val="18"/>
                            <w:lang w:val="ru-RU"/>
                          </w:rPr>
                          <w:t>1</w:t>
                        </w:r>
                      </w:p>
                    </w:txbxContent>
                  </v:textbox>
                </v:rect>
                <v:line id="Line 39" o:spid="_x0000_s1064" style="position:absolute;visibility:visible;mso-wrap-style:square" from="10233,14997" to="10235,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rect id="Rectangle 40" o:spid="_x0000_s1065" style="position:absolute;left:1161;top:364;width:10376;height:16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yyb4A&#10;AADaAAAADwAAAGRycy9kb3ducmV2LnhtbERPzYrCMBC+C75DGGFvmuph0WqUKgieRGsfYGjGtthM&#10;ahPbuk+/OQgeP77/zW4wteiodZVlBfNZBII4t7riQkF2O06XIJxH1lhbJgVvcrDbjkcbjLXt+Upd&#10;6gsRQtjFqKD0vomldHlJBt3MNsSBu9vWoA+wLaRusQ/hppaLKPqVBisODSU2dCgpf6Qvo+Dhh+6c&#10;FOnfcZXtV/lln/SvZ6LUz2RI1iA8Df4r/rhPWkHYGq6EGyC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Lwssm+AAAA2gAAAA8AAAAAAAAAAAAAAAAAmAIAAGRycy9kb3ducmV2&#10;LnhtbFBLBQYAAAAABAAEAPUAAACDAwAAAAA=&#10;" filled="f" strokeweight="2pt"/>
                <v:line id="Line 41" o:spid="_x0000_s1066" style="position:absolute;visibility:visible;mso-wrap-style:square" from="2295,14157" to="2296,16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42" o:spid="_x0000_s1067" style="position:absolute;visibility:visible;mso-wrap-style:square" from="3713,14157" to="3714,16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vrMIAAADbAAAADwAAAGRycy9kb3ducmV2LnhtbESPT4vCQAzF7wv7HYYseFunCopUpyJC&#10;F29i9eItdtI/2MmUzqzWb28OC3tLeC/v/bLZjq5TDxpC69nAbJqAIi69bbk2cDnn3ytQISJb7DyT&#10;gRcF2GafHxtMrX/yiR5FrJWEcEjRQBNjn2odyoYchqnviUWr/OAwyjrU2g74lHDX6XmSLLXDlqWh&#10;wZ72DZX34tcZuF8vi/znuLfnrtjZW53H662yxky+xt0aVKQx/pv/rg9W8IVe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QvrMIAAADbAAAADwAAAAAAAAAAAAAA&#10;AAChAgAAZHJzL2Rvd25yZXYueG1sUEsFBgAAAAAEAAQA+QAAAJADAAAAAA==&#10;" strokeweight="2pt"/>
                <v:line id="Line 43" o:spid="_x0000_s1068" style="position:absolute;visibility:visible;mso-wrap-style:square" from="4563,14157" to="4564,16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44" o:spid="_x0000_s1069" style="position:absolute;visibility:visible;mso-wrap-style:square" from="5130,14150" to="5131,1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UQL0AAADbAAAADwAAAGRycy9kb3ducmV2LnhtbERPvQrCMBDeBd8hnOCmqYIi1SgiVNzE&#10;6tLtbM622FxKE7W+vREEt/v4fm+16UwtntS6yrKCyTgCQZxbXXGh4HJORgsQziNrrC2Tgjc52Kz7&#10;vRXG2r74RM/UFyKEsItRQel9E0vp8pIMurFtiAN3s61BH2BbSN3iK4SbWk6jaC4NVhwaSmxoV1J+&#10;Tx9GwT27zJL9cafPdbrV1yLx2fWmlRoOuu0ShKfO/8U/90GH+V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qFEC9AAAA2wAAAA8AAAAAAAAAAAAAAAAAoQIA&#10;AGRycy9kb3ducmV2LnhtbFBLBQYAAAAABAAEAPkAAACLAwAAAAA=&#10;" strokeweight="2pt"/>
                <v:line id="Line 45" o:spid="_x0000_s1070" style="position:absolute;visibility:visible;mso-wrap-style:square" from="1166,15843" to="5120,15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x4P8IAAADbAAAADwAAAGRycy9kb3ducmV2LnhtbERPzWoCMRC+C32HMIXeNGsF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x4P8IAAADbAAAADwAAAAAAAAAAAAAA&#10;AAChAgAAZHJzL2Rvd25yZXYueG1sUEsFBgAAAAAEAAQA+QAAAJADAAAAAA==&#10;" strokeweight="1pt"/>
                <v:line id="Line 46" o:spid="_x0000_s1071" style="position:absolute;visibility:visible;mso-wrap-style:square" from="1166,16126" to="5120,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gS8IAAADbAAAADwAAAGRycy9kb3ducmV2LnhtbERPzWoCMRC+C32HMIXeNGsR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XgS8IAAADbAAAADwAAAAAAAAAAAAAA&#10;AAChAgAAZHJzL2Rvd25yZXYueG1sUEsFBgAAAAAEAAQA+QAAAJADAAAAAA==&#10;" strokeweight="1pt"/>
                <v:rect id="Rectangle 47" o:spid="_x0000_s1072" style="position:absolute;left:1189;top:14735;width:45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9jMAA&#10;AADbAAAADwAAAGRycy9kb3ducmV2LnhtbERPTWvCQBC9F/wPywi9NZtKDTZmlSAIvTZW8Dhkp0ls&#10;djburib9911B6G0e73OK7WR6cSPnO8sKXpMUBHFtdceNgq/D/mUFwgdkjb1lUvBLHrab2VOBubYj&#10;f9KtCo2IIexzVNCGMORS+rolgz6xA3Hkvq0zGCJ0jdQOxxhuerlI00wa7Dg2tDjQrqX6p7oaBWV5&#10;no6X6h33Xq5Sl+k33ZQnpZ7nU7kGEWgK/+KH+0PH+Uu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69jMAAAADbAAAADwAAAAAAAAAAAAAAAACYAgAAZHJzL2Rvd25y&#10;ZXYueG1sUEsFBgAAAAAEAAQA9QAAAIUDAAAAAA==&#10;" filled="f" stroked="f" strokeweight=".25pt">
                  <v:textbox inset="1pt,1pt,1pt,1pt">
                    <w:txbxContent>
                      <w:p w:rsidR="004D560F" w:rsidRDefault="004D560F" w:rsidP="005D2598">
                        <w:pPr>
                          <w:pStyle w:val="a9"/>
                          <w:jc w:val="center"/>
                          <w:rPr>
                            <w:sz w:val="18"/>
                          </w:rPr>
                        </w:pPr>
                        <w:r>
                          <w:rPr>
                            <w:sz w:val="18"/>
                          </w:rPr>
                          <w:t>Изм.</w:t>
                        </w:r>
                      </w:p>
                    </w:txbxContent>
                  </v:textbox>
                </v:rect>
                <v:rect id="Rectangle 48" o:spid="_x0000_s1073" style="position:absolute;left:1706;top:14735;width:571;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j+74A&#10;AADbAAAADwAAAGRycy9kb3ducmV2LnhtbERPTYvCMBC9C/6HMMLebLqyFO0apQiCV6uCx6EZ2+42&#10;k5pErf/eCAt7m8f7nOV6MJ24k/OtZQWfSQqCuLK65VrB8bCdzkH4gKyxs0wKnuRhvRqPlphr++A9&#10;3ctQixjCPkcFTQh9LqWvGjLoE9sTR+5incEQoauldviI4aaTszTNpMGWY0ODPW0aqn7Lm1FQFD/D&#10;6VoucOvlPHWZ/tJ1cVbqYzIU3yACDeFf/Ofe6Tg/g/cv8QC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MI/u+AAAA2wAAAA8AAAAAAAAAAAAAAAAAmAIAAGRycy9kb3ducmV2&#10;LnhtbFBLBQYAAAAABAAEAPUAAACDAwAAAAA=&#10;" filled="f" stroked="f" strokeweight=".25pt">
                  <v:textbox inset="1pt,1pt,1pt,1pt">
                    <w:txbxContent>
                      <w:p w:rsidR="004D560F" w:rsidRDefault="004D560F" w:rsidP="005D2598">
                        <w:pPr>
                          <w:pStyle w:val="a9"/>
                          <w:jc w:val="center"/>
                          <w:rPr>
                            <w:sz w:val="18"/>
                          </w:rPr>
                        </w:pPr>
                        <w:r>
                          <w:rPr>
                            <w:sz w:val="18"/>
                          </w:rPr>
                          <w:t>Лист</w:t>
                        </w:r>
                      </w:p>
                    </w:txbxContent>
                  </v:textbox>
                </v:rect>
                <v:rect id="Rectangle 49" o:spid="_x0000_s1074" style="position:absolute;left:2337;top:14735;width:133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GYMAA&#10;AADbAAAADwAAAGRycy9kb3ducmV2LnhtbERPTWvCQBC9F/wPywi9NZtKSW3MKkEQem2s4HHITpPY&#10;7GzcXU3677uC4G0e73OKzWR6cSXnO8sKXpMUBHFtdceNgu/97mUJwgdkjb1lUvBHHjbr2VOBubYj&#10;f9G1Co2IIexzVNCGMORS+rolgz6xA3HkfqwzGCJ0jdQOxxhuerlI00wa7Dg2tDjQtqX6t7oYBWV5&#10;mg7n6gN3Xi5Tl+k33ZRHpZ7nU7kCEWgKD/Hd/anj/He4/R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CGYMAAAADbAAAADwAAAAAAAAAAAAAAAACYAgAAZHJzL2Rvd25y&#10;ZXYueG1sUEsFBgAAAAAEAAQA9QAAAIUDAAAAAA==&#10;" filled="f" stroked="f" strokeweight=".25pt">
                  <v:textbox inset="1pt,1pt,1pt,1pt">
                    <w:txbxContent>
                      <w:p w:rsidR="004D560F" w:rsidRDefault="004D560F" w:rsidP="005D2598">
                        <w:pPr>
                          <w:pStyle w:val="a9"/>
                          <w:jc w:val="center"/>
                          <w:rPr>
                            <w:sz w:val="18"/>
                          </w:rPr>
                        </w:pPr>
                        <w:r>
                          <w:rPr>
                            <w:sz w:val="18"/>
                          </w:rPr>
                          <w:t>№ докум.</w:t>
                        </w:r>
                      </w:p>
                    </w:txbxContent>
                  </v:textbox>
                </v:rect>
                <v:rect id="Rectangle 50" o:spid="_x0000_s1075" style="position:absolute;left:3746;top:14735;width:796;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inset="1pt,1pt,1pt,1pt">
                    <w:txbxContent>
                      <w:p w:rsidR="004D560F" w:rsidRDefault="004D560F" w:rsidP="005D2598">
                        <w:pPr>
                          <w:pStyle w:val="a9"/>
                          <w:jc w:val="center"/>
                          <w:rPr>
                            <w:sz w:val="18"/>
                          </w:rPr>
                        </w:pPr>
                        <w:r>
                          <w:rPr>
                            <w:sz w:val="18"/>
                          </w:rPr>
                          <w:t>По</w:t>
                        </w:r>
                        <w:r>
                          <w:rPr>
                            <w:sz w:val="18"/>
                          </w:rPr>
                          <w:t>д</w:t>
                        </w:r>
                        <w:r>
                          <w:rPr>
                            <w:sz w:val="18"/>
                          </w:rPr>
                          <w:t>пись</w:t>
                        </w:r>
                      </w:p>
                    </w:txbxContent>
                  </v:textbox>
                </v:rect>
                <v:rect id="Rectangle 51" o:spid="_x0000_s1076" style="position:absolute;left:4587;top:14735;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inset="1pt,1pt,1pt,1pt">
                    <w:txbxContent>
                      <w:p w:rsidR="004D560F" w:rsidRDefault="004D560F" w:rsidP="005D2598">
                        <w:pPr>
                          <w:pStyle w:val="a9"/>
                          <w:jc w:val="center"/>
                          <w:rPr>
                            <w:sz w:val="18"/>
                          </w:rPr>
                        </w:pPr>
                        <w:r>
                          <w:rPr>
                            <w:sz w:val="18"/>
                          </w:rPr>
                          <w:t>Дата</w:t>
                        </w:r>
                      </w:p>
                    </w:txbxContent>
                  </v:textbox>
                </v:rect>
                <v:rect id="Rectangle 52" o:spid="_x0000_s1077" style="position:absolute;left:9425;top:15012;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Uqb0A&#10;AADbAAAADwAAAGRycy9kb3ducmV2LnhtbERPTYvCMBC9C/6HMII3TS2LaDWWIghet7sLHodmbKvN&#10;pCZR6783B2GPj/e9zQfTiQc531pWsJgnIIgrq1uuFfz+HGYrED4ga+wsk4IXech349EWM22f/E2P&#10;MtQihrDPUEETQp9J6auGDPq57Ykjd7bOYIjQ1VI7fMZw08k0SZbSYMuxocGe9g1V1/JuFBTFZfi7&#10;lWs8eLlK3FJ/6bo4KTWdDMUGRKAh/Is/7qNWkMb1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XUqb0AAADbAAAADwAAAAAAAAAAAAAAAACYAgAAZHJzL2Rvd25yZXYu&#10;eG1sUEsFBgAAAAAEAAQA9QAAAIIDAAAAAA==&#10;" filled="f" stroked="f" strokeweight=".25pt">
                  <v:textbox inset="1pt,1pt,1pt,1pt">
                    <w:txbxContent>
                      <w:p w:rsidR="004D560F" w:rsidRDefault="004D560F" w:rsidP="005D2598">
                        <w:pPr>
                          <w:pStyle w:val="a9"/>
                          <w:jc w:val="center"/>
                          <w:rPr>
                            <w:sz w:val="18"/>
                          </w:rPr>
                        </w:pPr>
                        <w:r>
                          <w:rPr>
                            <w:sz w:val="18"/>
                          </w:rPr>
                          <w:t>Лист</w:t>
                        </w:r>
                      </w:p>
                    </w:txbxContent>
                  </v:textbox>
                </v:rect>
                <v:rect id="Rectangle 53" o:spid="_x0000_s1078" style="position:absolute;left:5187;top:14389;width:6308;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xMsEA&#10;AADbAAAADwAAAGRycy9kb3ducmV2LnhtbESPQWvCQBSE7wX/w/IK3uomQYJNXSUIQq9NFTw+sq9J&#10;2uzbuLua+O/dguBxmJlvmPV2Mr24kvOdZQXpIgFBXFvdcaPg8L1/W4HwAVljb5kU3MjDdjN7WWOh&#10;7chfdK1CIyKEfYEK2hCGQkpft2TQL+xAHL0f6wyGKF0jtcMxwk0vsyTJpcGO40KLA+1aqv+qi1FQ&#10;lr/T8Vy9497LVeJyvdRNeVJq/jqVHyACTeEZfrQ/tYIshf8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JcTLBAAAA2wAAAA8AAAAAAAAAAAAAAAAAmAIAAGRycy9kb3du&#10;cmV2LnhtbFBLBQYAAAAABAAEAPUAAACGAwAAAAA=&#10;" filled="f" stroked="f" strokeweight=".25pt">
                  <v:textbox inset="1pt,1pt,1pt,1pt">
                    <w:txbxContent>
                      <w:p w:rsidR="004D560F" w:rsidRPr="00954793" w:rsidRDefault="004D560F" w:rsidP="005D2598">
                        <w:pPr>
                          <w:pStyle w:val="a9"/>
                          <w:jc w:val="center"/>
                          <w:rPr>
                            <w:rFonts w:ascii="Times New Roman" w:hAnsi="Times New Roman"/>
                            <w:b/>
                            <w:lang w:val="ru-RU"/>
                          </w:rPr>
                        </w:pPr>
                      </w:p>
                    </w:txbxContent>
                  </v:textbox>
                </v:rect>
                <v:line id="Line 54" o:spid="_x0000_s1079" style="position:absolute;visibility:visible;mso-wrap-style:square" from="1167,14992" to="11526,1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be/b8AAADbAAAADwAAAGRycy9kb3ducmV2LnhtbESPwQrCMBBE74L/EFbwpqkFRapRRKh4&#10;E6sXb2uztsVmU5qo9e+NIHgcZuYNs1x3phZPal1lWcFkHIEgzq2uuFBwPqWjOQjnkTXWlknBmxys&#10;V/3eEhNtX3ykZ+YLESDsElRQet8kUrq8JINubBvi4N1sa9AH2RZSt/gKcFPLOIpm0mDFYaHEhrYl&#10;5ffsYRTcL+dp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Abe/b8AAADbAAAADwAAAAAAAAAAAAAAAACh&#10;AgAAZHJzL2Rvd25yZXYueG1sUEsFBgAAAAAEAAQA+QAAAI0DAAAAAA==&#10;" strokeweight="2pt"/>
                <v:line id="Line 55" o:spid="_x0000_s1080" style="position:absolute;visibility:visible;mso-wrap-style:square" from="1174,14710" to="5128,14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p7Zr8AAADbAAAADwAAAGRycy9kb3ducmV2LnhtbESPwQrCMBBE74L/EFbwpqmK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0p7Zr8AAADbAAAADwAAAAAAAAAAAAAAAACh&#10;AgAAZHJzL2Rvd25yZXYueG1sUEsFBgAAAAAEAAQA+QAAAI0DAAAAAA==&#10;" strokeweight="2pt"/>
                <v:line id="Line 56" o:spid="_x0000_s1081" style="position:absolute;visibility:visible;mso-wrap-style:square" from="1166,14425" to="5120,14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kq9sQAAADbAAAADwAAAGRycy9kb3ducmV2LnhtbESP3WoCMRSE74W+QziF3tWsU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CSr2xAAAANsAAAAPAAAAAAAAAAAA&#10;AAAAAKECAABkcnMvZG93bnJldi54bWxQSwUGAAAAAAQABAD5AAAAkgMAAAAA&#10;" strokeweight="1pt"/>
                <v:line id="Line 57" o:spid="_x0000_s1082" style="position:absolute;visibility:visible;mso-wrap-style:square" from="1166,15558" to="5120,1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WPbcQAAADbAAAADwAAAGRycy9kb3ducmV2LnhtbESP3WoCMRSE74W+QziF3tWsQsW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RY9txAAAANsAAAAPAAAAAAAAAAAA&#10;AAAAAKECAABkcnMvZG93bnJldi54bWxQSwUGAAAAAAQABAD5AAAAkgMAAAAA&#10;" strokeweight="1pt"/>
                <v:line id="Line 58" o:spid="_x0000_s1083" style="position:absolute;visibility:visible;mso-wrap-style:square" from="1166,15273" to="5120,1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RGsQAAADbAAAADwAAAGRycy9kb3ducmV2LnhtbESPQWsCMRSE7wX/Q3iCt5rVg7Rbs0tp&#10;Kyg9SLU/4Ll5blY3L0sSdfXXm0LB4zAz3zDzsretOJMPjWMFk3EGgrhyuuFawe928fwCIkRkja1j&#10;UnClAGUxeJpjrt2Ff+i8ibVIEA45KjAxdrmUoTJkMYxdR5y8vfMWY5K+ltrjJcFtK6dZNpMWG04L&#10;Bjv6MFQdNyerYOV338fJrTZyxyv/1a4/X4M9KDUa9u9vICL18RH+by+1gukM/r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lxEaxAAAANsAAAAPAAAAAAAAAAAA&#10;AAAAAKECAABkcnMvZG93bnJldi54bWxQSwUGAAAAAAQABAD5AAAAkgMAAAAA&#10;" strokeweight="1pt"/>
                <v:group id="Group 59" o:spid="_x0000_s1084" style="position:absolute;left:1240;top:14995;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60" o:spid="_x0000_s108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PYr70A&#10;AADbAAAADwAAAGRycy9kb3ducmV2LnhtbERPTYvCMBC9C/6HMII3TS2LaDWWIghet7sLHodmbKvN&#10;pCZR6783B2GPj/e9zQfTiQc531pWsJgnIIgrq1uuFfz+HGYrED4ga+wsk4IXech349EWM22f/E2P&#10;MtQihrDPUEETQp9J6auGDPq57Ykjd7bOYIjQ1VI7fMZw08k0SZbSYMuxocGe9g1V1/JuFBTFZfi7&#10;lWs8eLlK3FJ/6bo4KTWdDMUGRKAh/Is/7qNWkMax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3PYr70AAADbAAAADwAAAAAAAAAAAAAAAACYAgAAZHJzL2Rvd25yZXYu&#10;eG1sUEsFBgAAAAAEAAQA9QAAAIIDAAAAAA==&#10;" filled="f" stroked="f" strokeweight=".25pt">
                    <v:textbox inset="1pt,1pt,1pt,1pt">
                      <w:txbxContent>
                        <w:p w:rsidR="004D560F" w:rsidRPr="009C41B4" w:rsidRDefault="004D560F" w:rsidP="005D2598"/>
                      </w:txbxContent>
                    </v:textbox>
                  </v:rect>
                  <v:rect id="Rectangle 61" o:spid="_x0000_s108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9NMEA&#10;AADbAAAADwAAAGRycy9kb3ducmV2LnhtbESPQWvCQBSE7wX/w/KE3pqNUsREVwmFgFfTFjw+ss8k&#10;mn0bd7cx/nu3UOhxmJlvmO1+Mr0YyfnOsoJFkoIgrq3uuFHw9Vm+rUH4gKyxt0wKHuRhv5u9bDHX&#10;9s5HGqvQiAhhn6OCNoQhl9LXLRn0iR2Io3e2zmCI0jVSO7xHuOnlMk1X0mDHcaHFgT5aqq/Vj1FQ&#10;FJfp+1ZlWHq5Tt1Kv+umOCn1Op+KDYhAU/gP/7UPWsEyg9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TTBAAAA2wAAAA8AAAAAAAAAAAAAAAAAmAIAAGRycy9kb3du&#10;cmV2LnhtbFBLBQYAAAAABAAEAPUAAACGAwAAAAA=&#10;" filled="f" stroked="f" strokeweight=".25pt">
                    <v:textbox inset="1pt,1pt,1pt,1pt">
                      <w:txbxContent>
                        <w:p w:rsidR="004D560F" w:rsidRPr="00FA45E9" w:rsidRDefault="004D560F" w:rsidP="00FA45E9"/>
                      </w:txbxContent>
                    </v:textbox>
                  </v:rect>
                </v:group>
                <v:group id="Group 62" o:spid="_x0000_s1087" style="position:absolute;left:1240;top:1613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63" o:spid="_x0000_s108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n78AA&#10;AADbAAAADwAAAGRycy9kb3ducmV2LnhtbESPT4vCMBTE74LfITxhb5r6B9GuUYogeLUqeHw0b9vu&#10;Ni81idr99kYQPA4z8xtmtelMI+7kfG1ZwXiUgCAurK65VHA67oYLED4ga2wsk4J/8rBZ93srTLV9&#10;8IHueShFhLBPUUEVQptK6YuKDPqRbYmj92OdwRClK6V2+Ihw08hJksylwZrjQoUtbSsq/vKbUZBl&#10;v935mi9x5+UicXM902V2Uepr0GXfIAJ14RN+t/dawXQMr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Dn78AAAADbAAAADwAAAAAAAAAAAAAAAACYAgAAZHJzL2Rvd25y&#10;ZXYueG1sUEsFBgAAAAAEAAQA9QAAAIUDAAAAAA==&#10;" filled="f" stroked="f" strokeweight=".25pt">
                    <v:textbox inset="1pt,1pt,1pt,1pt">
                      <w:txbxContent>
                        <w:p w:rsidR="004D560F" w:rsidRDefault="004D560F" w:rsidP="005D2598">
                          <w:pPr>
                            <w:pStyle w:val="a9"/>
                            <w:rPr>
                              <w:sz w:val="18"/>
                            </w:rPr>
                          </w:pPr>
                        </w:p>
                      </w:txbxContent>
                    </v:textbox>
                  </v:rect>
                  <v:rect id="Rectangle 64" o:spid="_x0000_s108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J5mMIA&#10;AADbAAAADwAAAGRycy9kb3ducmV2LnhtbESPwWrDMBBE74H8g9hAb7GctATXtRJMINBr3QR6XKyt&#10;7dZaOZJiu39fFQo5DjPzhikOs+nFSM53lhVskhQEcW11x42C8/tpnYHwAVljb5kU/JCHw365KDDX&#10;duI3GqvQiAhhn6OCNoQhl9LXLRn0iR2Io/dpncEQpWukdjhFuOnlNk130mDHcaHFgY4t1d/VzSgo&#10;y6/5cq2e8eRllrqdftJN+aHUw2ouX0AEmsM9/N9+1Qoet/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nmYwgAAANsAAAAPAAAAAAAAAAAAAAAAAJgCAABkcnMvZG93&#10;bnJldi54bWxQSwUGAAAAAAQABAD1AAAAhwMAAAAA&#10;" filled="f" stroked="f" strokeweight=".25pt">
                    <v:textbox inset="1pt,1pt,1pt,1pt">
                      <w:txbxContent>
                        <w:p w:rsidR="004D560F" w:rsidRPr="009C41B4" w:rsidRDefault="004D560F" w:rsidP="005D2598"/>
                      </w:txbxContent>
                    </v:textbox>
                  </v:rect>
                </v:group>
                <v:line id="Line 65" o:spid="_x0000_s1090" style="position:absolute;visibility:visible;mso-wrap-style:square" from="8532,14997" to="8533,1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tu78AAADbAAAADwAAAGRycy9kb3ducmV2LnhtbESPwQrCMBBE74L/EFbwpqmKItUoIlS8&#10;idWLt7VZ22KzKU3U+vdGEDwOM/OGWa5bU4knNa60rGA0jEAQZ1aXnCs4n5LBHITzyBory6TgTQ7W&#10;q25nibG2Lz7SM/W5CBB2MSoovK9jKV1WkEE3tDVx8G62MeiDbHKpG3wFuKnkOIpm0mDJYaHAmrYF&#10;Zff0YRTcL+dpsjts9alKN/qaJ/5yvWml+r12swDhqfX/8K+91wo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pPtu78AAADbAAAADwAAAAAAAAAAAAAAAACh&#10;AgAAZHJzL2Rvd25yZXYueG1sUEsFBgAAAAAEAAQA+QAAAI0DAAAAAA==&#10;" strokeweight="2pt"/>
                <v:rect id="Rectangle 66" o:spid="_x0000_s1091" style="position:absolute;left:5201;top:15057;width:3264;height:1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d8IA&#10;AADbAAAADwAAAGRycy9kb3ducmV2LnhtbESPQWvCQBSE74L/YXmF3nTTNoiNrhIKgV5NFXp8ZJ9J&#10;NPs27m6T+O+7hYLHYWa+Ybb7yXRiIOdbywpelgkI4srqlmsFx69isQbhA7LGzjIpuJOH/W4+22Km&#10;7cgHGspQiwhhn6GCJoQ+k9JXDRn0S9sTR+9sncEQpauldjhGuOnka5KspMGW40KDPX00VF3LH6Mg&#10;zy/T6Va+Y+HlOnErneo6/1bq+WnKNyACTeER/m9/agVvK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50R3wgAAANsAAAAPAAAAAAAAAAAAAAAAAJgCAABkcnMvZG93&#10;bnJldi54bWxQSwUGAAAAAAQABAD1AAAAhwMAAAAA&#10;" filled="f" stroked="f" strokeweight=".25pt">
                  <v:textbox inset="1pt,1pt,1pt,1pt">
                    <w:txbxContent>
                      <w:p w:rsidR="004D560F" w:rsidRDefault="004D560F" w:rsidP="005D2598">
                        <w:pPr>
                          <w:pStyle w:val="aa"/>
                          <w:jc w:val="center"/>
                          <w:rPr>
                            <w:rFonts w:ascii="Times New Roman" w:hAnsi="Times New Roman"/>
                            <w:b/>
                          </w:rPr>
                        </w:pPr>
                        <w:r>
                          <w:rPr>
                            <w:rFonts w:ascii="Times New Roman" w:hAnsi="Times New Roman"/>
                            <w:b/>
                          </w:rPr>
                          <w:t>Технологическая карта</w:t>
                        </w:r>
                      </w:p>
                      <w:p w:rsidR="004D560F" w:rsidRPr="000E4E01" w:rsidRDefault="004D560F" w:rsidP="005D2598">
                        <w:pPr>
                          <w:pStyle w:val="aa"/>
                          <w:jc w:val="center"/>
                          <w:rPr>
                            <w:rFonts w:ascii="Times New Roman" w:hAnsi="Times New Roman"/>
                            <w:b/>
                          </w:rPr>
                        </w:pPr>
                        <w:r>
                          <w:rPr>
                            <w:rFonts w:ascii="Times New Roman" w:hAnsi="Times New Roman"/>
                            <w:b/>
                          </w:rPr>
                          <w:t>на монтаж узлов технологических задвижек</w:t>
                        </w:r>
                      </w:p>
                      <w:p w:rsidR="004D560F" w:rsidRPr="00464EF6" w:rsidRDefault="004D560F" w:rsidP="005D2598"/>
                    </w:txbxContent>
                  </v:textbox>
                </v:rect>
                <v:line id="Line 67" o:spid="_x0000_s1092" style="position:absolute;visibility:visible;mso-wrap-style:square" from="8539,15276" to="11532,1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bQVL8AAADbAAAADwAAAGRycy9kb3ducmV2LnhtbESPwQrCMBBE74L/EFbwpqmKItUoIlS8&#10;idWLt7VZ22KzKU3U+vdGEDwOM/OGWa5bU4knNa60rGA0jEAQZ1aXnCs4n5LBHITzyBory6TgTQ7W&#10;q25nibG2Lz7SM/W5CBB2MSoovK9jKV1WkEE3tDVx8G62MeiDbHKpG3wFuKnkOIpm0mDJYaHAmrYF&#10;Zff0YRTcL+dpsjts9alKN/qaJ/5yvWml+r12swDhqfX/8K+91wo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jbQVL8AAADbAAAADwAAAAAAAAAAAAAAAACh&#10;AgAAZHJzL2Rvd25yZXYueG1sUEsFBgAAAAAEAAQA+QAAAI0DAAAAAA==&#10;" strokeweight="2pt"/>
                <v:line id="Line 68" o:spid="_x0000_s1093" style="position:absolute;visibility:visible;mso-wrap-style:square" from="8538,15559" to="11531,1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OI78AAADbAAAADwAAAGRycy9kb3ducmV2LnhtbESPwQrCMBBE74L/EFbwpqmKItUoIlS8&#10;idWLt7VZ22KzKU3U+vdGEDwOM/OGWa5bU4knNa60rGA0jEAQZ1aXnCs4n5LBHITzyBory6TgTQ7W&#10;q25nibG2Lz7SM/W5CBB2MSoovK9jKV1WkEE3tDVx8G62MeiDbHKpG3wFuKnkOIpm0mDJYaHAmrYF&#10;Zff0YRTcL+dpsjts9alKN/qaJ/5yvWml+r12swDhqfX/8K+91womM/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uROI78AAADbAAAADwAAAAAAAAAAAAAAAACh&#10;AgAAZHJzL2Rvd25yZXYueG1sUEsFBgAAAAAEAAQA+QAAAI0DAAAAAA==&#10;" strokeweight="2pt"/>
                <v:rect id="Rectangle 69" o:spid="_x0000_s1094" style="position:absolute;left:8577;top:15012;width:76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aAMEA&#10;AADbAAAADwAAAGRycy9kb3ducmV2LnhtbESPT4vCMBTE7wt+h/AEb2uqLv6pRimC4HW7Ch4fzbOt&#10;Ni81idr99htB2OMwM79hVpvONOJBzteWFYyGCQjiwuqaSwWHn93nHIQPyBoby6Tglzxs1r2PFaba&#10;PvmbHnkoRYSwT1FBFUKbSumLigz6oW2Jo3e2zmCI0pVSO3xGuGnkOEmm0mDNcaHClrYVFdf8bhRk&#10;2aU73vIF7rycJ26qv3SZnZQa9LtsCSJQF/7D7/ZeK5jM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12gDBAAAA2wAAAA8AAAAAAAAAAAAAAAAAmAIAAGRycy9kb3du&#10;cmV2LnhtbFBLBQYAAAAABAAEAPUAAACGAwAAAAA=&#10;" filled="f" stroked="f" strokeweight=".25pt">
                  <v:textbox inset="1pt,1pt,1pt,1pt">
                    <w:txbxContent>
                      <w:p w:rsidR="004D560F" w:rsidRDefault="004D560F" w:rsidP="005D2598">
                        <w:pPr>
                          <w:pStyle w:val="a9"/>
                          <w:jc w:val="center"/>
                          <w:rPr>
                            <w:sz w:val="18"/>
                          </w:rPr>
                        </w:pPr>
                        <w:r>
                          <w:rPr>
                            <w:sz w:val="18"/>
                            <w:lang w:val="ru-RU"/>
                          </w:rPr>
                          <w:t>Стадия</w:t>
                        </w:r>
                      </w:p>
                    </w:txbxContent>
                  </v:textbox>
                </v:rect>
                <v:rect id="Rectangle 70" o:spid="_x0000_s1095" style="position:absolute;left:10280;top:15012;width:120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Ocr0A&#10;AADbAAAADwAAAGRycy9kb3ducmV2LnhtbERPy4rCMBTdC/5DuII7TX0gWo1SBGG2VgWXl+baVpub&#10;mmS0/r1ZDMzycN6bXWca8SLna8sKJuMEBHFhdc2lgvPpMFqC8AFZY2OZFHzIw27b720w1fbNR3rl&#10;oRQxhH2KCqoQ2lRKX1Rk0I9tSxy5m3UGQ4SulNrhO4abRk6TZCEN1hwbKmxpX1HxyH+Ngiy7d5dn&#10;vsKDl8vELfRcl9lVqeGgy9YgAnXhX/zn/tEKZnFs/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qpOcr0AAADbAAAADwAAAAAAAAAAAAAAAACYAgAAZHJzL2Rvd25yZXYu&#10;eG1sUEsFBgAAAAAEAAQA9QAAAIIDAAAAAA==&#10;" filled="f" stroked="f" strokeweight=".25pt">
                  <v:textbox inset="1pt,1pt,1pt,1pt">
                    <w:txbxContent>
                      <w:p w:rsidR="004D560F" w:rsidRDefault="004D560F" w:rsidP="005D2598">
                        <w:pPr>
                          <w:pStyle w:val="a9"/>
                          <w:jc w:val="center"/>
                          <w:rPr>
                            <w:sz w:val="18"/>
                          </w:rPr>
                        </w:pPr>
                        <w:r>
                          <w:rPr>
                            <w:sz w:val="18"/>
                          </w:rPr>
                          <w:t>Листов</w:t>
                        </w:r>
                      </w:p>
                    </w:txbxContent>
                  </v:textbox>
                </v:rect>
                <v:rect id="Rectangle 71" o:spid="_x0000_s1096" style="position:absolute;left:8577;top:15664;width:291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r6cAA&#10;AADbAAAADwAAAGRycy9kb3ducmV2LnhtbESPQYvCMBSE74L/ITxhb5quimjXKEUQvFoVPD6aZ9vd&#10;5qUmUbv/3giCx2FmvmGW68404k7O15YVfI8SEMSF1TWXCo6H7XAOwgdkjY1lUvBPHtarfm+JqbYP&#10;3tM9D6WIEPYpKqhCaFMpfVGRQT+yLXH0LtYZDFG6UmqHjwg3jRwnyUwarDkuVNjSpqLiL78ZBVn2&#10;252u+QK3Xs4TN9NTXWZnpb4GXfYDIlAXPuF3e6cVTB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br6cAAAADbAAAADwAAAAAAAAAAAAAAAACYAgAAZHJzL2Rvd25y&#10;ZXYueG1sUEsFBgAAAAAEAAQA9QAAAIUDAAAAAA==&#10;" filled="f" stroked="f" strokeweight=".25pt">
                  <v:textbox inset="1pt,1pt,1pt,1pt">
                    <w:txbxContent>
                      <w:p w:rsidR="004D560F" w:rsidRPr="00464EF6" w:rsidRDefault="004D560F" w:rsidP="005D2598">
                        <w:pPr>
                          <w:pStyle w:val="a9"/>
                          <w:jc w:val="center"/>
                          <w:rPr>
                            <w:rFonts w:ascii="Times New Roman" w:hAnsi="Times New Roman"/>
                            <w:b/>
                            <w:i w:val="0"/>
                            <w:sz w:val="24"/>
                            <w:lang w:val="ru-RU"/>
                          </w:rPr>
                        </w:pPr>
                      </w:p>
                    </w:txbxContent>
                  </v:textbox>
                </v:rect>
                <v:group id="Group 72" o:spid="_x0000_s1097" style="position:absolute;left:440;top:11572;width:700;height:4766" coordorigin="397,11676" coordsize="737,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type id="_x0000_t202" coordsize="21600,21600" o:spt="202" path="m,l,21600r21600,l21600,xe">
                    <v:stroke joinstyle="miter"/>
                    <v:path gradientshapeok="t" o:connecttype="rect"/>
                  </v:shapetype>
                  <v:shape id="Text Box 73" o:spid="_x0000_s1098" type="#_x0000_t202" style="position:absolute;left:812;top:11676;width:252;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
                          </w:tblGrid>
                          <w:tr w:rsidR="004D560F">
                            <w:tblPrEx>
                              <w:tblCellMar>
                                <w:top w:w="0" w:type="dxa"/>
                                <w:bottom w:w="0" w:type="dxa"/>
                              </w:tblCellMar>
                            </w:tblPrEx>
                            <w:trPr>
                              <w:cantSplit/>
                              <w:trHeight w:hRule="exact" w:val="1417"/>
                              <w:jc w:val="center"/>
                            </w:trPr>
                            <w:tc>
                              <w:tcPr>
                                <w:tcW w:w="375" w:type="dxa"/>
                                <w:tcBorders>
                                  <w:top w:val="nil"/>
                                  <w:left w:val="nil"/>
                                  <w:bottom w:val="nil"/>
                                  <w:right w:val="nil"/>
                                </w:tcBorders>
                                <w:textDirection w:val="btLr"/>
                                <w:vAlign w:val="center"/>
                              </w:tcPr>
                              <w:p w:rsidR="004D560F" w:rsidRDefault="004D560F">
                                <w:pPr>
                                  <w:pStyle w:val="a9"/>
                                  <w:jc w:val="center"/>
                                  <w:rPr>
                                    <w:sz w:val="18"/>
                                  </w:rPr>
                                </w:pPr>
                              </w:p>
                            </w:tc>
                          </w:tr>
                        </w:tbl>
                        <w:p w:rsidR="004D560F" w:rsidRDefault="004D560F" w:rsidP="005D2598"/>
                      </w:txbxContent>
                    </v:textbox>
                  </v:shape>
                  <v:group id="Group 74" o:spid="_x0000_s1099" style="position:absolute;left:397;top:11676;width:737;height:4766" coordorigin="397,11676" coordsize="737,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Group 75" o:spid="_x0000_s1100" style="position:absolute;left:397;top:11704;width:737;height:4738" coordorigin="397,8222" coordsize="737,8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Rectangle 76" o:spid="_x0000_s1101" style="position:absolute;left:397;top:8222;width:737;height:8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ohPsQA&#10;AADbAAAADwAAAGRycy9kb3ducmV2LnhtbESPzWrDMBCE74W8g9hAbrWcEErjRgl2IJBTaV0/wGJt&#10;bBNr5VjyT/r0VaHQ4zAz3zD742xaMVLvGssK1lEMgri0uuFKQfF1fn4F4TyyxtYyKXiQg+Nh8bTH&#10;RNuJP2nMfSUChF2CCmrvu0RKV9Zk0EW2Iw7e1fYGfZB9JXWPU4CbVm7i+EUabDgs1NjRqabylg9G&#10;wc3P43ta5d/nXZHtyo8snYZ7qtRqOadvIDzN/j/8175oBdst/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6IT7EAAAA2wAAAA8AAAAAAAAAAAAAAAAAmAIAAGRycy9k&#10;b3ducmV2LnhtbFBLBQYAAAAABAAEAPUAAACJAwAAAAA=&#10;" filled="f" strokeweight="2pt"/>
                      <v:line id="Line 77" o:spid="_x0000_s1102" style="position:absolute;visibility:visible;mso-wrap-style:square" from="737,8222" to="737,1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CjKb8AAADbAAAADwAAAGRycy9kb3ducmV2LnhtbESPwQrCMBBE74L/EFbwpqmiItUoIlS8&#10;idWLt7VZ22KzKU3U+vdGEDwOM/OGWa5bU4knNa60rGA0jEAQZ1aXnCs4n5LBHITzyBory6TgTQ7W&#10;q25nibG2Lz7SM/W5CBB2MSoovK9jKV1WkEE3tDVx8G62MeiDbHKpG3wFuKnkOIpm0mDJYaHAmrYF&#10;Zff0YRTcL+dpsjts9alKN/qaJ/5yvWml+r12swDhqfX/8K+91wo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jCjKb8AAADbAAAADwAAAAAAAAAAAAAAAACh&#10;AgAAZHJzL2Rvd25yZXYueG1sUEsFBgAAAAAEAAQA+QAAAI0DAAAAAA==&#10;" strokeweight="2pt"/>
                    </v:group>
                    <v:line id="Line 78" o:spid="_x0000_s1103" style="position:absolute;visibility:visible;mso-wrap-style:square" from="397,13041" to="1134,1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9Xr8AAADbAAAADwAAAGRycy9kb3ducmV2LnhtbESPwQrCMBBE74L/EFbwpqmiItUoIlS8&#10;idWLt7VZ22KzKU3U+vdGEDwOM/OGWa5bU4knNa60rGA0jEAQZ1aXnCs4n5LBHITzyBory6TgTQ7W&#10;q25nibG2Lz7SM/W5CBB2MSoovK9jKV1WkEE3tDVx8G62MeiDbHKpG3wFuKnkOIpm0mDJYaHAmrYF&#10;Zff0YRTcL+dpsjts9alKN/qaJ/5yvWml+r12swDhqfX/8K+91womM/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uI9Xr8AAADbAAAADwAAAAAAAAAAAAAAAACh&#10;AgAAZHJzL2Rvd25yZXYueG1sUEsFBgAAAAAEAAQA+QAAAI0DAAAAAA==&#10;" strokeweight="2pt"/>
                    <v:line id="Line 79" o:spid="_x0000_s1104" style="position:absolute;visibility:visible;mso-wrap-style:square" from="397,15026" to="1134,1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6YxcIAAADbAAAADwAAAGRycy9kb3ducmV2LnhtbESPT4vCMBTE7wt+h/AEb2uq6Cq1UUSo&#10;eFusXrw9m9c/2LyUJmr99htB2OMwM79hkk1vGvGgztWWFUzGEQji3OqaSwXnU/q9BOE8ssbGMil4&#10;kYPNevCVYKztk4/0yHwpAoRdjAoq79tYSpdXZNCNbUscvMJ2Bn2QXSl1h88AN42cRtGPNFhzWKiw&#10;pV1F+S27GwW3y3me7n93+tRkW30tU3+5Flqp0bDfrkB46v1/+NM+aAWzB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6YxcIAAADbAAAADwAAAAAAAAAAAAAA&#10;AAChAgAAZHJzL2Rvd25yZXYueG1sUEsFBgAAAAAEAAQA+QAAAJADAAAAAA==&#10;" strokeweight="2pt"/>
                    <v:shape id="Text Box 80" o:spid="_x0000_s1105" type="#_x0000_t202" style="position:absolute;left:448;top:11676;width:252;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4D560F">
                              <w:tblPrEx>
                                <w:tblCellMar>
                                  <w:top w:w="0" w:type="dxa"/>
                                  <w:bottom w:w="0" w:type="dxa"/>
                                </w:tblCellMar>
                              </w:tblPrEx>
                              <w:trPr>
                                <w:cantSplit/>
                                <w:trHeight w:hRule="exact" w:val="1417"/>
                                <w:jc w:val="center"/>
                              </w:trPr>
                              <w:tc>
                                <w:tcPr>
                                  <w:tcW w:w="249" w:type="dxa"/>
                                  <w:tcBorders>
                                    <w:top w:val="nil"/>
                                    <w:left w:val="nil"/>
                                    <w:bottom w:val="nil"/>
                                    <w:right w:val="nil"/>
                                  </w:tcBorders>
                                  <w:textDirection w:val="btLr"/>
                                  <w:vAlign w:val="center"/>
                                </w:tcPr>
                                <w:p w:rsidR="004D560F" w:rsidRDefault="004D560F">
                                  <w:pPr>
                                    <w:pStyle w:val="a9"/>
                                    <w:jc w:val="center"/>
                                    <w:rPr>
                                      <w:sz w:val="18"/>
                                    </w:rPr>
                                  </w:pPr>
                                  <w:r>
                                    <w:rPr>
                                      <w:sz w:val="18"/>
                                    </w:rPr>
                                    <w:t>Взам. инв. №</w:t>
                                  </w:r>
                                </w:p>
                              </w:tc>
                            </w:tr>
                          </w:tbl>
                          <w:p w:rsidR="004D560F" w:rsidRDefault="004D560F" w:rsidP="005D2598"/>
                        </w:txbxContent>
                      </v:textbox>
                    </v:shape>
                    <v:shape id="Text Box 81" o:spid="_x0000_s1106" type="#_x0000_t202" style="position:absolute;left:448;top:13076;width:252;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4D560F">
                              <w:tblPrEx>
                                <w:tblCellMar>
                                  <w:top w:w="0" w:type="dxa"/>
                                  <w:bottom w:w="0" w:type="dxa"/>
                                </w:tblCellMar>
                              </w:tblPrEx>
                              <w:trPr>
                                <w:cantSplit/>
                                <w:trHeight w:hRule="exact" w:val="1987"/>
                                <w:jc w:val="center"/>
                              </w:trPr>
                              <w:tc>
                                <w:tcPr>
                                  <w:tcW w:w="249" w:type="dxa"/>
                                  <w:tcBorders>
                                    <w:top w:val="nil"/>
                                    <w:left w:val="nil"/>
                                    <w:bottom w:val="nil"/>
                                    <w:right w:val="nil"/>
                                  </w:tcBorders>
                                  <w:textDirection w:val="btLr"/>
                                  <w:vAlign w:val="center"/>
                                </w:tcPr>
                                <w:p w:rsidR="004D560F" w:rsidRDefault="004D560F">
                                  <w:pPr>
                                    <w:pStyle w:val="a9"/>
                                    <w:jc w:val="center"/>
                                    <w:rPr>
                                      <w:sz w:val="18"/>
                                    </w:rPr>
                                  </w:pPr>
                                  <w:r>
                                    <w:rPr>
                                      <w:sz w:val="18"/>
                                      <w:lang w:val="ru-RU"/>
                                    </w:rPr>
                                    <w:t>Подпись и дата</w:t>
                                  </w:r>
                                </w:p>
                              </w:tc>
                            </w:tr>
                          </w:tbl>
                          <w:p w:rsidR="004D560F" w:rsidRDefault="004D560F" w:rsidP="005D2598"/>
                        </w:txbxContent>
                      </v:textbox>
                    </v:shape>
                    <v:shape id="Text Box 82" o:spid="_x0000_s1107" type="#_x0000_t202" style="position:absolute;left:448;top:15064;width:252;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4D560F">
                              <w:tblPrEx>
                                <w:tblCellMar>
                                  <w:top w:w="0" w:type="dxa"/>
                                  <w:bottom w:w="0" w:type="dxa"/>
                                </w:tblCellMar>
                              </w:tblPrEx>
                              <w:trPr>
                                <w:cantSplit/>
                                <w:trHeight w:hRule="exact" w:val="1417"/>
                                <w:jc w:val="center"/>
                              </w:trPr>
                              <w:tc>
                                <w:tcPr>
                                  <w:tcW w:w="249" w:type="dxa"/>
                                  <w:tcBorders>
                                    <w:top w:val="nil"/>
                                    <w:left w:val="nil"/>
                                    <w:bottom w:val="nil"/>
                                    <w:right w:val="nil"/>
                                  </w:tcBorders>
                                  <w:textDirection w:val="btLr"/>
                                  <w:vAlign w:val="center"/>
                                </w:tcPr>
                                <w:p w:rsidR="004D560F" w:rsidRDefault="004D560F">
                                  <w:pPr>
                                    <w:pStyle w:val="a9"/>
                                    <w:jc w:val="center"/>
                                    <w:rPr>
                                      <w:sz w:val="18"/>
                                    </w:rPr>
                                  </w:pPr>
                                  <w:r>
                                    <w:rPr>
                                      <w:sz w:val="18"/>
                                      <w:lang w:val="ru-RU"/>
                                    </w:rPr>
                                    <w:t>Инв. № подл.</w:t>
                                  </w:r>
                                </w:p>
                              </w:tc>
                            </w:tr>
                          </w:tbl>
                          <w:p w:rsidR="004D560F" w:rsidRDefault="004D560F" w:rsidP="005D2598"/>
                        </w:txbxContent>
                      </v:textbox>
                    </v:shape>
                    <v:shape id="Text Box 83" o:spid="_x0000_s1108" type="#_x0000_t202" style="position:absolute;left:812;top:15064;width:252;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4D560F" w:rsidRPr="00204357">
                              <w:tblPrEx>
                                <w:tblCellMar>
                                  <w:top w:w="0" w:type="dxa"/>
                                  <w:bottom w:w="0" w:type="dxa"/>
                                </w:tblCellMar>
                              </w:tblPrEx>
                              <w:trPr>
                                <w:cantSplit/>
                                <w:trHeight w:hRule="exact" w:val="1417"/>
                                <w:jc w:val="center"/>
                              </w:trPr>
                              <w:tc>
                                <w:tcPr>
                                  <w:tcW w:w="249" w:type="dxa"/>
                                  <w:tcBorders>
                                    <w:top w:val="nil"/>
                                    <w:left w:val="nil"/>
                                    <w:bottom w:val="nil"/>
                                    <w:right w:val="nil"/>
                                  </w:tcBorders>
                                  <w:textDirection w:val="btLr"/>
                                  <w:vAlign w:val="center"/>
                                </w:tcPr>
                                <w:p w:rsidR="004D560F" w:rsidRPr="00204357" w:rsidRDefault="004D560F" w:rsidP="00BC0259">
                                  <w:pPr>
                                    <w:pStyle w:val="a9"/>
                                    <w:jc w:val="center"/>
                                    <w:rPr>
                                      <w:rFonts w:ascii="Times New Roman" w:hAnsi="Times New Roman"/>
                                      <w:sz w:val="16"/>
                                      <w:szCs w:val="16"/>
                                      <w:lang w:val="ru-RU"/>
                                    </w:rPr>
                                  </w:pPr>
                                  <w:r w:rsidRPr="00FA45E9">
                                    <w:rPr>
                                      <w:rFonts w:ascii="Times New Roman" w:hAnsi="Times New Roman"/>
                                      <w:sz w:val="10"/>
                                      <w:szCs w:val="10"/>
                                      <w:lang w:val="ru-RU"/>
                                    </w:rPr>
                                    <w:t>ТК-20</w:t>
                                  </w:r>
                                  <w:r>
                                    <w:rPr>
                                      <w:rFonts w:ascii="Times New Roman" w:hAnsi="Times New Roman"/>
                                      <w:sz w:val="10"/>
                                      <w:szCs w:val="10"/>
                                      <w:lang w:val="ru-RU"/>
                                    </w:rPr>
                                    <w:t>11</w:t>
                                  </w:r>
                                  <w:r w:rsidRPr="00FA45E9">
                                    <w:rPr>
                                      <w:rFonts w:ascii="Times New Roman" w:hAnsi="Times New Roman"/>
                                      <w:sz w:val="10"/>
                                      <w:szCs w:val="10"/>
                                      <w:lang w:val="ru-RU"/>
                                    </w:rPr>
                                    <w:t>-СНП-</w:t>
                                  </w:r>
                                  <w:r>
                                    <w:rPr>
                                      <w:rFonts w:ascii="Times New Roman" w:hAnsi="Times New Roman"/>
                                      <w:sz w:val="10"/>
                                      <w:szCs w:val="10"/>
                                      <w:lang w:val="ru-RU"/>
                                    </w:rPr>
                                    <w:t>ТНС-130-02</w:t>
                                  </w:r>
                                </w:p>
                              </w:tc>
                            </w:tr>
                          </w:tbl>
                          <w:p w:rsidR="004D560F" w:rsidRPr="00204357" w:rsidRDefault="004D560F" w:rsidP="005D2598">
                            <w:pPr>
                              <w:jc w:val="center"/>
                              <w:rPr>
                                <w:sz w:val="16"/>
                                <w:szCs w:val="16"/>
                              </w:rPr>
                            </w:pPr>
                          </w:p>
                        </w:txbxContent>
                      </v:textbox>
                    </v:shape>
                    <v:shape id="Text Box 84" o:spid="_x0000_s1109" type="#_x0000_t202" style="position:absolute;left:801;top:13144;width:252;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4D560F" w:rsidRDefault="004D560F" w:rsidP="005D2598"/>
                        </w:txbxContent>
                      </v:textbox>
                    </v:shape>
                  </v:group>
                </v:group>
                <v:rect id="Rectangle 85" o:spid="_x0000_s1110" style="position:absolute;left:4640;top:14995;width:50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5o8MA&#10;AADbAAAADwAAAGRycy9kb3ducmV2LnhtbESPzWrDMBCE74G8g9hAb4ncnxjXjRJMwdBrnARyXKyt&#10;7dZauZLquG8fFQI5DjPzDbPZTaYXIznfWVbwuEpAENdWd9woOB7KZQbCB2SNvWVS8Ecedtv5bIO5&#10;thfe01iFRkQI+xwVtCEMuZS+bsmgX9mBOHqf1hkMUbpGaoeXCDe9fEqSVBrsOC60ONB7S/V39WsU&#10;FMXXdPqpXrH0Mktcql90U5yVelhMxRuIQFO4h2/tD61g/Qz/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E5o8MAAADbAAAADwAAAAAAAAAAAAAAAACYAgAAZHJzL2Rv&#10;d25yZXYueG1sUEsFBgAAAAAEAAQA9QAAAIgDAAAAAA==&#10;" filled="f" stroked="f" strokeweight=".25pt">
                  <v:textbox inset="1pt,1pt,1pt,1pt">
                    <w:txbxContent>
                      <w:p w:rsidR="004D560F" w:rsidRPr="009C41B4" w:rsidRDefault="004D560F" w:rsidP="005D2598">
                        <w:pPr>
                          <w:pStyle w:val="a9"/>
                          <w:rPr>
                            <w:sz w:val="18"/>
                            <w:lang w:val="ru-RU"/>
                          </w:rPr>
                        </w:pPr>
                      </w:p>
                    </w:txbxContent>
                  </v:textbox>
                </v:rect>
                <v:group id="Group 86" o:spid="_x0000_s1111" style="position:absolute;left:1240;top:15321;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Rectangle 87" o:spid="_x0000_s111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ETMIA&#10;AADbAAAADwAAAGRycy9kb3ducmV2LnhtbESPQWvCQBSE74L/YXmF3nTT0oiNrhIKgV5NFXp8ZJ9J&#10;NPs27m6T+O+7hYLHYWa+Ybb7yXRiIOdbywpelgkI4srqlmsFx69isQbhA7LGzjIpuJOH/W4+22Km&#10;7cgHGspQiwhhn6GCJoQ+k9JXDRn0S9sTR+9sncEQpauldjhGuOnka5KspMGW40KDPX00VF3LH6Mg&#10;zy/T6Va+Y+HlOnEr/abr/Fup56cp34AINIVH+L/9qRWkK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ARMwgAAANsAAAAPAAAAAAAAAAAAAAAAAJgCAABkcnMvZG93&#10;bnJldi54bWxQSwUGAAAAAAQABAD1AAAAhwMAAAAA&#10;" filled="f" stroked="f" strokeweight=".25pt">
                    <v:textbox inset="1pt,1pt,1pt,1pt">
                      <w:txbxContent>
                        <w:p w:rsidR="004D560F" w:rsidRPr="00EB6646" w:rsidRDefault="004D560F" w:rsidP="005D2598">
                          <w:pPr>
                            <w:pStyle w:val="a9"/>
                            <w:rPr>
                              <w:sz w:val="18"/>
                              <w:szCs w:val="18"/>
                              <w:lang w:val="ru-RU"/>
                            </w:rPr>
                          </w:pPr>
                        </w:p>
                        <w:p w:rsidR="004D560F" w:rsidRPr="009C7F84" w:rsidRDefault="004D560F" w:rsidP="005D2598">
                          <w:pPr>
                            <w:pStyle w:val="a9"/>
                            <w:rPr>
                              <w:sz w:val="18"/>
                              <w:lang w:val="ru-RU"/>
                            </w:rPr>
                          </w:pPr>
                          <w:r>
                            <w:rPr>
                              <w:sz w:val="18"/>
                              <w:lang w:val="ru-RU"/>
                            </w:rPr>
                            <w:t>О</w:t>
                          </w:r>
                        </w:p>
                        <w:p w:rsidR="004D560F" w:rsidRDefault="004D560F" w:rsidP="005D2598">
                          <w:pPr>
                            <w:pStyle w:val="a4"/>
                            <w:jc w:val="center"/>
                            <w:rPr>
                              <w:sz w:val="18"/>
                            </w:rPr>
                          </w:pPr>
                        </w:p>
                      </w:txbxContent>
                    </v:textbox>
                  </v:rect>
                  <v:rect id="Rectangle 88" o:spid="_x0000_s111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aO8AA&#10;AADbAAAADwAAAGRycy9kb3ducmV2LnhtbESPQYvCMBSE74L/ITxhb5oqbtFqlCIIXrer4PHRPNtq&#10;81KTqN1/v1lY8DjMzDfMetubVjzJ+caygukkAUFcWt1wpeD4vR8vQPiArLG1TAp+yMN2MxysMdP2&#10;xV/0LEIlIoR9hgrqELpMSl/WZNBPbEccvYt1BkOUrpLa4SvCTStnSZJKgw3HhRo72tVU3oqHUZDn&#10;1/50L5a493KRuFTPdZWflfoY9fkKRKA+vMP/7YNW8Jn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aaO8AAAADbAAAADwAAAAAAAAAAAAAAAACYAgAAZHJzL2Rvd25y&#10;ZXYueG1sUEsFBgAAAAAEAAQA9QAAAIUDAAAAAA==&#10;" filled="f" stroked="f" strokeweight=".25pt">
                    <v:textbox inset="1pt,1pt,1pt,1pt">
                      <w:txbxContent>
                        <w:p w:rsidR="004D560F" w:rsidRPr="00FA45E9" w:rsidRDefault="004D560F" w:rsidP="005D2598">
                          <w:pPr>
                            <w:pStyle w:val="a9"/>
                            <w:rPr>
                              <w:sz w:val="18"/>
                              <w:szCs w:val="18"/>
                              <w:lang w:val="ru-RU"/>
                            </w:rPr>
                          </w:pPr>
                        </w:p>
                        <w:p w:rsidR="004D560F" w:rsidRPr="009C50DF" w:rsidRDefault="004D560F" w:rsidP="005D2598"/>
                        <w:p w:rsidR="004D560F" w:rsidRPr="009C41B4" w:rsidRDefault="004D560F" w:rsidP="005D2598">
                          <w:pPr>
                            <w:pStyle w:val="a9"/>
                            <w:rPr>
                              <w:sz w:val="18"/>
                              <w:lang w:val="ru-RU"/>
                            </w:rPr>
                          </w:pPr>
                          <w:r>
                            <w:rPr>
                              <w:sz w:val="18"/>
                              <w:lang w:val="ru-RU"/>
                            </w:rPr>
                            <w:t>.</w:t>
                          </w:r>
                        </w:p>
                        <w:p w:rsidR="004D560F" w:rsidRPr="009C41B4" w:rsidRDefault="004D560F" w:rsidP="005D2598"/>
                      </w:txbxContent>
                    </v:textbox>
                  </v:rect>
                </v:group>
                <v:group id="Group 89" o:spid="_x0000_s1114" style="position:absolute;left:1240;top:15810;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ctangle 90" o:spid="_x0000_s111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r0r0A&#10;AADbAAAADwAAAGRycy9kb3ducmV2LnhtbERPTYvCMBC9C/6HMII3TRUVrUYpgrBXq4LHoRnbajOp&#10;SVbrvzeHhT0+3vdm15lGvMj52rKCyTgBQVxYXXOp4Hw6jJYgfEDW2FgmBR/ysNv2extMtX3zkV55&#10;KEUMYZ+igiqENpXSFxUZ9GPbEkfuZp3BEKErpXb4juGmkdMkWUiDNceGClvaV1Q88l+jIMvu3eWZ&#10;r/Dg5TJxCz3TZXZVajjosjWIQF34F/+5f7SCeRwbv8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Wr0r0AAADbAAAADwAAAAAAAAAAAAAAAACYAgAAZHJzL2Rvd25yZXYu&#10;eG1sUEsFBgAAAAAEAAQA9QAAAIIDAAAAAA==&#10;" filled="f" stroked="f" strokeweight=".25pt">
                    <v:textbox inset="1pt,1pt,1pt,1pt">
                      <w:txbxContent>
                        <w:p w:rsidR="004D560F" w:rsidRDefault="004D560F" w:rsidP="005D2598">
                          <w:pPr>
                            <w:pStyle w:val="a9"/>
                            <w:rPr>
                              <w:sz w:val="18"/>
                            </w:rPr>
                          </w:pPr>
                        </w:p>
                      </w:txbxContent>
                    </v:textbox>
                  </v:rect>
                  <v:rect id="Rectangle 91" o:spid="_x0000_s111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OScAA&#10;AADbAAAADwAAAGRycy9kb3ducmV2LnhtbESPQYvCMBSE74L/ITxhb5quqGjXKEUQvFoVPD6aZ9vd&#10;5qUmUbv/3giCx2FmvmGW68404k7O15YVfI8SEMSF1TWXCo6H7XAOwgdkjY1lUvBPHtarfm+JqbYP&#10;3tM9D6WIEPYpKqhCaFMpfVGRQT+yLXH0LtYZDFG6UmqHjwg3jRwnyUwarDkuVNjSpqLiL78ZBVn2&#10;252u+QK3Xs4TN9MTXWZnpb4GXfYDIlAXPuF3e6cVTBf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kOScAAAADbAAAADwAAAAAAAAAAAAAAAACYAgAAZHJzL2Rvd25y&#10;ZXYueG1sUEsFBgAAAAAEAAQA9QAAAIUDAAAAAA==&#10;" filled="f" stroked="f" strokeweight=".25pt">
                    <v:textbox inset="1pt,1pt,1pt,1pt">
                      <w:txbxContent>
                        <w:p w:rsidR="004D560F" w:rsidRPr="00FA45E9" w:rsidRDefault="004D560F" w:rsidP="00FA45E9">
                          <w:pPr>
                            <w:rPr>
                              <w:szCs w:val="18"/>
                            </w:rPr>
                          </w:pPr>
                        </w:p>
                      </w:txbxContent>
                    </v:textbox>
                  </v:rect>
                </v:group>
                <v:group id="Group 92" o:spid="_x0000_s1117" style="position:absolute;left:1240;top:15561;width:2500;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93" o:spid="_x0000_s111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I8sAA&#10;AADbAAAADwAAAGRycy9kb3ducmV2LnhtbESPQYvCMBSE7wv+h/AEb9tUkaJdoxRB8GrdBY+P5m3b&#10;3ealJlHrvzeC4HGYmW+Y1WYwnbiS861lBdMkBUFcWd1yreD7uPtcgPABWWNnmRTcycNmPfpYYa7t&#10;jQ90LUMtIoR9jgqaEPpcSl81ZNAntieO3q91BkOUrpba4S3CTSdnaZpJgy3HhQZ72jZU/ZcXo6Ao&#10;/oafc7nEnZeL1GV6ruvipNRkPBRfIAIN4R1+tfdaQTaF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PI8sAAAADbAAAADwAAAAAAAAAAAAAAAACYAgAAZHJzL2Rvd25y&#10;ZXYueG1sUEsFBgAAAAAEAAQA9QAAAIUDAAAAAA==&#10;" filled="f" stroked="f" strokeweight=".25pt">
                    <v:textbox inset="1pt,1pt,1pt,1pt">
                      <w:txbxContent>
                        <w:p w:rsidR="004D560F" w:rsidRPr="00FA45E9" w:rsidRDefault="004D560F" w:rsidP="00FA45E9">
                          <w:pPr>
                            <w:rPr>
                              <w:szCs w:val="18"/>
                            </w:rPr>
                          </w:pPr>
                        </w:p>
                      </w:txbxContent>
                    </v:textbox>
                  </v:rect>
                  <v:rect id="Rectangle 94" o:spid="_x0000_s111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WhcAA&#10;AADbAAAADwAAAGRycy9kb3ducmV2LnhtbESPQYvCMBSE7wv+h/AEb2uqSNFqlLIgeLWr4PHRPNtq&#10;81KTrNZ/bxYEj8PMfMOsNr1pxZ2cbywrmIwTEMSl1Q1XCg6/2+85CB+QNbaWScGTPGzWg68VZto+&#10;eE/3IlQiQthnqKAOocuk9GVNBv3YdsTRO1tnMETpKqkdPiLctHKaJKk02HBcqLGjn5rKa/FnFOT5&#10;pT/eigVuvZwnLtUzXeUnpUbDPl+CCNSHT/jd3mkF6RT+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FWhcAAAADbAAAADwAAAAAAAAAAAAAAAACYAgAAZHJzL2Rvd25y&#10;ZXYueG1sUEsFBgAAAAAEAAQA9QAAAIUDAAAAAA==&#10;" filled="f" stroked="f" strokeweight=".25pt">
                    <v:textbox inset="1pt,1pt,1pt,1pt">
                      <w:txbxContent>
                        <w:p w:rsidR="004D560F" w:rsidRPr="009C41B4" w:rsidRDefault="004D560F" w:rsidP="005D2598"/>
                      </w:txbxContent>
                    </v:textbox>
                  </v:rect>
                </v:group>
                <v:rect id="Rectangle 95" o:spid="_x0000_s1120" style="position:absolute;left:4640;top:15810;width:500;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zHsAA&#10;AADbAAAADwAAAGRycy9kb3ducmV2LnhtbESPQYvCMBSE74L/ITxhb5qqS9FqlCIIXrer4PHRPNtq&#10;81KTqN1/v1lY8DjMzDfMetubVjzJ+caygukkAUFcWt1wpeD4vR8vQPiArLG1TAp+yMN2MxysMdP2&#10;xV/0LEIlIoR9hgrqELpMSl/WZNBPbEccvYt1BkOUrpLa4SvCTStnSZJKgw3HhRo72tVU3oqHUZDn&#10;1/50L5a493KRuFR/6io/K/Ux6vMViEB9eIf/2wetIJ3D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3zHsAAAADbAAAADwAAAAAAAAAAAAAAAACYAgAAZHJzL2Rvd25y&#10;ZXYueG1sUEsFBgAAAAAEAAQA9QAAAIUDAAAAAA==&#10;" filled="f" stroked="f" strokeweight=".25pt">
                  <v:textbox inset="1pt,1pt,1pt,1pt">
                    <w:txbxContent>
                      <w:p w:rsidR="004D560F" w:rsidRDefault="004D560F" w:rsidP="005D2598">
                        <w:pPr>
                          <w:pStyle w:val="a9"/>
                          <w:spacing w:line="360" w:lineRule="auto"/>
                          <w:rPr>
                            <w:sz w:val="18"/>
                            <w:lang w:val="ru-RU"/>
                          </w:rPr>
                        </w:pPr>
                      </w:p>
                    </w:txbxContent>
                  </v:textbox>
                </v:rect>
                <v:rect id="Rectangle 96" o:spid="_x0000_s1121" style="position:absolute;left:4640;top:15321;width:50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rasAA&#10;AADbAAAADwAAAGRycy9kb3ducmV2LnhtbESPQYvCMBSE74L/ITzBm6YuUrRrlLIgeLUqeHw0b9vu&#10;Ni81iVr/vREEj8PMfMOsNr1pxY2cbywrmE0TEMSl1Q1XCo6H7WQBwgdkja1lUvAgD5v1cLDCTNs7&#10;7+lWhEpECPsMFdQhdJmUvqzJoJ/ajjh6v9YZDFG6SmqH9wg3rfxKklQabDgu1NjRT03lf3E1CvL8&#10;rz9diiVuvVwkLtVzXeVnpcajPv8GEagPn/C7vdMK0j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RrasAAAADbAAAADwAAAAAAAAAAAAAAAACYAgAAZHJzL2Rvd25y&#10;ZXYueG1sUEsFBgAAAAAEAAQA9QAAAIUDAAAAAA==&#10;" filled="f" stroked="f" strokeweight=".25pt">
                  <v:textbox inset="1pt,1pt,1pt,1pt">
                    <w:txbxContent>
                      <w:p w:rsidR="004D560F" w:rsidRPr="00C32E90" w:rsidRDefault="004D560F" w:rsidP="00C32E90"/>
                    </w:txbxContent>
                  </v:textbox>
                </v:rect>
              </v:group>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273" w:rsidRDefault="00A04273">
      <w:r>
        <w:separator/>
      </w:r>
    </w:p>
  </w:footnote>
  <w:footnote w:type="continuationSeparator" w:id="0">
    <w:p w:rsidR="00A04273" w:rsidRDefault="00A042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21E5"/>
    <w:multiLevelType w:val="hybridMultilevel"/>
    <w:tmpl w:val="F7AAB8C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31A2E2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nsid w:val="09E6663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
    <w:nsid w:val="131373C1"/>
    <w:multiLevelType w:val="singleLevel"/>
    <w:tmpl w:val="16727B1C"/>
    <w:lvl w:ilvl="0">
      <w:start w:val="1"/>
      <w:numFmt w:val="lowerLetter"/>
      <w:lvlText w:val="%1)"/>
      <w:legacy w:legacy="1" w:legacySpace="0" w:legacyIndent="283"/>
      <w:lvlJc w:val="left"/>
    </w:lvl>
  </w:abstractNum>
  <w:abstractNum w:abstractNumId="4">
    <w:nsid w:val="1CD83E6C"/>
    <w:multiLevelType w:val="multilevel"/>
    <w:tmpl w:val="ED1AAB26"/>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E7C4489"/>
    <w:multiLevelType w:val="singleLevel"/>
    <w:tmpl w:val="E2AA5300"/>
    <w:lvl w:ilvl="0">
      <w:start w:val="1"/>
      <w:numFmt w:val="lowerLetter"/>
      <w:lvlText w:val="%1)"/>
      <w:legacy w:legacy="1" w:legacySpace="0" w:legacyIndent="283"/>
      <w:lvlJc w:val="left"/>
    </w:lvl>
  </w:abstractNum>
  <w:abstractNum w:abstractNumId="6">
    <w:nsid w:val="29734C0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29CD57BF"/>
    <w:multiLevelType w:val="hybridMultilevel"/>
    <w:tmpl w:val="41AA75E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3CAC52E8"/>
    <w:multiLevelType w:val="singleLevel"/>
    <w:tmpl w:val="304AE718"/>
    <w:lvl w:ilvl="0">
      <w:start w:val="1"/>
      <w:numFmt w:val="bullet"/>
      <w:lvlText w:val=""/>
      <w:lvlJc w:val="left"/>
      <w:pPr>
        <w:tabs>
          <w:tab w:val="num" w:pos="360"/>
        </w:tabs>
        <w:ind w:left="360" w:hanging="360"/>
      </w:pPr>
      <w:rPr>
        <w:rFonts w:ascii="Symbol" w:hAnsi="Symbol" w:hint="default"/>
      </w:rPr>
    </w:lvl>
  </w:abstractNum>
  <w:abstractNum w:abstractNumId="9">
    <w:nsid w:val="41B04C6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42903D6D"/>
    <w:multiLevelType w:val="hybridMultilevel"/>
    <w:tmpl w:val="E154D9E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43A83518"/>
    <w:multiLevelType w:val="hybridMultilevel"/>
    <w:tmpl w:val="3FB8D74A"/>
    <w:lvl w:ilvl="0" w:tplc="259AF2B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572598E"/>
    <w:multiLevelType w:val="multilevel"/>
    <w:tmpl w:val="F844E354"/>
    <w:lvl w:ilvl="0">
      <w:start w:val="1"/>
      <w:numFmt w:val="decimal"/>
      <w:lvlText w:val="%1."/>
      <w:lvlJc w:val="left"/>
      <w:pPr>
        <w:tabs>
          <w:tab w:val="num" w:pos="473"/>
        </w:tabs>
        <w:ind w:left="113"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3">
    <w:nsid w:val="4BAF4D7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50EC399D"/>
    <w:multiLevelType w:val="multilevel"/>
    <w:tmpl w:val="D20248BC"/>
    <w:lvl w:ilvl="0">
      <w:start w:val="1"/>
      <w:numFmt w:val="bullet"/>
      <w:lvlText w:val=""/>
      <w:lvlJc w:val="left"/>
      <w:pPr>
        <w:tabs>
          <w:tab w:val="num" w:pos="1571"/>
        </w:tabs>
        <w:ind w:left="1571" w:hanging="360"/>
      </w:pPr>
      <w:rPr>
        <w:rFonts w:ascii="Symbol" w:hAnsi="Symbol" w:hint="default"/>
      </w:rPr>
    </w:lvl>
    <w:lvl w:ilvl="1" w:tentative="1">
      <w:start w:val="1"/>
      <w:numFmt w:val="bullet"/>
      <w:lvlText w:val="o"/>
      <w:lvlJc w:val="left"/>
      <w:pPr>
        <w:tabs>
          <w:tab w:val="num" w:pos="2291"/>
        </w:tabs>
        <w:ind w:left="2291" w:hanging="360"/>
      </w:pPr>
      <w:rPr>
        <w:rFonts w:ascii="Courier New" w:hAnsi="Courier New" w:hint="default"/>
      </w:rPr>
    </w:lvl>
    <w:lvl w:ilvl="2" w:tentative="1">
      <w:start w:val="1"/>
      <w:numFmt w:val="bullet"/>
      <w:lvlText w:val=""/>
      <w:lvlJc w:val="left"/>
      <w:pPr>
        <w:tabs>
          <w:tab w:val="num" w:pos="3011"/>
        </w:tabs>
        <w:ind w:left="3011" w:hanging="360"/>
      </w:pPr>
      <w:rPr>
        <w:rFonts w:ascii="Wingdings" w:hAnsi="Wingdings" w:hint="default"/>
      </w:rPr>
    </w:lvl>
    <w:lvl w:ilvl="3" w:tentative="1">
      <w:start w:val="1"/>
      <w:numFmt w:val="bullet"/>
      <w:lvlText w:val=""/>
      <w:lvlJc w:val="left"/>
      <w:pPr>
        <w:tabs>
          <w:tab w:val="num" w:pos="3731"/>
        </w:tabs>
        <w:ind w:left="3731" w:hanging="360"/>
      </w:pPr>
      <w:rPr>
        <w:rFonts w:ascii="Symbol" w:hAnsi="Symbol" w:hint="default"/>
      </w:rPr>
    </w:lvl>
    <w:lvl w:ilvl="4" w:tentative="1">
      <w:start w:val="1"/>
      <w:numFmt w:val="bullet"/>
      <w:lvlText w:val="o"/>
      <w:lvlJc w:val="left"/>
      <w:pPr>
        <w:tabs>
          <w:tab w:val="num" w:pos="4451"/>
        </w:tabs>
        <w:ind w:left="4451" w:hanging="360"/>
      </w:pPr>
      <w:rPr>
        <w:rFonts w:ascii="Courier New" w:hAnsi="Courier New" w:hint="default"/>
      </w:rPr>
    </w:lvl>
    <w:lvl w:ilvl="5" w:tentative="1">
      <w:start w:val="1"/>
      <w:numFmt w:val="bullet"/>
      <w:lvlText w:val=""/>
      <w:lvlJc w:val="left"/>
      <w:pPr>
        <w:tabs>
          <w:tab w:val="num" w:pos="5171"/>
        </w:tabs>
        <w:ind w:left="5171" w:hanging="360"/>
      </w:pPr>
      <w:rPr>
        <w:rFonts w:ascii="Wingdings" w:hAnsi="Wingdings" w:hint="default"/>
      </w:rPr>
    </w:lvl>
    <w:lvl w:ilvl="6" w:tentative="1">
      <w:start w:val="1"/>
      <w:numFmt w:val="bullet"/>
      <w:lvlText w:val=""/>
      <w:lvlJc w:val="left"/>
      <w:pPr>
        <w:tabs>
          <w:tab w:val="num" w:pos="5891"/>
        </w:tabs>
        <w:ind w:left="5891" w:hanging="360"/>
      </w:pPr>
      <w:rPr>
        <w:rFonts w:ascii="Symbol" w:hAnsi="Symbol" w:hint="default"/>
      </w:rPr>
    </w:lvl>
    <w:lvl w:ilvl="7" w:tentative="1">
      <w:start w:val="1"/>
      <w:numFmt w:val="bullet"/>
      <w:lvlText w:val="o"/>
      <w:lvlJc w:val="left"/>
      <w:pPr>
        <w:tabs>
          <w:tab w:val="num" w:pos="6611"/>
        </w:tabs>
        <w:ind w:left="6611" w:hanging="360"/>
      </w:pPr>
      <w:rPr>
        <w:rFonts w:ascii="Courier New" w:hAnsi="Courier New" w:hint="default"/>
      </w:rPr>
    </w:lvl>
    <w:lvl w:ilvl="8" w:tentative="1">
      <w:start w:val="1"/>
      <w:numFmt w:val="bullet"/>
      <w:lvlText w:val=""/>
      <w:lvlJc w:val="left"/>
      <w:pPr>
        <w:tabs>
          <w:tab w:val="num" w:pos="7331"/>
        </w:tabs>
        <w:ind w:left="7331" w:hanging="360"/>
      </w:pPr>
      <w:rPr>
        <w:rFonts w:ascii="Wingdings" w:hAnsi="Wingdings" w:hint="default"/>
      </w:rPr>
    </w:lvl>
  </w:abstractNum>
  <w:abstractNum w:abstractNumId="15">
    <w:nsid w:val="5C2E129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61F95CF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64376AC4"/>
    <w:multiLevelType w:val="multilevel"/>
    <w:tmpl w:val="5DFAD1FE"/>
    <w:lvl w:ilvl="0">
      <w:start w:val="1"/>
      <w:numFmt w:val="bullet"/>
      <w:lvlText w:val=""/>
      <w:lvlJc w:val="left"/>
      <w:pPr>
        <w:tabs>
          <w:tab w:val="num" w:pos="1500"/>
        </w:tabs>
        <w:ind w:left="1500" w:hanging="360"/>
      </w:pPr>
      <w:rPr>
        <w:rFonts w:ascii="Symbol" w:hAnsi="Symbol" w:hint="default"/>
      </w:rPr>
    </w:lvl>
    <w:lvl w:ilvl="1" w:tentative="1">
      <w:start w:val="1"/>
      <w:numFmt w:val="bullet"/>
      <w:lvlText w:val="o"/>
      <w:lvlJc w:val="left"/>
      <w:pPr>
        <w:tabs>
          <w:tab w:val="num" w:pos="2220"/>
        </w:tabs>
        <w:ind w:left="2220" w:hanging="360"/>
      </w:pPr>
      <w:rPr>
        <w:rFonts w:ascii="Courier New" w:hAnsi="Courier New" w:hint="default"/>
      </w:rPr>
    </w:lvl>
    <w:lvl w:ilvl="2" w:tentative="1">
      <w:start w:val="1"/>
      <w:numFmt w:val="bullet"/>
      <w:lvlText w:val=""/>
      <w:lvlJc w:val="left"/>
      <w:pPr>
        <w:tabs>
          <w:tab w:val="num" w:pos="2940"/>
        </w:tabs>
        <w:ind w:left="2940" w:hanging="360"/>
      </w:pPr>
      <w:rPr>
        <w:rFonts w:ascii="Wingdings" w:hAnsi="Wingdings" w:hint="default"/>
      </w:rPr>
    </w:lvl>
    <w:lvl w:ilvl="3" w:tentative="1">
      <w:start w:val="1"/>
      <w:numFmt w:val="bullet"/>
      <w:lvlText w:val=""/>
      <w:lvlJc w:val="left"/>
      <w:pPr>
        <w:tabs>
          <w:tab w:val="num" w:pos="3660"/>
        </w:tabs>
        <w:ind w:left="3660" w:hanging="360"/>
      </w:pPr>
      <w:rPr>
        <w:rFonts w:ascii="Symbol" w:hAnsi="Symbol" w:hint="default"/>
      </w:rPr>
    </w:lvl>
    <w:lvl w:ilvl="4" w:tentative="1">
      <w:start w:val="1"/>
      <w:numFmt w:val="bullet"/>
      <w:lvlText w:val="o"/>
      <w:lvlJc w:val="left"/>
      <w:pPr>
        <w:tabs>
          <w:tab w:val="num" w:pos="4380"/>
        </w:tabs>
        <w:ind w:left="4380" w:hanging="360"/>
      </w:pPr>
      <w:rPr>
        <w:rFonts w:ascii="Courier New" w:hAnsi="Courier New" w:hint="default"/>
      </w:rPr>
    </w:lvl>
    <w:lvl w:ilvl="5" w:tentative="1">
      <w:start w:val="1"/>
      <w:numFmt w:val="bullet"/>
      <w:lvlText w:val=""/>
      <w:lvlJc w:val="left"/>
      <w:pPr>
        <w:tabs>
          <w:tab w:val="num" w:pos="5100"/>
        </w:tabs>
        <w:ind w:left="5100" w:hanging="360"/>
      </w:pPr>
      <w:rPr>
        <w:rFonts w:ascii="Wingdings" w:hAnsi="Wingdings" w:hint="default"/>
      </w:rPr>
    </w:lvl>
    <w:lvl w:ilvl="6" w:tentative="1">
      <w:start w:val="1"/>
      <w:numFmt w:val="bullet"/>
      <w:lvlText w:val=""/>
      <w:lvlJc w:val="left"/>
      <w:pPr>
        <w:tabs>
          <w:tab w:val="num" w:pos="5820"/>
        </w:tabs>
        <w:ind w:left="5820" w:hanging="360"/>
      </w:pPr>
      <w:rPr>
        <w:rFonts w:ascii="Symbol" w:hAnsi="Symbol" w:hint="default"/>
      </w:rPr>
    </w:lvl>
    <w:lvl w:ilvl="7" w:tentative="1">
      <w:start w:val="1"/>
      <w:numFmt w:val="bullet"/>
      <w:lvlText w:val="o"/>
      <w:lvlJc w:val="left"/>
      <w:pPr>
        <w:tabs>
          <w:tab w:val="num" w:pos="6540"/>
        </w:tabs>
        <w:ind w:left="6540" w:hanging="360"/>
      </w:pPr>
      <w:rPr>
        <w:rFonts w:ascii="Courier New" w:hAnsi="Courier New" w:hint="default"/>
      </w:rPr>
    </w:lvl>
    <w:lvl w:ilvl="8" w:tentative="1">
      <w:start w:val="1"/>
      <w:numFmt w:val="bullet"/>
      <w:lvlText w:val=""/>
      <w:lvlJc w:val="left"/>
      <w:pPr>
        <w:tabs>
          <w:tab w:val="num" w:pos="7260"/>
        </w:tabs>
        <w:ind w:left="7260" w:hanging="360"/>
      </w:pPr>
      <w:rPr>
        <w:rFonts w:ascii="Wingdings" w:hAnsi="Wingdings" w:hint="default"/>
      </w:rPr>
    </w:lvl>
  </w:abstractNum>
  <w:abstractNum w:abstractNumId="18">
    <w:nsid w:val="64CB0725"/>
    <w:multiLevelType w:val="hybridMultilevel"/>
    <w:tmpl w:val="7F5C78C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6C88793E"/>
    <w:multiLevelType w:val="hybridMultilevel"/>
    <w:tmpl w:val="054A5B9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6D3B3D3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718C5C1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770673D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nsid w:val="77BC3847"/>
    <w:multiLevelType w:val="multilevel"/>
    <w:tmpl w:val="87A09170"/>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78604B6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nsid w:val="7E560580"/>
    <w:multiLevelType w:val="hybridMultilevel"/>
    <w:tmpl w:val="3F2E3EC2"/>
    <w:lvl w:ilvl="0" w:tplc="04190003">
      <w:start w:val="1"/>
      <w:numFmt w:val="bullet"/>
      <w:lvlText w:val="o"/>
      <w:lvlJc w:val="left"/>
      <w:pPr>
        <w:tabs>
          <w:tab w:val="num" w:pos="1260"/>
        </w:tabs>
        <w:ind w:left="1260" w:hanging="360"/>
      </w:pPr>
      <w:rPr>
        <w:rFonts w:ascii="Courier New" w:hAnsi="Courier New" w:cs="Courier New"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6">
    <w:nsid w:val="7E752801"/>
    <w:multiLevelType w:val="multilevel"/>
    <w:tmpl w:val="70F03788"/>
    <w:lvl w:ilvl="0">
      <w:start w:val="1"/>
      <w:numFmt w:val="bullet"/>
      <w:pStyle w:val="a"/>
      <w:lvlText w:val=""/>
      <w:lvlJc w:val="left"/>
      <w:pPr>
        <w:tabs>
          <w:tab w:val="num" w:pos="1049"/>
        </w:tabs>
        <w:ind w:left="0" w:firstLine="709"/>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num w:numId="1">
    <w:abstractNumId w:val="3"/>
  </w:num>
  <w:num w:numId="2">
    <w:abstractNumId w:val="5"/>
  </w:num>
  <w:num w:numId="3">
    <w:abstractNumId w:val="13"/>
  </w:num>
  <w:num w:numId="4">
    <w:abstractNumId w:val="6"/>
  </w:num>
  <w:num w:numId="5">
    <w:abstractNumId w:val="20"/>
  </w:num>
  <w:num w:numId="6">
    <w:abstractNumId w:val="2"/>
  </w:num>
  <w:num w:numId="7">
    <w:abstractNumId w:val="15"/>
  </w:num>
  <w:num w:numId="8">
    <w:abstractNumId w:val="1"/>
  </w:num>
  <w:num w:numId="9">
    <w:abstractNumId w:val="24"/>
  </w:num>
  <w:num w:numId="10">
    <w:abstractNumId w:val="16"/>
  </w:num>
  <w:num w:numId="11">
    <w:abstractNumId w:val="21"/>
  </w:num>
  <w:num w:numId="12">
    <w:abstractNumId w:val="9"/>
  </w:num>
  <w:num w:numId="13">
    <w:abstractNumId w:val="22"/>
  </w:num>
  <w:num w:numId="14">
    <w:abstractNumId w:val="8"/>
  </w:num>
  <w:num w:numId="15">
    <w:abstractNumId w:val="17"/>
  </w:num>
  <w:num w:numId="16">
    <w:abstractNumId w:val="14"/>
  </w:num>
  <w:num w:numId="17">
    <w:abstractNumId w:val="11"/>
  </w:num>
  <w:num w:numId="18">
    <w:abstractNumId w:val="0"/>
  </w:num>
  <w:num w:numId="19">
    <w:abstractNumId w:val="19"/>
  </w:num>
  <w:num w:numId="20">
    <w:abstractNumId w:val="18"/>
  </w:num>
  <w:num w:numId="21">
    <w:abstractNumId w:val="7"/>
  </w:num>
  <w:num w:numId="22">
    <w:abstractNumId w:val="10"/>
  </w:num>
  <w:num w:numId="23">
    <w:abstractNumId w:val="12"/>
  </w:num>
  <w:num w:numId="24">
    <w:abstractNumId w:val="25"/>
  </w:num>
  <w:num w:numId="25">
    <w:abstractNumId w:val="23"/>
  </w:num>
  <w:num w:numId="26">
    <w:abstractNumId w:val="4"/>
  </w:num>
  <w:num w:numId="27">
    <w:abstractNumId w:val="26"/>
  </w:num>
  <w:num w:numId="28">
    <w:abstractNumId w:val="2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4D9"/>
    <w:rsid w:val="0001764C"/>
    <w:rsid w:val="0003230C"/>
    <w:rsid w:val="00041479"/>
    <w:rsid w:val="00054FC4"/>
    <w:rsid w:val="000773BD"/>
    <w:rsid w:val="000858AE"/>
    <w:rsid w:val="00086095"/>
    <w:rsid w:val="00091C87"/>
    <w:rsid w:val="0009539E"/>
    <w:rsid w:val="000A025C"/>
    <w:rsid w:val="000A6EB6"/>
    <w:rsid w:val="000B5A37"/>
    <w:rsid w:val="000E4E01"/>
    <w:rsid w:val="001322BE"/>
    <w:rsid w:val="00147961"/>
    <w:rsid w:val="00162293"/>
    <w:rsid w:val="00165F3E"/>
    <w:rsid w:val="001767F2"/>
    <w:rsid w:val="00182AFB"/>
    <w:rsid w:val="00185156"/>
    <w:rsid w:val="00187011"/>
    <w:rsid w:val="001B70C7"/>
    <w:rsid w:val="00210402"/>
    <w:rsid w:val="00216281"/>
    <w:rsid w:val="002320A1"/>
    <w:rsid w:val="00256EF8"/>
    <w:rsid w:val="002A4C8F"/>
    <w:rsid w:val="002D1CB7"/>
    <w:rsid w:val="002F1D3E"/>
    <w:rsid w:val="0030148A"/>
    <w:rsid w:val="00311535"/>
    <w:rsid w:val="00315845"/>
    <w:rsid w:val="00317140"/>
    <w:rsid w:val="003209D3"/>
    <w:rsid w:val="00342487"/>
    <w:rsid w:val="00350041"/>
    <w:rsid w:val="00352980"/>
    <w:rsid w:val="003853CB"/>
    <w:rsid w:val="00393380"/>
    <w:rsid w:val="003B2D91"/>
    <w:rsid w:val="003B4E9A"/>
    <w:rsid w:val="003C13DD"/>
    <w:rsid w:val="003C279C"/>
    <w:rsid w:val="003C6434"/>
    <w:rsid w:val="003D7342"/>
    <w:rsid w:val="003E7559"/>
    <w:rsid w:val="003F6E3D"/>
    <w:rsid w:val="00401E57"/>
    <w:rsid w:val="004804D9"/>
    <w:rsid w:val="00482265"/>
    <w:rsid w:val="00487550"/>
    <w:rsid w:val="004A7E3F"/>
    <w:rsid w:val="004B01BD"/>
    <w:rsid w:val="004D1ED7"/>
    <w:rsid w:val="004D560F"/>
    <w:rsid w:val="004F42B3"/>
    <w:rsid w:val="004F49A0"/>
    <w:rsid w:val="004F68C7"/>
    <w:rsid w:val="00501F89"/>
    <w:rsid w:val="00503D4B"/>
    <w:rsid w:val="005076A1"/>
    <w:rsid w:val="00512E3B"/>
    <w:rsid w:val="005222B6"/>
    <w:rsid w:val="005235AD"/>
    <w:rsid w:val="005569F6"/>
    <w:rsid w:val="00561FD1"/>
    <w:rsid w:val="00564BE9"/>
    <w:rsid w:val="00570C33"/>
    <w:rsid w:val="00591000"/>
    <w:rsid w:val="005A5775"/>
    <w:rsid w:val="005C0E53"/>
    <w:rsid w:val="005C0E8D"/>
    <w:rsid w:val="005D2598"/>
    <w:rsid w:val="005D37B7"/>
    <w:rsid w:val="005F3FDE"/>
    <w:rsid w:val="005F4EEA"/>
    <w:rsid w:val="00643795"/>
    <w:rsid w:val="00644EFD"/>
    <w:rsid w:val="00652163"/>
    <w:rsid w:val="006641E1"/>
    <w:rsid w:val="006662F6"/>
    <w:rsid w:val="0068796B"/>
    <w:rsid w:val="006A350D"/>
    <w:rsid w:val="006C5D3F"/>
    <w:rsid w:val="006E33B5"/>
    <w:rsid w:val="006E3929"/>
    <w:rsid w:val="006F6398"/>
    <w:rsid w:val="00704DCD"/>
    <w:rsid w:val="00716181"/>
    <w:rsid w:val="0071729E"/>
    <w:rsid w:val="00727F33"/>
    <w:rsid w:val="00740F53"/>
    <w:rsid w:val="00743395"/>
    <w:rsid w:val="00764D11"/>
    <w:rsid w:val="007746AE"/>
    <w:rsid w:val="007B2C63"/>
    <w:rsid w:val="007B3528"/>
    <w:rsid w:val="007C0E70"/>
    <w:rsid w:val="007C5A2D"/>
    <w:rsid w:val="007D42A3"/>
    <w:rsid w:val="007E4594"/>
    <w:rsid w:val="00814855"/>
    <w:rsid w:val="008A14A7"/>
    <w:rsid w:val="008A5AA2"/>
    <w:rsid w:val="008B3383"/>
    <w:rsid w:val="008B6421"/>
    <w:rsid w:val="008E377B"/>
    <w:rsid w:val="008F07A0"/>
    <w:rsid w:val="008F3B73"/>
    <w:rsid w:val="008F7CBA"/>
    <w:rsid w:val="008F7DF3"/>
    <w:rsid w:val="009072FE"/>
    <w:rsid w:val="00924FD4"/>
    <w:rsid w:val="00926B55"/>
    <w:rsid w:val="00927E02"/>
    <w:rsid w:val="00942287"/>
    <w:rsid w:val="00954793"/>
    <w:rsid w:val="0096465C"/>
    <w:rsid w:val="00975114"/>
    <w:rsid w:val="0099086C"/>
    <w:rsid w:val="009A7AC9"/>
    <w:rsid w:val="009C49B9"/>
    <w:rsid w:val="009C5AD7"/>
    <w:rsid w:val="009E7610"/>
    <w:rsid w:val="009E7701"/>
    <w:rsid w:val="009F575B"/>
    <w:rsid w:val="00A02D25"/>
    <w:rsid w:val="00A04273"/>
    <w:rsid w:val="00A04592"/>
    <w:rsid w:val="00A36FE7"/>
    <w:rsid w:val="00A51908"/>
    <w:rsid w:val="00A618E3"/>
    <w:rsid w:val="00A735D0"/>
    <w:rsid w:val="00A93E85"/>
    <w:rsid w:val="00AA185B"/>
    <w:rsid w:val="00AA511A"/>
    <w:rsid w:val="00AB2CCF"/>
    <w:rsid w:val="00AC6D0E"/>
    <w:rsid w:val="00AD0F68"/>
    <w:rsid w:val="00B0088C"/>
    <w:rsid w:val="00B11EFF"/>
    <w:rsid w:val="00B271B3"/>
    <w:rsid w:val="00B53D41"/>
    <w:rsid w:val="00B9448D"/>
    <w:rsid w:val="00B96DCD"/>
    <w:rsid w:val="00BB1D65"/>
    <w:rsid w:val="00BC0259"/>
    <w:rsid w:val="00BC374B"/>
    <w:rsid w:val="00BD6A08"/>
    <w:rsid w:val="00C32E90"/>
    <w:rsid w:val="00C37C63"/>
    <w:rsid w:val="00C541B2"/>
    <w:rsid w:val="00C856D3"/>
    <w:rsid w:val="00CA2B40"/>
    <w:rsid w:val="00CB432B"/>
    <w:rsid w:val="00CC2473"/>
    <w:rsid w:val="00CD43AA"/>
    <w:rsid w:val="00CF361E"/>
    <w:rsid w:val="00CF3BBF"/>
    <w:rsid w:val="00D01BBF"/>
    <w:rsid w:val="00D04F9D"/>
    <w:rsid w:val="00D26B7D"/>
    <w:rsid w:val="00D32413"/>
    <w:rsid w:val="00D3425A"/>
    <w:rsid w:val="00D41CAE"/>
    <w:rsid w:val="00D441E3"/>
    <w:rsid w:val="00D56C04"/>
    <w:rsid w:val="00D664D2"/>
    <w:rsid w:val="00D73B10"/>
    <w:rsid w:val="00D75FA0"/>
    <w:rsid w:val="00DA405F"/>
    <w:rsid w:val="00DA5E00"/>
    <w:rsid w:val="00DF719C"/>
    <w:rsid w:val="00E24B7F"/>
    <w:rsid w:val="00E2662E"/>
    <w:rsid w:val="00E46CA2"/>
    <w:rsid w:val="00E5483E"/>
    <w:rsid w:val="00E63A38"/>
    <w:rsid w:val="00E64370"/>
    <w:rsid w:val="00E82C36"/>
    <w:rsid w:val="00E91408"/>
    <w:rsid w:val="00E91ACC"/>
    <w:rsid w:val="00E92FEE"/>
    <w:rsid w:val="00E93DAA"/>
    <w:rsid w:val="00EB6646"/>
    <w:rsid w:val="00EC1AA5"/>
    <w:rsid w:val="00ED6E50"/>
    <w:rsid w:val="00ED7F1B"/>
    <w:rsid w:val="00EF560B"/>
    <w:rsid w:val="00EF7A77"/>
    <w:rsid w:val="00F04681"/>
    <w:rsid w:val="00F262B1"/>
    <w:rsid w:val="00F53A62"/>
    <w:rsid w:val="00F6178F"/>
    <w:rsid w:val="00F838F4"/>
    <w:rsid w:val="00FA45E9"/>
    <w:rsid w:val="00FB1F40"/>
    <w:rsid w:val="00FB39B9"/>
    <w:rsid w:val="00FC2EEB"/>
    <w:rsid w:val="00FC3192"/>
    <w:rsid w:val="00FC6706"/>
    <w:rsid w:val="00FC7B6A"/>
    <w:rsid w:val="00FD16B2"/>
    <w:rsid w:val="00FD24DC"/>
    <w:rsid w:val="00FE502A"/>
    <w:rsid w:val="00FF3A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CYR" w:eastAsia="Times New Roman" w:hAnsi="Times New Roman CYR"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style>
  <w:style w:type="paragraph" w:styleId="1">
    <w:name w:val="heading 1"/>
    <w:basedOn w:val="a0"/>
    <w:next w:val="a0"/>
    <w:qFormat/>
    <w:rsid w:val="003C279C"/>
    <w:pPr>
      <w:keepNext/>
      <w:outlineLvl w:val="0"/>
    </w:pPr>
    <w:rPr>
      <w:sz w:val="24"/>
    </w:rPr>
  </w:style>
  <w:style w:type="paragraph" w:styleId="2">
    <w:name w:val="heading 2"/>
    <w:basedOn w:val="a0"/>
    <w:next w:val="a0"/>
    <w:qFormat/>
    <w:rsid w:val="003C279C"/>
    <w:pPr>
      <w:keepNext/>
      <w:spacing w:before="240" w:after="60"/>
      <w:outlineLvl w:val="1"/>
    </w:pPr>
    <w:rPr>
      <w:rFonts w:ascii="Arial" w:hAnsi="Arial" w:cs="Arial"/>
      <w:b/>
      <w:bCs/>
      <w:i/>
      <w:iCs/>
      <w:sz w:val="28"/>
      <w:szCs w:val="28"/>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paragraph" w:styleId="a4">
    <w:name w:val="Body Text Indent"/>
    <w:basedOn w:val="a0"/>
    <w:pPr>
      <w:ind w:firstLine="426"/>
      <w:jc w:val="both"/>
    </w:pPr>
    <w:rPr>
      <w:rFonts w:ascii="Times New Roman" w:hAnsi="Times New Roman"/>
      <w:sz w:val="24"/>
    </w:rPr>
  </w:style>
  <w:style w:type="paragraph" w:styleId="a5">
    <w:name w:val="Body Text"/>
    <w:basedOn w:val="a0"/>
    <w:pPr>
      <w:jc w:val="both"/>
    </w:pPr>
    <w:rPr>
      <w:sz w:val="24"/>
    </w:rPr>
  </w:style>
  <w:style w:type="paragraph" w:styleId="20">
    <w:name w:val="Body Text Indent 2"/>
    <w:basedOn w:val="a0"/>
    <w:pPr>
      <w:ind w:firstLine="720"/>
      <w:jc w:val="both"/>
    </w:pPr>
    <w:rPr>
      <w:rFonts w:ascii="Times New Roman" w:hAnsi="Times New Roman"/>
      <w:sz w:val="28"/>
    </w:rPr>
  </w:style>
  <w:style w:type="paragraph" w:customStyle="1" w:styleId="ConsNormal">
    <w:name w:val="ConsNormal"/>
    <w:pPr>
      <w:widowControl w:val="0"/>
      <w:ind w:firstLine="720"/>
    </w:pPr>
    <w:rPr>
      <w:rFonts w:ascii="Arial" w:hAnsi="Arial"/>
      <w:snapToGrid w:val="0"/>
    </w:rPr>
  </w:style>
  <w:style w:type="paragraph" w:styleId="3">
    <w:name w:val="Body Text Indent 3"/>
    <w:basedOn w:val="a0"/>
    <w:pPr>
      <w:ind w:firstLine="720"/>
      <w:jc w:val="both"/>
    </w:pPr>
    <w:rPr>
      <w:sz w:val="24"/>
    </w:rPr>
  </w:style>
  <w:style w:type="paragraph" w:styleId="a6">
    <w:name w:val="Document Map"/>
    <w:basedOn w:val="a0"/>
    <w:semiHidden/>
    <w:pPr>
      <w:shd w:val="clear" w:color="auto" w:fill="000080"/>
    </w:pPr>
    <w:rPr>
      <w:rFonts w:ascii="Tahoma" w:hAnsi="Tahoma"/>
    </w:rPr>
  </w:style>
  <w:style w:type="paragraph" w:styleId="a7">
    <w:name w:val="header"/>
    <w:basedOn w:val="a0"/>
    <w:rsid w:val="005D2598"/>
    <w:pPr>
      <w:tabs>
        <w:tab w:val="center" w:pos="4677"/>
        <w:tab w:val="right" w:pos="9355"/>
      </w:tabs>
    </w:pPr>
  </w:style>
  <w:style w:type="paragraph" w:styleId="a8">
    <w:name w:val="footer"/>
    <w:basedOn w:val="a0"/>
    <w:rsid w:val="005D2598"/>
    <w:pPr>
      <w:tabs>
        <w:tab w:val="center" w:pos="4677"/>
        <w:tab w:val="right" w:pos="9355"/>
      </w:tabs>
    </w:pPr>
  </w:style>
  <w:style w:type="paragraph" w:customStyle="1" w:styleId="a9">
    <w:name w:val="Чертежный"/>
    <w:rsid w:val="005D2598"/>
    <w:pPr>
      <w:jc w:val="both"/>
    </w:pPr>
    <w:rPr>
      <w:rFonts w:ascii="ISOCPEUR" w:hAnsi="ISOCPEUR"/>
      <w:i/>
      <w:sz w:val="28"/>
      <w:lang w:val="uk-UA"/>
    </w:rPr>
  </w:style>
  <w:style w:type="paragraph" w:styleId="aa">
    <w:name w:val="Plain Text"/>
    <w:basedOn w:val="a0"/>
    <w:rsid w:val="005D2598"/>
    <w:rPr>
      <w:rFonts w:ascii="Courier New" w:hAnsi="Courier New"/>
    </w:rPr>
  </w:style>
  <w:style w:type="character" w:styleId="ab">
    <w:name w:val="page number"/>
    <w:basedOn w:val="a1"/>
    <w:rsid w:val="00FD16B2"/>
  </w:style>
  <w:style w:type="paragraph" w:styleId="21">
    <w:name w:val="Body Text 2"/>
    <w:basedOn w:val="a0"/>
    <w:rsid w:val="003C279C"/>
    <w:pPr>
      <w:spacing w:after="120" w:line="480" w:lineRule="auto"/>
    </w:pPr>
  </w:style>
  <w:style w:type="character" w:customStyle="1" w:styleId="normaltext1">
    <w:name w:val="normaltext1"/>
    <w:rsid w:val="003C279C"/>
    <w:rPr>
      <w:rFonts w:ascii="Verdana" w:hAnsi="Verdana" w:hint="default"/>
      <w:color w:val="333333"/>
      <w:sz w:val="13"/>
      <w:szCs w:val="13"/>
    </w:rPr>
  </w:style>
  <w:style w:type="character" w:customStyle="1" w:styleId="normalheading1">
    <w:name w:val="normalheading1"/>
    <w:rsid w:val="003C279C"/>
    <w:rPr>
      <w:rFonts w:ascii="Verdana" w:hAnsi="Verdana" w:hint="default"/>
      <w:b/>
      <w:bCs/>
      <w:color w:val="333333"/>
      <w:sz w:val="13"/>
      <w:szCs w:val="13"/>
    </w:rPr>
  </w:style>
  <w:style w:type="paragraph" w:styleId="ac">
    <w:name w:val="Title"/>
    <w:basedOn w:val="a0"/>
    <w:qFormat/>
    <w:rsid w:val="003C279C"/>
    <w:pPr>
      <w:jc w:val="center"/>
    </w:pPr>
    <w:rPr>
      <w:rFonts w:ascii="Arial" w:hAnsi="Arial" w:cs="Arial"/>
      <w:b/>
      <w:bCs/>
      <w:sz w:val="24"/>
      <w:szCs w:val="24"/>
      <w:lang w:eastAsia="en-US"/>
    </w:rPr>
  </w:style>
  <w:style w:type="paragraph" w:styleId="ad">
    <w:name w:val="Normal (Web)"/>
    <w:basedOn w:val="a0"/>
    <w:rsid w:val="00FD24DC"/>
    <w:pPr>
      <w:spacing w:before="100" w:beforeAutospacing="1" w:after="100" w:afterAutospacing="1"/>
    </w:pPr>
    <w:rPr>
      <w:rFonts w:ascii="Times New Roman" w:hAnsi="Times New Roman"/>
      <w:color w:val="FFFFFF"/>
      <w:sz w:val="24"/>
      <w:szCs w:val="24"/>
    </w:rPr>
  </w:style>
  <w:style w:type="paragraph" w:customStyle="1" w:styleId="BodyTextNormal">
    <w:name w:val="Body Text Normal +"/>
    <w:basedOn w:val="a0"/>
    <w:autoRedefine/>
    <w:rsid w:val="00FD24DC"/>
    <w:pPr>
      <w:ind w:left="-12" w:hanging="12"/>
      <w:jc w:val="center"/>
    </w:pPr>
    <w:rPr>
      <w:rFonts w:ascii="Times New Roman" w:hAnsi="Times New Roman"/>
      <w:b/>
      <w:kern w:val="32"/>
      <w:sz w:val="28"/>
      <w:szCs w:val="28"/>
    </w:rPr>
  </w:style>
  <w:style w:type="table" w:styleId="ae">
    <w:name w:val="Table Grid"/>
    <w:basedOn w:val="a2"/>
    <w:rsid w:val="00FD24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 Знак"/>
    <w:basedOn w:val="a0"/>
    <w:rsid w:val="00A735D0"/>
    <w:pPr>
      <w:keepLines/>
      <w:spacing w:after="160" w:line="240" w:lineRule="exact"/>
    </w:pPr>
    <w:rPr>
      <w:rFonts w:ascii="Verdana" w:eastAsia="MS Mincho" w:hAnsi="Verdana" w:cs="Franklin Gothic Book"/>
      <w:lang w:val="en-US" w:eastAsia="en-US"/>
    </w:rPr>
  </w:style>
  <w:style w:type="paragraph" w:customStyle="1" w:styleId="TableText">
    <w:name w:val="Table Text"/>
    <w:basedOn w:val="a0"/>
    <w:link w:val="TableText0"/>
    <w:rsid w:val="00A735D0"/>
    <w:pPr>
      <w:spacing w:before="40" w:after="40"/>
      <w:jc w:val="center"/>
    </w:pPr>
    <w:rPr>
      <w:rFonts w:ascii="Arial" w:hAnsi="Arial"/>
      <w:noProof/>
      <w:lang w:val="en-US" w:eastAsia="en-US"/>
    </w:rPr>
  </w:style>
  <w:style w:type="character" w:customStyle="1" w:styleId="TableText0">
    <w:name w:val="Table Text Знак"/>
    <w:link w:val="TableText"/>
    <w:rsid w:val="00A735D0"/>
    <w:rPr>
      <w:rFonts w:ascii="Arial" w:hAnsi="Arial"/>
      <w:noProof/>
      <w:lang w:val="en-US" w:eastAsia="en-US"/>
    </w:rPr>
  </w:style>
  <w:style w:type="paragraph" w:customStyle="1" w:styleId="TableText1">
    <w:name w:val="Table Text по левому краю"/>
    <w:basedOn w:val="a0"/>
    <w:rsid w:val="00A735D0"/>
    <w:pPr>
      <w:spacing w:before="40" w:after="40"/>
    </w:pPr>
    <w:rPr>
      <w:rFonts w:ascii="Times New Roman" w:hAnsi="Times New Roman"/>
      <w:noProof/>
      <w:color w:val="000000"/>
      <w:sz w:val="22"/>
    </w:rPr>
  </w:style>
  <w:style w:type="paragraph" w:customStyle="1" w:styleId="Default">
    <w:name w:val="Default"/>
    <w:rsid w:val="00D73B10"/>
    <w:pPr>
      <w:widowControl w:val="0"/>
      <w:autoSpaceDE w:val="0"/>
      <w:autoSpaceDN w:val="0"/>
      <w:adjustRightInd w:val="0"/>
    </w:pPr>
    <w:rPr>
      <w:rFonts w:ascii="Helvetica" w:hAnsi="Helvetica"/>
      <w:color w:val="000000"/>
      <w:sz w:val="24"/>
      <w:szCs w:val="24"/>
      <w:lang w:val="en-US" w:eastAsia="en-US"/>
    </w:rPr>
  </w:style>
  <w:style w:type="paragraph" w:customStyle="1" w:styleId="a">
    <w:name w:val="МаркированныйТочка"/>
    <w:basedOn w:val="a0"/>
    <w:rsid w:val="00A51908"/>
    <w:pPr>
      <w:numPr>
        <w:numId w:val="27"/>
      </w:numPr>
      <w:spacing w:line="360" w:lineRule="auto"/>
    </w:pPr>
    <w:rPr>
      <w:rFonts w:ascii="Times New Roman" w:hAnsi="Times New Roman"/>
      <w:sz w:val="24"/>
      <w:lang w:val="x-none" w:eastAsia="x-none"/>
    </w:rPr>
  </w:style>
  <w:style w:type="paragraph" w:styleId="af0">
    <w:name w:val="Balloon Text"/>
    <w:basedOn w:val="a0"/>
    <w:link w:val="af1"/>
    <w:rsid w:val="00954793"/>
    <w:rPr>
      <w:rFonts w:ascii="Tahoma" w:hAnsi="Tahoma" w:cs="Tahoma"/>
      <w:sz w:val="16"/>
      <w:szCs w:val="16"/>
    </w:rPr>
  </w:style>
  <w:style w:type="character" w:customStyle="1" w:styleId="af1">
    <w:name w:val="Текст выноски Знак"/>
    <w:link w:val="af0"/>
    <w:rsid w:val="009547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CYR" w:eastAsia="Times New Roman" w:hAnsi="Times New Roman CYR"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style>
  <w:style w:type="paragraph" w:styleId="1">
    <w:name w:val="heading 1"/>
    <w:basedOn w:val="a0"/>
    <w:next w:val="a0"/>
    <w:qFormat/>
    <w:rsid w:val="003C279C"/>
    <w:pPr>
      <w:keepNext/>
      <w:outlineLvl w:val="0"/>
    </w:pPr>
    <w:rPr>
      <w:sz w:val="24"/>
    </w:rPr>
  </w:style>
  <w:style w:type="paragraph" w:styleId="2">
    <w:name w:val="heading 2"/>
    <w:basedOn w:val="a0"/>
    <w:next w:val="a0"/>
    <w:qFormat/>
    <w:rsid w:val="003C279C"/>
    <w:pPr>
      <w:keepNext/>
      <w:spacing w:before="240" w:after="60"/>
      <w:outlineLvl w:val="1"/>
    </w:pPr>
    <w:rPr>
      <w:rFonts w:ascii="Arial" w:hAnsi="Arial" w:cs="Arial"/>
      <w:b/>
      <w:bCs/>
      <w:i/>
      <w:iCs/>
      <w:sz w:val="28"/>
      <w:szCs w:val="28"/>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paragraph" w:styleId="a4">
    <w:name w:val="Body Text Indent"/>
    <w:basedOn w:val="a0"/>
    <w:pPr>
      <w:ind w:firstLine="426"/>
      <w:jc w:val="both"/>
    </w:pPr>
    <w:rPr>
      <w:rFonts w:ascii="Times New Roman" w:hAnsi="Times New Roman"/>
      <w:sz w:val="24"/>
    </w:rPr>
  </w:style>
  <w:style w:type="paragraph" w:styleId="a5">
    <w:name w:val="Body Text"/>
    <w:basedOn w:val="a0"/>
    <w:pPr>
      <w:jc w:val="both"/>
    </w:pPr>
    <w:rPr>
      <w:sz w:val="24"/>
    </w:rPr>
  </w:style>
  <w:style w:type="paragraph" w:styleId="20">
    <w:name w:val="Body Text Indent 2"/>
    <w:basedOn w:val="a0"/>
    <w:pPr>
      <w:ind w:firstLine="720"/>
      <w:jc w:val="both"/>
    </w:pPr>
    <w:rPr>
      <w:rFonts w:ascii="Times New Roman" w:hAnsi="Times New Roman"/>
      <w:sz w:val="28"/>
    </w:rPr>
  </w:style>
  <w:style w:type="paragraph" w:customStyle="1" w:styleId="ConsNormal">
    <w:name w:val="ConsNormal"/>
    <w:pPr>
      <w:widowControl w:val="0"/>
      <w:ind w:firstLine="720"/>
    </w:pPr>
    <w:rPr>
      <w:rFonts w:ascii="Arial" w:hAnsi="Arial"/>
      <w:snapToGrid w:val="0"/>
    </w:rPr>
  </w:style>
  <w:style w:type="paragraph" w:styleId="3">
    <w:name w:val="Body Text Indent 3"/>
    <w:basedOn w:val="a0"/>
    <w:pPr>
      <w:ind w:firstLine="720"/>
      <w:jc w:val="both"/>
    </w:pPr>
    <w:rPr>
      <w:sz w:val="24"/>
    </w:rPr>
  </w:style>
  <w:style w:type="paragraph" w:styleId="a6">
    <w:name w:val="Document Map"/>
    <w:basedOn w:val="a0"/>
    <w:semiHidden/>
    <w:pPr>
      <w:shd w:val="clear" w:color="auto" w:fill="000080"/>
    </w:pPr>
    <w:rPr>
      <w:rFonts w:ascii="Tahoma" w:hAnsi="Tahoma"/>
    </w:rPr>
  </w:style>
  <w:style w:type="paragraph" w:styleId="a7">
    <w:name w:val="header"/>
    <w:basedOn w:val="a0"/>
    <w:rsid w:val="005D2598"/>
    <w:pPr>
      <w:tabs>
        <w:tab w:val="center" w:pos="4677"/>
        <w:tab w:val="right" w:pos="9355"/>
      </w:tabs>
    </w:pPr>
  </w:style>
  <w:style w:type="paragraph" w:styleId="a8">
    <w:name w:val="footer"/>
    <w:basedOn w:val="a0"/>
    <w:rsid w:val="005D2598"/>
    <w:pPr>
      <w:tabs>
        <w:tab w:val="center" w:pos="4677"/>
        <w:tab w:val="right" w:pos="9355"/>
      </w:tabs>
    </w:pPr>
  </w:style>
  <w:style w:type="paragraph" w:customStyle="1" w:styleId="a9">
    <w:name w:val="Чертежный"/>
    <w:rsid w:val="005D2598"/>
    <w:pPr>
      <w:jc w:val="both"/>
    </w:pPr>
    <w:rPr>
      <w:rFonts w:ascii="ISOCPEUR" w:hAnsi="ISOCPEUR"/>
      <w:i/>
      <w:sz w:val="28"/>
      <w:lang w:val="uk-UA"/>
    </w:rPr>
  </w:style>
  <w:style w:type="paragraph" w:styleId="aa">
    <w:name w:val="Plain Text"/>
    <w:basedOn w:val="a0"/>
    <w:rsid w:val="005D2598"/>
    <w:rPr>
      <w:rFonts w:ascii="Courier New" w:hAnsi="Courier New"/>
    </w:rPr>
  </w:style>
  <w:style w:type="character" w:styleId="ab">
    <w:name w:val="page number"/>
    <w:basedOn w:val="a1"/>
    <w:rsid w:val="00FD16B2"/>
  </w:style>
  <w:style w:type="paragraph" w:styleId="21">
    <w:name w:val="Body Text 2"/>
    <w:basedOn w:val="a0"/>
    <w:rsid w:val="003C279C"/>
    <w:pPr>
      <w:spacing w:after="120" w:line="480" w:lineRule="auto"/>
    </w:pPr>
  </w:style>
  <w:style w:type="character" w:customStyle="1" w:styleId="normaltext1">
    <w:name w:val="normaltext1"/>
    <w:rsid w:val="003C279C"/>
    <w:rPr>
      <w:rFonts w:ascii="Verdana" w:hAnsi="Verdana" w:hint="default"/>
      <w:color w:val="333333"/>
      <w:sz w:val="13"/>
      <w:szCs w:val="13"/>
    </w:rPr>
  </w:style>
  <w:style w:type="character" w:customStyle="1" w:styleId="normalheading1">
    <w:name w:val="normalheading1"/>
    <w:rsid w:val="003C279C"/>
    <w:rPr>
      <w:rFonts w:ascii="Verdana" w:hAnsi="Verdana" w:hint="default"/>
      <w:b/>
      <w:bCs/>
      <w:color w:val="333333"/>
      <w:sz w:val="13"/>
      <w:szCs w:val="13"/>
    </w:rPr>
  </w:style>
  <w:style w:type="paragraph" w:styleId="ac">
    <w:name w:val="Title"/>
    <w:basedOn w:val="a0"/>
    <w:qFormat/>
    <w:rsid w:val="003C279C"/>
    <w:pPr>
      <w:jc w:val="center"/>
    </w:pPr>
    <w:rPr>
      <w:rFonts w:ascii="Arial" w:hAnsi="Arial" w:cs="Arial"/>
      <w:b/>
      <w:bCs/>
      <w:sz w:val="24"/>
      <w:szCs w:val="24"/>
      <w:lang w:eastAsia="en-US"/>
    </w:rPr>
  </w:style>
  <w:style w:type="paragraph" w:styleId="ad">
    <w:name w:val="Normal (Web)"/>
    <w:basedOn w:val="a0"/>
    <w:rsid w:val="00FD24DC"/>
    <w:pPr>
      <w:spacing w:before="100" w:beforeAutospacing="1" w:after="100" w:afterAutospacing="1"/>
    </w:pPr>
    <w:rPr>
      <w:rFonts w:ascii="Times New Roman" w:hAnsi="Times New Roman"/>
      <w:color w:val="FFFFFF"/>
      <w:sz w:val="24"/>
      <w:szCs w:val="24"/>
    </w:rPr>
  </w:style>
  <w:style w:type="paragraph" w:customStyle="1" w:styleId="BodyTextNormal">
    <w:name w:val="Body Text Normal +"/>
    <w:basedOn w:val="a0"/>
    <w:autoRedefine/>
    <w:rsid w:val="00FD24DC"/>
    <w:pPr>
      <w:ind w:left="-12" w:hanging="12"/>
      <w:jc w:val="center"/>
    </w:pPr>
    <w:rPr>
      <w:rFonts w:ascii="Times New Roman" w:hAnsi="Times New Roman"/>
      <w:b/>
      <w:kern w:val="32"/>
      <w:sz w:val="28"/>
      <w:szCs w:val="28"/>
    </w:rPr>
  </w:style>
  <w:style w:type="table" w:styleId="ae">
    <w:name w:val="Table Grid"/>
    <w:basedOn w:val="a2"/>
    <w:rsid w:val="00FD24D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 Знак"/>
    <w:basedOn w:val="a0"/>
    <w:rsid w:val="00A735D0"/>
    <w:pPr>
      <w:keepLines/>
      <w:spacing w:after="160" w:line="240" w:lineRule="exact"/>
    </w:pPr>
    <w:rPr>
      <w:rFonts w:ascii="Verdana" w:eastAsia="MS Mincho" w:hAnsi="Verdana" w:cs="Franklin Gothic Book"/>
      <w:lang w:val="en-US" w:eastAsia="en-US"/>
    </w:rPr>
  </w:style>
  <w:style w:type="paragraph" w:customStyle="1" w:styleId="TableText">
    <w:name w:val="Table Text"/>
    <w:basedOn w:val="a0"/>
    <w:link w:val="TableText0"/>
    <w:rsid w:val="00A735D0"/>
    <w:pPr>
      <w:spacing w:before="40" w:after="40"/>
      <w:jc w:val="center"/>
    </w:pPr>
    <w:rPr>
      <w:rFonts w:ascii="Arial" w:hAnsi="Arial"/>
      <w:noProof/>
      <w:lang w:val="en-US" w:eastAsia="en-US"/>
    </w:rPr>
  </w:style>
  <w:style w:type="character" w:customStyle="1" w:styleId="TableText0">
    <w:name w:val="Table Text Знак"/>
    <w:link w:val="TableText"/>
    <w:rsid w:val="00A735D0"/>
    <w:rPr>
      <w:rFonts w:ascii="Arial" w:hAnsi="Arial"/>
      <w:noProof/>
      <w:lang w:val="en-US" w:eastAsia="en-US"/>
    </w:rPr>
  </w:style>
  <w:style w:type="paragraph" w:customStyle="1" w:styleId="TableText1">
    <w:name w:val="Table Text по левому краю"/>
    <w:basedOn w:val="a0"/>
    <w:rsid w:val="00A735D0"/>
    <w:pPr>
      <w:spacing w:before="40" w:after="40"/>
    </w:pPr>
    <w:rPr>
      <w:rFonts w:ascii="Times New Roman" w:hAnsi="Times New Roman"/>
      <w:noProof/>
      <w:color w:val="000000"/>
      <w:sz w:val="22"/>
    </w:rPr>
  </w:style>
  <w:style w:type="paragraph" w:customStyle="1" w:styleId="Default">
    <w:name w:val="Default"/>
    <w:rsid w:val="00D73B10"/>
    <w:pPr>
      <w:widowControl w:val="0"/>
      <w:autoSpaceDE w:val="0"/>
      <w:autoSpaceDN w:val="0"/>
      <w:adjustRightInd w:val="0"/>
    </w:pPr>
    <w:rPr>
      <w:rFonts w:ascii="Helvetica" w:hAnsi="Helvetica"/>
      <w:color w:val="000000"/>
      <w:sz w:val="24"/>
      <w:szCs w:val="24"/>
      <w:lang w:val="en-US" w:eastAsia="en-US"/>
    </w:rPr>
  </w:style>
  <w:style w:type="paragraph" w:customStyle="1" w:styleId="a">
    <w:name w:val="МаркированныйТочка"/>
    <w:basedOn w:val="a0"/>
    <w:rsid w:val="00A51908"/>
    <w:pPr>
      <w:numPr>
        <w:numId w:val="27"/>
      </w:numPr>
      <w:spacing w:line="360" w:lineRule="auto"/>
    </w:pPr>
    <w:rPr>
      <w:rFonts w:ascii="Times New Roman" w:hAnsi="Times New Roman"/>
      <w:sz w:val="24"/>
      <w:lang w:val="x-none" w:eastAsia="x-none"/>
    </w:rPr>
  </w:style>
  <w:style w:type="paragraph" w:styleId="af0">
    <w:name w:val="Balloon Text"/>
    <w:basedOn w:val="a0"/>
    <w:link w:val="af1"/>
    <w:rsid w:val="00954793"/>
    <w:rPr>
      <w:rFonts w:ascii="Tahoma" w:hAnsi="Tahoma" w:cs="Tahoma"/>
      <w:sz w:val="16"/>
      <w:szCs w:val="16"/>
    </w:rPr>
  </w:style>
  <w:style w:type="character" w:customStyle="1" w:styleId="af1">
    <w:name w:val="Текст выноски Знак"/>
    <w:link w:val="af0"/>
    <w:rsid w:val="009547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27572">
      <w:bodyDiv w:val="1"/>
      <w:marLeft w:val="0"/>
      <w:marRight w:val="0"/>
      <w:marTop w:val="0"/>
      <w:marBottom w:val="0"/>
      <w:divBdr>
        <w:top w:val="none" w:sz="0" w:space="0" w:color="auto"/>
        <w:left w:val="none" w:sz="0" w:space="0" w:color="auto"/>
        <w:bottom w:val="none" w:sz="0" w:space="0" w:color="auto"/>
        <w:right w:val="none" w:sz="0" w:space="0" w:color="auto"/>
      </w:divBdr>
    </w:div>
    <w:div w:id="190876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8BF11B-FFA5-43B2-AC8D-4357335E9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8882</Words>
  <Characters>50631</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«СОГЛАСОВАНО»:						«УТВЕРЖДАЮ»:</vt:lpstr>
    </vt:vector>
  </TitlesOfParts>
  <Company>КСУ СНПС</Company>
  <LinksUpToDate>false</LinksUpToDate>
  <CharactersWithSpaces>59395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						«УТВЕРЖДАЮ»:</dc:title>
  <dc:creator>Пользователь</dc:creator>
  <cp:lastModifiedBy>Андрей Дементев</cp:lastModifiedBy>
  <cp:revision>2</cp:revision>
  <cp:lastPrinted>2018-09-09T13:53:00Z</cp:lastPrinted>
  <dcterms:created xsi:type="dcterms:W3CDTF">2019-08-07T05:40:00Z</dcterms:created>
  <dcterms:modified xsi:type="dcterms:W3CDTF">2019-08-07T05:40:00Z</dcterms:modified>
</cp:coreProperties>
</file>