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№93)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531" w:lineRule="auto"/>
        <w:ind w:left="3560" w:right="1120" w:hanging="1849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Oпределениe объема зданий, сооружений, их укрупненных конструктивных элементов и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отдельных видов строительных и монтажных работ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1. ИСХОДНЫЕ ПОЛОЖЕНИЯ, СВЯЗАННЫЕ С ОПРЕДЕЛЕНИЕМ ОБЪЕМОВ РАБОТ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Прежде чем приступить к составлению сметы на здание или сооружение, предварительно производятся специальные (сметные) подсчеты объема стр</w:t>
      </w:r>
      <w:r>
        <w:rPr>
          <w:rFonts w:ascii="Courier New" w:hAnsi="Courier New" w:cs="Courier New"/>
          <w:sz w:val="17"/>
          <w:szCs w:val="17"/>
        </w:rPr>
        <w:t>оительных работ на основе проектных данных.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Объем работ подсчитывается не только для определения сметной стоимости строительства тою или иного объекта, но и для разработки сметных нормативов - укрупненных сметных норм на конструкции и виды работ, здания и </w:t>
      </w:r>
      <w:r>
        <w:rPr>
          <w:rFonts w:ascii="Courier New" w:hAnsi="Courier New" w:cs="Courier New"/>
          <w:sz w:val="19"/>
          <w:szCs w:val="19"/>
        </w:rPr>
        <w:t>сооружения и т. п.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Сложность и трудоемкость определения объема работ зависит от разновидности и нормативов,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применяемых для определения сметной стоимости строительства здания или сооружения. Перед тем как приступить к определению объема работ по проекту,</w:t>
      </w:r>
      <w:r>
        <w:rPr>
          <w:rFonts w:ascii="Courier New" w:hAnsi="Courier New" w:cs="Courier New"/>
          <w:sz w:val="18"/>
          <w:szCs w:val="18"/>
        </w:rPr>
        <w:t xml:space="preserve"> необходимо ознакомиться с полным комплектом его чертежей, пояснительной запиской к нему и проектом организации строительства.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определении объема работ следует строго придерживаться правил, установленных в соответствующих нормативных документах.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Опре</w:t>
      </w:r>
      <w:r>
        <w:rPr>
          <w:rFonts w:ascii="Courier New" w:hAnsi="Courier New" w:cs="Courier New"/>
          <w:sz w:val="19"/>
          <w:szCs w:val="19"/>
        </w:rPr>
        <w:t>деление объема работ по строительству каждого объекта состоит из следующего: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правильного и полного выявления характера работ, которые должны быть выполнены при возведении здания или сооружения;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подсчете количества (объема) конструкций или видов работ в е</w:t>
      </w:r>
      <w:r>
        <w:rPr>
          <w:rFonts w:ascii="Courier New" w:hAnsi="Courier New" w:cs="Courier New"/>
          <w:sz w:val="19"/>
          <w:szCs w:val="19"/>
        </w:rPr>
        <w:t>диницах измерения, принятых к соответствующей сметной норме, на основе которой будет исчисляться сметная стоимость объекта строительства.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Для  того  чтобы  сметная  документация  выпускалась  высокого  качества,  объем  работ  должен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подсчитываться специалистами, имеющими высокую строительную квалификацию. Такие специалисты должны не только в совершенстве владеть собственно сметным делом, но и знать технологию строительного производства, уметь грамотно читать чертежи проекта.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повы</w:t>
      </w:r>
      <w:r>
        <w:rPr>
          <w:rFonts w:ascii="Courier New" w:hAnsi="Courier New" w:cs="Courier New"/>
          <w:sz w:val="19"/>
          <w:szCs w:val="19"/>
        </w:rPr>
        <w:t>шения качества сметной документации и предупреждения неточностей в подсчетах большое значение имеют приемы определения объемов работ, т. е. унификация формы таблиц для заполнения данных, правильность применения формул подсчета, их последовательность.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Прие</w:t>
      </w:r>
      <w:r>
        <w:rPr>
          <w:rFonts w:ascii="Courier New" w:hAnsi="Courier New" w:cs="Courier New"/>
          <w:sz w:val="19"/>
          <w:szCs w:val="19"/>
        </w:rPr>
        <w:t>мы подсчета многообразны; они зависят от специфики проектируемого строительства, от целого ряда других факторов.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Многие проектные институты разработали методики подсчета объемов работ по проектам, применяют их на практике, систематически изменяют и соверш</w:t>
      </w:r>
      <w:r>
        <w:rPr>
          <w:rFonts w:ascii="Courier New" w:hAnsi="Courier New" w:cs="Courier New"/>
          <w:sz w:val="19"/>
          <w:szCs w:val="19"/>
        </w:rPr>
        <w:t>енствуют. Поэтому обмен опытом в этой области имеет существенное значение.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2. ОПРЕДЕЛЕНИЕ СМЕТНЫХ ОБЪЕМОВ РАБОТ ПО ЗДАНИЮ В ЦЕЛОМ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Данные об объеме работ по зданию в целом используются при определении сметной стоимости строительства по прейскурантам и укрупненным сметным нормам на здания и сооружения, а также для определения показателей сметной стоимости (на 1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здания, на 1 м2 площа</w:t>
      </w:r>
      <w:r>
        <w:rPr>
          <w:rFonts w:ascii="Courier New" w:hAnsi="Courier New" w:cs="Courier New"/>
          <w:sz w:val="19"/>
          <w:szCs w:val="19"/>
        </w:rPr>
        <w:t>ди и т. д.), которые приводятся на заглавных листах проектной и сметной документации.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составлении сметной документации объем здания в целом является показателем, от которого в ряде случаев зависит сметная стоимость строительства. Поэтому к его определ</w:t>
      </w:r>
      <w:r>
        <w:rPr>
          <w:rFonts w:ascii="Courier New" w:hAnsi="Courier New" w:cs="Courier New"/>
          <w:sz w:val="19"/>
          <w:szCs w:val="19"/>
        </w:rPr>
        <w:t>ению следует относиться серьезно и ответственно.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проектных организациях объем работ по зданию в целом подсчитывают часто проектировщики, обычно 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техники. Для большей точности рекомендуется,</w:t>
      </w:r>
      <w:r>
        <w:rPr>
          <w:rFonts w:ascii="Courier New" w:hAnsi="Courier New" w:cs="Courier New"/>
          <w:sz w:val="19"/>
          <w:szCs w:val="19"/>
        </w:rPr>
        <w:t xml:space="preserve"> чтобы подсчеты проверялись квалифицированными сметными работниками.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Определение строительного объема здания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При определении строительного объема различают здания с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 xml:space="preserve">чердачным перекрытием и без чердачного; правила подсчета строительного объема здания для </w:t>
      </w:r>
      <w:r>
        <w:rPr>
          <w:rFonts w:ascii="Courier New" w:hAnsi="Courier New" w:cs="Courier New"/>
          <w:sz w:val="19"/>
          <w:szCs w:val="19"/>
        </w:rPr>
        <w:t>них различны.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Строительный объем здания с чердачным перекрытием V1 определяют по формуле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3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V1=S1 х Н,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3" w:lineRule="auto"/>
        <w:ind w:left="880" w:right="2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где S1 - площадь горизонтального сечения здания на уровне первого этажа выше цоколя,</w:t>
      </w:r>
      <w:r>
        <w:rPr>
          <w:rFonts w:ascii="Courier New" w:hAnsi="Courier New" w:cs="Courier New"/>
          <w:sz w:val="17"/>
          <w:szCs w:val="17"/>
        </w:rPr>
        <w:t xml:space="preserve"> при этой все размеры принимаются по внешнему обводу здания с учетом толщины слоя штукатурки или облицовки</w:t>
      </w:r>
    </w:p>
    <w:p w:rsidR="00000000" w:rsidRDefault="002A7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63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lastRenderedPageBreak/>
        <w:t>1</w:t>
      </w:r>
    </w:p>
    <w:p w:rsidR="00000000" w:rsidRDefault="002A79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3"/>
            <w:bookmarkEnd w:id="1"/>
            <w:r>
              <w:rPr>
                <w:rFonts w:ascii="Tahoma" w:hAnsi="Tahoma" w:cs="Tahoma"/>
                <w:sz w:val="13"/>
                <w:szCs w:val="13"/>
              </w:rPr>
              <w:lastRenderedPageBreak/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</w:t>
            </w:r>
            <w:r>
              <w:rPr>
                <w:rFonts w:ascii="Tahoma" w:hAnsi="Tahoma" w:cs="Tahoma"/>
                <w:sz w:val="13"/>
                <w:szCs w:val="13"/>
              </w:rPr>
              <w:t>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№94)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фасадов;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 - высота по разрезу от отметки (верха) чистого пола первого этажа до верха засыпки чердачного перекрытия.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Строительный объем здания без чердачного перекрытия V2</w:t>
      </w:r>
      <w:r>
        <w:rPr>
          <w:rFonts w:ascii="Courier New" w:hAnsi="Courier New" w:cs="Courier New"/>
          <w:sz w:val="19"/>
          <w:szCs w:val="19"/>
        </w:rPr>
        <w:t xml:space="preserve"> определяют по формуле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3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V2 = S2*l,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где S2 - площадь вертикального сечения по разрезу здания, причем границами сечения являются наружные грани стен (с учетом слоя штукатурки или облицовки, но без учета выступающих архитектурных деталей и ниш), верхнее очер</w:t>
      </w:r>
      <w:r>
        <w:rPr>
          <w:rFonts w:ascii="Courier New" w:hAnsi="Courier New" w:cs="Courier New"/>
          <w:sz w:val="18"/>
          <w:szCs w:val="18"/>
        </w:rPr>
        <w:t>тание кровли и верх чистого пола первого этажа;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l - длина здания: она измеряется между наружными гранями торцовых стен на уровне первого этажа выше цоколя (с учетом толщины слоя штукатурки или облицовки).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определении строительного объема зданий по ука</w:t>
      </w:r>
      <w:r>
        <w:rPr>
          <w:rFonts w:ascii="Courier New" w:hAnsi="Courier New" w:cs="Courier New"/>
          <w:sz w:val="19"/>
          <w:szCs w:val="19"/>
        </w:rPr>
        <w:t>занным формулам в обоих случаях необходимо руководствоваться следующими особенностями правил подсчета: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а) из объема здания исключается объем проездов, но не исключается объем лоджий и ниш;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б) к объему здания добавляется объем эркеров, веранд,</w:t>
      </w:r>
      <w:r>
        <w:rPr>
          <w:rFonts w:ascii="Courier New" w:hAnsi="Courier New" w:cs="Courier New"/>
          <w:sz w:val="19"/>
          <w:szCs w:val="19"/>
        </w:rPr>
        <w:t xml:space="preserve"> тамбуров и других частей здания,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увеличивающих его полезный объем, а также объем световых фонарей, выступающих за наружное очертание крыши. В то же время к объему здания не добавляется объем портиков, балконов (открытых и крытых).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здание имеет разн</w:t>
      </w:r>
      <w:r>
        <w:rPr>
          <w:rFonts w:ascii="Courier New" w:hAnsi="Courier New" w:cs="Courier New"/>
          <w:sz w:val="19"/>
          <w:szCs w:val="19"/>
        </w:rPr>
        <w:t>ые по площади этажи (например, в жилом доме центральная часть 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десятиэтажная, а крылья дома - семиэтажные), то в этом случае для каждой части здания строительные объемы определяются отдельно, а затем суммируются.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Чердачное помещение,</w:t>
      </w:r>
      <w:r>
        <w:rPr>
          <w:rFonts w:ascii="Courier New" w:hAnsi="Courier New" w:cs="Courier New"/>
          <w:sz w:val="17"/>
          <w:szCs w:val="17"/>
        </w:rPr>
        <w:t xml:space="preserve"> приспособленное для технических целей, в объем здания не включается. Если проектом предусмотрено в габаритах чердака мансардное помещение, то объем его учитывается.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Строительный объем такого помещения определяется как для здания с чердачным перекрытием; п</w:t>
      </w:r>
      <w:r>
        <w:rPr>
          <w:rFonts w:ascii="Courier New" w:hAnsi="Courier New" w:cs="Courier New"/>
          <w:sz w:val="17"/>
          <w:szCs w:val="17"/>
        </w:rPr>
        <w:t>ри этом площадь горизонтального сечения принимается по внешнему обводу стен на уровне пола мансарды (с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учетом толщины отделки), а высота - от верха чистого пола мансардного помещения до верха чердачного перекрытия (при криволинейном очертании потолка опред</w:t>
      </w:r>
      <w:r>
        <w:rPr>
          <w:rFonts w:ascii="Courier New" w:hAnsi="Courier New" w:cs="Courier New"/>
          <w:sz w:val="19"/>
          <w:szCs w:val="19"/>
        </w:rPr>
        <w:t>еляется средняя высота).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Когда здание запроектировано с подвалом или полуподвалом, строительный объем, подсчитанный в порядке, указанном выше, определяет лишь объем его надземной части. Строительный объем всего здания определяется суммарными данными об объ</w:t>
      </w:r>
      <w:r>
        <w:rPr>
          <w:rFonts w:ascii="Courier New" w:hAnsi="Courier New" w:cs="Courier New"/>
          <w:sz w:val="18"/>
          <w:szCs w:val="18"/>
        </w:rPr>
        <w:t>еме наземной и подземной его частей.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Строительный объем подземной части определяют по формуле: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3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V3 = S3*H1,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где S3 - площадь горизонтального сечения подвала (полуподвала), измеренная на уровне первого этажа выше Цоколя;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Н1 - высота от отметки (верха)</w:t>
      </w:r>
      <w:r>
        <w:rPr>
          <w:rFonts w:ascii="Courier New" w:hAnsi="Courier New" w:cs="Courier New"/>
          <w:sz w:val="19"/>
          <w:szCs w:val="19"/>
        </w:rPr>
        <w:t xml:space="preserve"> чистого пола подвала (полуподвала) до отметки (верха) чистого пола первого этажа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Определение площади жилого дома и общежития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В течение многих лет основным показателем жилищного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строительства являлась жилая площадь.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125"/>
        </w:tabs>
        <w:overflowPunct w:val="0"/>
        <w:autoSpaceDE w:val="0"/>
        <w:autoSpaceDN w:val="0"/>
        <w:adjustRightInd w:val="0"/>
        <w:spacing w:after="0" w:line="256" w:lineRule="auto"/>
        <w:ind w:left="880" w:hanging="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соответствии с постановлением ЦК КПСС и Совета Министров СССР от 28 мая 1969 г. «О мерах по улучшению качества жилищного строительства» все прейскуранты на 1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жилой площади были пересчитаны и переутверждены на показатель общей (полезной) площади, пр. кот</w:t>
      </w:r>
      <w:r>
        <w:rPr>
          <w:rFonts w:ascii="Courier New" w:hAnsi="Courier New" w:cs="Courier New"/>
          <w:sz w:val="19"/>
          <w:szCs w:val="19"/>
        </w:rPr>
        <w:t xml:space="preserve">орому теперь ведутся планирование и учет жилищного строительства. </w:t>
      </w:r>
    </w:p>
    <w:p w:rsidR="00000000" w:rsidRDefault="002A7909">
      <w:pPr>
        <w:pStyle w:val="a0"/>
        <w:widowControl w:val="0"/>
        <w:numPr>
          <w:ilvl w:val="0"/>
          <w:numId w:val="1"/>
        </w:numPr>
        <w:tabs>
          <w:tab w:val="clear" w:pos="720"/>
          <w:tab w:val="num" w:pos="1096"/>
        </w:tabs>
        <w:overflowPunct w:val="0"/>
        <w:autoSpaceDE w:val="0"/>
        <w:autoSpaceDN w:val="0"/>
        <w:adjustRightInd w:val="0"/>
        <w:spacing w:after="0" w:line="327" w:lineRule="auto"/>
        <w:ind w:left="880" w:hanging="7"/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настоящее время жилая площадь квартирных домов и общежитий определяется как сумма площадей жилых комнат без учёта площади встроенных шкафов. Общая (полезная) площадь квартирных домов опр</w:t>
      </w:r>
      <w:r>
        <w:rPr>
          <w:rFonts w:ascii="Courier New" w:hAnsi="Courier New" w:cs="Courier New"/>
          <w:sz w:val="17"/>
          <w:szCs w:val="17"/>
        </w:rPr>
        <w:t xml:space="preserve">еделяется как сумма площадей всех жилых и подсобных помещений квартир, включая площадь встроенных шкафов,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внутриквартирных коридоров и шлюзов, кухонь, передних, ванных комнат или душевых, уборных,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хозяйственных кладовых и антресолей. Общая (полезная) пло</w:t>
      </w:r>
      <w:r>
        <w:rPr>
          <w:rFonts w:ascii="Courier New" w:hAnsi="Courier New" w:cs="Courier New"/>
          <w:sz w:val="17"/>
          <w:szCs w:val="17"/>
        </w:rPr>
        <w:t>щадь общежитии определяется как сумма площадей жилых комнат, подсобных помещений, включая площадь встроенных шкафов и шлюзов - передних при жилых комнатах и помещениях культурно-бытового назначения и медицинского обслуживания. В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квартирных домах и общежити</w:t>
      </w:r>
      <w:r>
        <w:rPr>
          <w:rFonts w:ascii="Courier New" w:hAnsi="Courier New" w:cs="Courier New"/>
          <w:sz w:val="19"/>
          <w:szCs w:val="19"/>
        </w:rPr>
        <w:t>ях площадь летних помещений (балконов, лоджий и террас) в общую площадь не включается и показывается в проектах отдельно. Площадь встроенных нежилых помещений подсчитывается отдельно от площади жилой части здания.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технико-экономических показателях проек</w:t>
      </w:r>
      <w:r>
        <w:rPr>
          <w:rFonts w:ascii="Courier New" w:hAnsi="Courier New" w:cs="Courier New"/>
          <w:sz w:val="19"/>
          <w:szCs w:val="19"/>
        </w:rPr>
        <w:t>тов квартирных домов приводится общая площадь по дому в целом, включающая общую площадь квартир и летних помещений, размер которых определяется с понижающими коэффициентами: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лоджии, размещаемые полностью в габаритах здания, - 0,5;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лоджии,</w:t>
      </w:r>
      <w:r>
        <w:rPr>
          <w:rFonts w:ascii="Courier New" w:hAnsi="Courier New" w:cs="Courier New"/>
          <w:sz w:val="17"/>
          <w:szCs w:val="17"/>
        </w:rPr>
        <w:t xml:space="preserve"> выходящие полностью или частично за габариты зданий, террасы и балконы с боковыми экранами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- 0,35;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обычные выносные балконы - 0,25.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63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5"/>
            <w:bookmarkEnd w:id="2"/>
            <w:r>
              <w:rPr>
                <w:rFonts w:ascii="Tahoma" w:hAnsi="Tahoma" w:cs="Tahoma"/>
                <w:sz w:val="13"/>
                <w:szCs w:val="13"/>
              </w:rPr>
              <w:lastRenderedPageBreak/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№95)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определении полезной площади жилых помещений в нее не включаются площади:</w:t>
      </w:r>
      <w:r>
        <w:rPr>
          <w:rFonts w:ascii="Courier New" w:hAnsi="Courier New" w:cs="Courier New"/>
          <w:sz w:val="17"/>
          <w:szCs w:val="17"/>
        </w:rPr>
        <w:t xml:space="preserve"> занятые выступающими конструктивными элементами и отопительными печами, а также находящиеся в пределах дверного проема;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ниш высотой менее 1,8 м; пола под маршем внутриквартирной лестницы при высоте от пола до низа выступающих конструкций менее 1,6 м (</w:t>
      </w:r>
      <w:r>
        <w:rPr>
          <w:rFonts w:ascii="Courier New" w:hAnsi="Courier New" w:cs="Courier New"/>
          <w:sz w:val="19"/>
          <w:szCs w:val="19"/>
        </w:rPr>
        <w:t xml:space="preserve">СНиП 11-Л. 1-71). При определении площади отдельных жилых и подсобных помещений размеры их (длина и ширина) принимаются между отделанными поверхностями ограждающих стен и перегородок. В проектах на планах этажей размеры помещений указываются, как правило, </w:t>
      </w:r>
      <w:r>
        <w:rPr>
          <w:rFonts w:ascii="Courier New" w:hAnsi="Courier New" w:cs="Courier New"/>
          <w:sz w:val="19"/>
          <w:szCs w:val="19"/>
        </w:rPr>
        <w:t>без учета толщины отделочного слоя, поэтому при подсчете площади помещений проектные размеры следует соответствующим образом корректировать (как правило, уменьшать на толщину слоя отделки).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1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Определение площади общественного здания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Согласно СНиП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11-Л.2-72,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в рабочую площадь этих зданий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включаются площади основного, обслуживающего и вспомогательного назначения, за исключением лестничных клеток, коридоров, тамбуров и переходов, а также технических помещений, предназначенных для размещения энергетического и са</w:t>
      </w:r>
      <w:r>
        <w:rPr>
          <w:rFonts w:ascii="Courier New" w:hAnsi="Courier New" w:cs="Courier New"/>
          <w:sz w:val="19"/>
          <w:szCs w:val="19"/>
        </w:rPr>
        <w:t>нитарно-технического оборудования; в полезную площадь включаются: рабочая площадь, площадь лестничных клеток, коридоров, тамбуров и переходов, а также технических помещений.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Определение площади производственных промышленных зданий.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производственных зда</w:t>
      </w:r>
      <w:r>
        <w:rPr>
          <w:rFonts w:ascii="Courier New" w:hAnsi="Courier New" w:cs="Courier New"/>
          <w:sz w:val="19"/>
          <w:szCs w:val="19"/>
        </w:rPr>
        <w:t>ниях различают: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рабочую площадь (Р);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подсобную площадь (П);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складскую площадь (С);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вспомогательных помещений (В).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Общую (полезную) площадь всех зданий промышленного предприятия, (О) определяют суммой этих площадей: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1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О=Р + П + С + В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6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 xml:space="preserve">К рабочей </w:t>
      </w:r>
      <w:r>
        <w:rPr>
          <w:rFonts w:ascii="Courier New" w:hAnsi="Courier New" w:cs="Courier New"/>
          <w:sz w:val="16"/>
          <w:szCs w:val="16"/>
        </w:rPr>
        <w:t>(Р) относятся площади помещений, предназначенных для изготовления продукции, а также для размещения промежуточных складов полуфабрикатов. Эти помещения располагаются на этажах, антресолях,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этажерках, галереях, эстакадах, обслуживающих площадках.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 подсоб</w:t>
      </w:r>
      <w:r>
        <w:rPr>
          <w:rFonts w:ascii="Courier New" w:hAnsi="Courier New" w:cs="Courier New"/>
          <w:sz w:val="17"/>
          <w:szCs w:val="17"/>
        </w:rPr>
        <w:t>ной (П) относятся площади помещений, предназначенных для внутризаводского транспорта,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установки и обслуживания санитарно-технического и энергетического оборудования. К таким же помещениям относятся котельные, бойлерные, насосные водопровода и канализации,</w:t>
      </w:r>
      <w:r>
        <w:rPr>
          <w:rFonts w:ascii="Courier New" w:hAnsi="Courier New" w:cs="Courier New"/>
          <w:sz w:val="18"/>
          <w:szCs w:val="18"/>
        </w:rPr>
        <w:t xml:space="preserve"> кондиционеры,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вентиляционные камеры, машинные отделения подъемников, трансформаторные подстанции, а также коридоры, тамбуры, переходы и помещения технического назначения. Лестничные клетки, вестибюли,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крыльца,</w:t>
      </w:r>
      <w:r>
        <w:rPr>
          <w:rFonts w:ascii="Courier New" w:hAnsi="Courier New" w:cs="Courier New"/>
          <w:sz w:val="18"/>
          <w:szCs w:val="18"/>
        </w:rPr>
        <w:t xml:space="preserve"> открытые балконы и наружные лестницы при подсчете подсобной площади не учитываются.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 складской (С.) относятся площади, предназначенные для хранения сырья, материалов и изделий,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необходимых для изготовления продукции и ремонта оборудования и коммуникаци</w:t>
      </w:r>
      <w:r>
        <w:rPr>
          <w:rFonts w:ascii="Courier New" w:hAnsi="Courier New" w:cs="Courier New"/>
          <w:sz w:val="19"/>
          <w:szCs w:val="19"/>
        </w:rPr>
        <w:t>й, а также готовой продукции. Склады промежуточного хранения полуфабрикатов, как указывалось выше, относятся к рабочей площади.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 вспомогательной (Д) относится площадь размещаемых в производственных зданиях заводоуправлений,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конструкторских бюро,</w:t>
      </w:r>
      <w:r>
        <w:rPr>
          <w:rFonts w:ascii="Courier New" w:hAnsi="Courier New" w:cs="Courier New"/>
          <w:sz w:val="17"/>
          <w:szCs w:val="17"/>
        </w:rPr>
        <w:t xml:space="preserve"> цеховых контор, бытовых помещений, пунктов питания, здравпунктов и тому подобных помещений. Их суммарная площадь также включается в общую (полезную) площадь здания.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определении площадей вне зависимости от их назначения размеры помещений принимаются в чистоте,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т. е. за вычетом толщины слоя отделки.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Общая (полезная) площадь здания может быть также определена как сумма площадей всех этажей, при этом: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а) очертание </w:t>
      </w:r>
      <w:r>
        <w:rPr>
          <w:rFonts w:ascii="Courier New" w:hAnsi="Courier New" w:cs="Courier New"/>
          <w:sz w:val="19"/>
          <w:szCs w:val="19"/>
        </w:rPr>
        <w:t>этажа в плане принимается по внутренним граням отделанных наружных стен;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из площади каждого этажа исключаются площади, занимаемые внутренними стенами, опорами,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перегородками, лестничными клетками и сквозными шахтами;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в)</w:t>
      </w:r>
      <w:r>
        <w:rPr>
          <w:rFonts w:ascii="Courier New" w:hAnsi="Courier New" w:cs="Courier New"/>
          <w:sz w:val="17"/>
          <w:szCs w:val="17"/>
        </w:rPr>
        <w:t xml:space="preserve"> к площади этажей добавляются площадь антресолей, обслуживающих площадок, этажерок, галерей и эстакад (площадь наклонных галерей и эстакад определяется по их горизонтальной проекции).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5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6"/>
          <w:szCs w:val="16"/>
        </w:rPr>
        <w:t>Определение планировочного коэффициента</w:t>
      </w:r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Планировочный коэффициент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K1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х</w:t>
      </w:r>
      <w:r>
        <w:rPr>
          <w:rFonts w:ascii="Courier New" w:hAnsi="Courier New" w:cs="Courier New"/>
          <w:sz w:val="16"/>
          <w:szCs w:val="16"/>
        </w:rPr>
        <w:t>арактеризует экономичности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планировочных решении проекта здания и обозначает: в жилых зданиях - отношение жилой площади к полезной; в общественных зданиях - отношение рабочей площади к полезной; в производственных зданиях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- отношение рабочей производствен</w:t>
      </w:r>
      <w:r>
        <w:rPr>
          <w:rFonts w:ascii="Courier New" w:hAnsi="Courier New" w:cs="Courier New"/>
          <w:sz w:val="19"/>
          <w:szCs w:val="19"/>
        </w:rPr>
        <w:t>ной площади к полезной.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Определение объемного коэффициента. Объемный коэффициент K2 определяется отношением строительного объема здания к жилой площади (в жилых зданиях), полезной площади (в общественных зданиях). Этот коэффициент характеризует рациональн</w:t>
      </w:r>
      <w:r>
        <w:rPr>
          <w:rFonts w:ascii="Courier New" w:hAnsi="Courier New" w:cs="Courier New"/>
          <w:sz w:val="17"/>
          <w:szCs w:val="17"/>
        </w:rPr>
        <w:t>ость компоновки и использование объема здания.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Объемный коэффициент К2 может определяться как соотношение полезного объема здания к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63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7"/>
            <w:bookmarkEnd w:id="3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№96)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строительному объему здания. При этом полезный объем здания равен сумме всех полезных объемов здания, в том числе лестниц и подземной части.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Строительный объем здания (общий) определяется его кубатурой в целом, без включения в нее пилястр и входных площадок.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Глава 3. ОБЩИЕ ПРАВИЛА ОПРЕДЕЛЕНИЯ ОБЪЕМА РАБОТ ПО УКРУПНЕННЫМ КОНСТРУКТИВНЫМ ЭЛЕМЕНТАМ ЗДАНИЙ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3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СООРУЖЕНИЙ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Правила оформления подсчетов объема работ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Общие правила оформления результатов подсчета объема работ заключаются в следующем.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1. Ведомости подсчета должны быть ясными, удобными для использования при составлении по ним смет.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Этого можно достигнуть табли</w:t>
      </w:r>
      <w:r>
        <w:rPr>
          <w:rFonts w:ascii="Courier New" w:hAnsi="Courier New" w:cs="Courier New"/>
          <w:sz w:val="19"/>
          <w:szCs w:val="19"/>
        </w:rPr>
        <w:t>чной записью формул подсчетов. Таблицы не следует обременять лишним текстом: Он должен быть кратким, но достаточным для того, чтобы составитель сметы мог правильно применить единичные расценки.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303" w:lineRule="auto"/>
        <w:ind w:left="880" w:hanging="7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Ведомости подсчета работ не перепечатываются и не выдаютс</w:t>
      </w:r>
      <w:r>
        <w:rPr>
          <w:rFonts w:ascii="Courier New" w:hAnsi="Courier New" w:cs="Courier New"/>
          <w:sz w:val="18"/>
          <w:szCs w:val="18"/>
        </w:rPr>
        <w:t>я заказчику, а хранятся в архиве проектной организации в рукописном виде. Они предъявляются строительной организации по ее требованию. Поэтому рекомендуется ведомости писать чернилами четко и чисто. В архив ведомости должны сдаваться в переплетенном виде с</w:t>
      </w:r>
      <w:r>
        <w:rPr>
          <w:rFonts w:ascii="Courier New" w:hAnsi="Courier New" w:cs="Courier New"/>
          <w:sz w:val="18"/>
          <w:szCs w:val="18"/>
        </w:rPr>
        <w:t xml:space="preserve"> подписями составителя и проверяющего.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Courier New" w:hAnsi="Courier New" w:cs="Courier New"/>
          <w:sz w:val="18"/>
          <w:szCs w:val="18"/>
        </w:rPr>
      </w:pPr>
    </w:p>
    <w:p w:rsidR="00000000" w:rsidRDefault="002A7909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294" w:lineRule="auto"/>
        <w:ind w:left="880" w:hanging="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Для удобства проверки подсчета объема работ следует указать на специальном листе ведомости номера чертежей, по которым производится подсчет, дату их выпуска; дать ссылку на альбомы типовых чертежей, Г0</w:t>
      </w:r>
      <w:r>
        <w:rPr>
          <w:rFonts w:ascii="Courier New" w:hAnsi="Courier New" w:cs="Courier New"/>
          <w:sz w:val="19"/>
          <w:szCs w:val="19"/>
        </w:rPr>
        <w:t xml:space="preserve">СТы и другие используемые материалы.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3"/>
        </w:numPr>
        <w:tabs>
          <w:tab w:val="clear" w:pos="720"/>
          <w:tab w:val="num" w:pos="1240"/>
        </w:tabs>
        <w:overflowPunct w:val="0"/>
        <w:autoSpaceDE w:val="0"/>
        <w:autoSpaceDN w:val="0"/>
        <w:adjustRightInd w:val="0"/>
        <w:spacing w:after="0" w:line="308" w:lineRule="auto"/>
        <w:ind w:left="880" w:hanging="7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Поскольку при составлении смет используются, как правило, не элементы подсчетов, а только итоговые данные, желательно, чтобы они легко находились среди многочисленных формул подсчета. Это значительно упрощает рабо</w:t>
      </w:r>
      <w:r>
        <w:rPr>
          <w:rFonts w:ascii="Courier New" w:hAnsi="Courier New" w:cs="Courier New"/>
          <w:sz w:val="18"/>
          <w:szCs w:val="18"/>
        </w:rPr>
        <w:t xml:space="preserve">ту и предупреждает ошибки при составлении смет.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Рекомендуется объем работ, используемый при составлении смет, подчеркивать (или обводить) цветным карандашом. Возможно и другое составление в конце ведомости сводного перечня объемов работ. Для упрощения со</w:t>
      </w:r>
      <w:r>
        <w:rPr>
          <w:rFonts w:ascii="Courier New" w:hAnsi="Courier New" w:cs="Courier New"/>
          <w:sz w:val="18"/>
          <w:szCs w:val="18"/>
        </w:rPr>
        <w:t>ставления такого перечня подготовляется его макет.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1255"/>
        </w:tabs>
        <w:overflowPunct w:val="0"/>
        <w:autoSpaceDE w:val="0"/>
        <w:autoSpaceDN w:val="0"/>
        <w:adjustRightInd w:val="0"/>
        <w:spacing w:after="0" w:line="287" w:lineRule="auto"/>
        <w:ind w:left="880" w:hanging="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Следует придерживаться определенной системы в написании формул и проектных размеров. При производстве подсчетов рекомендуется это делать по чертежу по движению часовой стрелки (или против движения час</w:t>
      </w:r>
      <w:r>
        <w:rPr>
          <w:rFonts w:ascii="Courier New" w:hAnsi="Courier New" w:cs="Courier New"/>
          <w:sz w:val="19"/>
          <w:szCs w:val="19"/>
        </w:rPr>
        <w:t xml:space="preserve">овой стрелки), в формулах всегда писать сначала длину, затем ширину (или всегда наоборот) и т.д.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1197"/>
        </w:tabs>
        <w:overflowPunct w:val="0"/>
        <w:autoSpaceDE w:val="0"/>
        <w:autoSpaceDN w:val="0"/>
        <w:adjustRightInd w:val="0"/>
        <w:spacing w:after="0" w:line="324" w:lineRule="auto"/>
        <w:ind w:left="880" w:right="20" w:hanging="7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Рекомендуется избегать длинных формул подсчета. Лучше написать 5 коротких формул и затем итоги объединить. Это особенно важно,</w:t>
      </w:r>
      <w:r>
        <w:rPr>
          <w:rFonts w:ascii="Courier New" w:hAnsi="Courier New" w:cs="Courier New"/>
          <w:sz w:val="18"/>
          <w:szCs w:val="18"/>
        </w:rPr>
        <w:t xml:space="preserve"> если подсчет выполняется специальными счетчиками.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Courier New" w:hAnsi="Courier New" w:cs="Courier New"/>
          <w:sz w:val="18"/>
          <w:szCs w:val="18"/>
        </w:rPr>
      </w:pPr>
    </w:p>
    <w:p w:rsidR="00000000" w:rsidRDefault="002A7909">
      <w:pPr>
        <w:pStyle w:val="a0"/>
        <w:widowControl w:val="0"/>
        <w:numPr>
          <w:ilvl w:val="0"/>
          <w:numId w:val="4"/>
        </w:numPr>
        <w:tabs>
          <w:tab w:val="clear" w:pos="720"/>
          <w:tab w:val="num" w:pos="1269"/>
        </w:tabs>
        <w:overflowPunct w:val="0"/>
        <w:autoSpaceDE w:val="0"/>
        <w:autoSpaceDN w:val="0"/>
        <w:adjustRightInd w:val="0"/>
        <w:spacing w:after="0" w:line="287" w:lineRule="auto"/>
        <w:ind w:left="880" w:hanging="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Проектными организациями независимо от их загрузки должна быть обеспечена проверка всех ведомостей подсчетов объема работ. Как указывалось выше, одной из главных причин дефектности многих смет являют</w:t>
      </w:r>
      <w:r>
        <w:rPr>
          <w:rFonts w:ascii="Courier New" w:hAnsi="Courier New" w:cs="Courier New"/>
          <w:sz w:val="19"/>
          <w:szCs w:val="19"/>
        </w:rPr>
        <w:t xml:space="preserve">ся ошибки в подсчетах объема работ. Их квалифицированная проверка может в значительной степени предупредить такие ошибки.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Подсчет объема работ по УСН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Нормы УСН применяются в условиях определения объема работ,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основанного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 xml:space="preserve">на характеризующих его исходных </w:t>
      </w:r>
      <w:r>
        <w:rPr>
          <w:rFonts w:ascii="Courier New" w:hAnsi="Courier New" w:cs="Courier New"/>
          <w:sz w:val="19"/>
          <w:szCs w:val="19"/>
        </w:rPr>
        <w:t>данных.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Ниже приводятся перечни данных, необходимых для составления смет по сборникам УСН, и основные правила составления ведомостей объемов работ.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Земляные работы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Для составления ведомости объемов земляных работ по Сб.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УСН №1-1А,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а затем и сметы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необходимо иметь следующие исходные данные, получаемые из чертежей и пояснительной записки архитектурно-строительного отдела: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отметки заложения каждого фундамента; нормативное давление на грунт на отметках заложения фундаментов; ширина пролетов; шаг колон</w:t>
      </w:r>
      <w:r>
        <w:rPr>
          <w:rFonts w:ascii="Courier New" w:hAnsi="Courier New" w:cs="Courier New"/>
          <w:sz w:val="19"/>
          <w:szCs w:val="19"/>
        </w:rPr>
        <w:t>н пр. крайним и средним рядам;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00"/>
        <w:gridCol w:w="2620"/>
        <w:gridCol w:w="9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4"/>
                <w:sz w:val="19"/>
                <w:szCs w:val="19"/>
              </w:rPr>
              <w:t>высота  здания  до  низа  стропильных  конструкций;  наличие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>кранового  оборудования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и  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грузоподъемность.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1"/>
                <w:sz w:val="19"/>
                <w:szCs w:val="19"/>
              </w:rPr>
              <w:t>Характеристика разрабатываемых грунтов и влажностное состояние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6"/>
                <w:sz w:val="19"/>
                <w:szCs w:val="19"/>
              </w:rPr>
              <w:t>грунта и отметка уровня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7"/>
                <w:sz w:val="19"/>
                <w:szCs w:val="19"/>
              </w:rPr>
              <w:t>грунтовых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вод принимаю</w:t>
            </w:r>
            <w:r>
              <w:rPr>
                <w:rFonts w:ascii="Courier New" w:hAnsi="Courier New" w:cs="Courier New"/>
                <w:sz w:val="19"/>
                <w:szCs w:val="19"/>
              </w:rPr>
              <w:t>тся по, данным геологических изысканий.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Дальность транспортировки грунта при разработке и обратной засыпке, а также объем (доля)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использования для обратной засыпки грунта от разработки его на других объектах или от вертикальной планировки принимается по ПОС.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3" w:lineRule="auto"/>
        <w:ind w:left="8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Район по скоростному напору ветра принимается по карте районирования территории СССР (прил. 2 к гл. 2, ч. II, разд. А СНиП).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63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ge9"/>
            <w:bookmarkEnd w:id="4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№97)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зависимости от соотношения глубины разработки и сетки колонн объем земляных работ должен подсчитываться раздельно под фундаменты: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мелкого заложения колонн зданий с пролетами 12 м и более;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глубокого заложения колонн зданий с пролетами 12 м и более;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кол</w:t>
      </w:r>
      <w:r>
        <w:rPr>
          <w:rFonts w:ascii="Courier New" w:hAnsi="Courier New" w:cs="Courier New"/>
          <w:sz w:val="19"/>
          <w:szCs w:val="19"/>
        </w:rPr>
        <w:t>онн зданий с пролетами  (до 12 м и здания с подвалами).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Глубину разработки грунта следует определять от черных отметок (за вычетом толщины растительного слоя, а также срезки, предусматриваемой проектом вертикальной планировки) до отметки заложения фундаме</w:t>
      </w:r>
      <w:r>
        <w:rPr>
          <w:rFonts w:ascii="Courier New" w:hAnsi="Courier New" w:cs="Courier New"/>
          <w:sz w:val="17"/>
          <w:szCs w:val="17"/>
        </w:rPr>
        <w:t>нтов, а в местах расположения подвалов - до отметки низа подстилающего слоя (подготовки) под полы. Глубина заложения от отметки +00 принимается на 10 см ниже отметок подошвы фундамента,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указанных на чертежах (за счет бетонной подготовки),</w:t>
      </w:r>
      <w:r>
        <w:rPr>
          <w:rFonts w:ascii="Courier New" w:hAnsi="Courier New" w:cs="Courier New"/>
          <w:sz w:val="19"/>
          <w:szCs w:val="19"/>
        </w:rPr>
        <w:t xml:space="preserve"> а глубина разработки - на 20 см меньше глубины заложения (за счет срезки растительного слоя).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Расчетная длина рядов крайних колонн определяется по расстоянию между крайними колоннами с добавлением по 0,5 шага колонн в каждую сторону.</w:t>
      </w:r>
      <w:r>
        <w:rPr>
          <w:rFonts w:ascii="Courier New" w:hAnsi="Courier New" w:cs="Courier New"/>
          <w:sz w:val="17"/>
          <w:szCs w:val="17"/>
        </w:rPr>
        <w:t xml:space="preserve"> При наличии поперечных пролетов добавление по 0,5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шага в сторону поперечного пролета не производится. При наличии подвала длина ряда, исчисленная в указанном выше порядке, уменьшается на размер подвала в осях в направлении продольных рядов.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В качестве из</w:t>
      </w:r>
      <w:r>
        <w:rPr>
          <w:rFonts w:ascii="Courier New" w:hAnsi="Courier New" w:cs="Courier New"/>
          <w:sz w:val="16"/>
          <w:szCs w:val="16"/>
        </w:rPr>
        <w:t>мерителя для здания с пролетами более 6 м принимается 100 м длины ряда колонн в плане,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 для здания с пролетами до 6 м- 100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площади и 100 м периметра здания.</w:t>
      </w: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0"/>
        <w:gridCol w:w="1280"/>
        <w:gridCol w:w="3580"/>
        <w:gridCol w:w="2740"/>
        <w:gridCol w:w="1100"/>
        <w:gridCol w:w="9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Для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4"/>
                <w:sz w:val="19"/>
                <w:szCs w:val="19"/>
              </w:rPr>
              <w:t>составления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1"/>
                <w:sz w:val="19"/>
                <w:szCs w:val="19"/>
              </w:rPr>
              <w:t>сметы предварительно составляется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6"/>
                <w:sz w:val="19"/>
                <w:szCs w:val="19"/>
              </w:rPr>
              <w:t>«Ведомость объема работ,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2"/>
                <w:sz w:val="19"/>
                <w:szCs w:val="19"/>
              </w:rPr>
              <w:t>параграфов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99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и шифров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норм» (табл. IX.1).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При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4"/>
                <w:sz w:val="19"/>
                <w:szCs w:val="19"/>
              </w:rPr>
              <w:t>составлении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6"/>
                <w:sz w:val="19"/>
                <w:szCs w:val="19"/>
              </w:rPr>
              <w:t>ведомости объема работ в первую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2"/>
                <w:sz w:val="19"/>
                <w:szCs w:val="19"/>
              </w:rPr>
              <w:t>очередь заполняются графы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11 и 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(«оси» 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3"/>
                <w:sz w:val="19"/>
                <w:szCs w:val="19"/>
              </w:rPr>
              <w:t>«участки»), затем последовательно - все остальные графы, начиная со второй.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Последовательно производится подсчет по участкам одноэтажной, а затем по двум показателям (по площади и периметру) многоэтажной части здания.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IX.1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Ведомость объема работ, параграфов и шифров норм.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380"/>
        <w:gridCol w:w="140"/>
        <w:gridCol w:w="280"/>
        <w:gridCol w:w="180"/>
        <w:gridCol w:w="340"/>
        <w:gridCol w:w="280"/>
        <w:gridCol w:w="160"/>
        <w:gridCol w:w="620"/>
        <w:gridCol w:w="60"/>
        <w:gridCol w:w="80"/>
        <w:gridCol w:w="420"/>
        <w:gridCol w:w="360"/>
        <w:gridCol w:w="460"/>
        <w:gridCol w:w="400"/>
        <w:gridCol w:w="680"/>
        <w:gridCol w:w="140"/>
        <w:gridCol w:w="440"/>
        <w:gridCol w:w="120"/>
        <w:gridCol w:w="660"/>
        <w:gridCol w:w="180"/>
        <w:gridCol w:w="820"/>
        <w:gridCol w:w="360"/>
        <w:gridCol w:w="380"/>
        <w:gridCol w:w="1140"/>
        <w:gridCol w:w="4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520" w:type="dxa"/>
            <w:tcBorders>
              <w:top w:val="single" w:sz="8" w:space="0" w:color="0968CA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№</w:t>
            </w:r>
          </w:p>
        </w:tc>
        <w:tc>
          <w:tcPr>
            <w:tcW w:w="800" w:type="dxa"/>
            <w:gridSpan w:val="3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Ряд</w:t>
            </w: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Пролет</w:t>
            </w:r>
          </w:p>
        </w:tc>
        <w:tc>
          <w:tcPr>
            <w:tcW w:w="1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Глуби-</w:t>
            </w:r>
          </w:p>
        </w:tc>
        <w:tc>
          <w:tcPr>
            <w:tcW w:w="80" w:type="dxa"/>
            <w:tcBorders>
              <w:top w:val="single" w:sz="8" w:space="0" w:color="0968CA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Глуби-</w:t>
            </w:r>
          </w:p>
        </w:tc>
        <w:tc>
          <w:tcPr>
            <w:tcW w:w="86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Норма-</w:t>
            </w:r>
          </w:p>
        </w:tc>
        <w:tc>
          <w:tcPr>
            <w:tcW w:w="68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Шаг ко-</w:t>
            </w:r>
          </w:p>
        </w:tc>
        <w:tc>
          <w:tcPr>
            <w:tcW w:w="14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Край-</w:t>
            </w:r>
          </w:p>
        </w:tc>
        <w:tc>
          <w:tcPr>
            <w:tcW w:w="1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Высота</w:t>
            </w:r>
          </w:p>
        </w:tc>
        <w:tc>
          <w:tcPr>
            <w:tcW w:w="8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Грузо-</w:t>
            </w:r>
          </w:p>
        </w:tc>
        <w:tc>
          <w:tcPr>
            <w:tcW w:w="74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Вид</w:t>
            </w:r>
          </w:p>
        </w:tc>
        <w:tc>
          <w:tcPr>
            <w:tcW w:w="11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Отношение</w:t>
            </w:r>
          </w:p>
        </w:tc>
        <w:tc>
          <w:tcPr>
            <w:tcW w:w="48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Во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(крайний,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</w:t>
            </w: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на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тивное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лонн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0"/>
                <w:sz w:val="16"/>
                <w:szCs w:val="16"/>
              </w:rPr>
              <w:t>ний, м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здания до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подъем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грунта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ко всей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до-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5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фахверк,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заложе</w:t>
            </w: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разра-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давле-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сред-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низа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ность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(песок,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глубине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на-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средний)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ния</w:t>
            </w: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ботки, м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ние,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ний, м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стро-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мосто-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грав-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разработки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8"/>
                <w:sz w:val="16"/>
                <w:szCs w:val="16"/>
              </w:rPr>
              <w:t>сы-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фунда-</w:t>
            </w: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кгс/см2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пиль-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16"/>
                <w:szCs w:val="16"/>
              </w:rPr>
              <w:t>вых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ий,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высоты слоя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ще-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мента от</w:t>
            </w: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ных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кранов, м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сугли-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грунта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нн-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отм. +</w:t>
            </w: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конст-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нок,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мокрого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го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2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0.00м</w:t>
            </w: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рукций, м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лесс,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20" w:type="dxa"/>
            <w:tcBorders>
              <w:top w:val="nil"/>
              <w:left w:val="single" w:sz="8" w:space="0" w:color="BFBFBF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single" w:sz="8" w:space="0" w:color="BFBFBF"/>
              <w:right w:val="nil"/>
            </w:tcBorders>
            <w:shd w:val="clear" w:color="auto" w:fill="BFBFBF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глина)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2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BFBFBF"/>
              <w:left w:val="single" w:sz="8" w:space="0" w:color="FAFAFA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8</w:t>
            </w:r>
          </w:p>
        </w:tc>
        <w:tc>
          <w:tcPr>
            <w:tcW w:w="7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9</w:t>
            </w:r>
          </w:p>
        </w:tc>
        <w:tc>
          <w:tcPr>
            <w:tcW w:w="1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20" w:type="dxa"/>
            <w:tcBorders>
              <w:top w:val="single" w:sz="8" w:space="0" w:color="BFBFBF"/>
              <w:left w:val="single" w:sz="8" w:space="0" w:color="BFBFBF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single" w:sz="8" w:space="0" w:color="FAFAFA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BFBFBF"/>
              <w:left w:val="single" w:sz="8" w:space="0" w:color="FAFAFA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/>
        </w:trPr>
        <w:tc>
          <w:tcPr>
            <w:tcW w:w="52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gridSpan w:val="3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gridSpan w:val="3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D8DFE5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Подсчет объемов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7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Определение шифров норм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оси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0" w:type="dxa"/>
            <w:gridSpan w:val="3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участки</w:t>
            </w:r>
          </w:p>
        </w:tc>
        <w:tc>
          <w:tcPr>
            <w:tcW w:w="1060" w:type="dxa"/>
            <w:gridSpan w:val="3"/>
            <w:tcBorders>
              <w:top w:val="single" w:sz="8" w:space="0" w:color="BFBFBF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Расчетная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BFBFBF"/>
              <w:left w:val="single" w:sz="8" w:space="0" w:color="FAFAFA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</w:rPr>
              <w:t>§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Ключа</w:t>
            </w: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Буквенный шифр</w:t>
            </w:r>
          </w:p>
        </w:tc>
        <w:tc>
          <w:tcPr>
            <w:tcW w:w="1520" w:type="dxa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№ таблицы норм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BFBFBF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длина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нормы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(по виду грунта)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single" w:sz="8" w:space="0" w:color="BFBFBF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участка, м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BFBFBF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№ таблиц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Позиция ключа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0" w:type="dxa"/>
            <w:tcBorders>
              <w:top w:val="single" w:sz="8" w:space="0" w:color="BFBFBF"/>
              <w:left w:val="single" w:sz="8" w:space="0" w:color="FAFAFA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 вертикали</w:t>
            </w: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По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горизонтали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11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12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single" w:sz="8" w:space="0" w:color="FAFAFA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BFBFBF"/>
              <w:left w:val="single" w:sz="8" w:space="0" w:color="FAFAFA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1"/>
                <w:sz w:val="10"/>
                <w:szCs w:val="10"/>
              </w:rPr>
              <w:t>15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single" w:sz="8" w:space="0" w:color="FAFAFA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BFBFBF"/>
              <w:left w:val="single" w:sz="8" w:space="0" w:color="FAFAFA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D8DFE5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D8DFE5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2.9pt;margin-top:-283.85pt;width:503.75pt;height:281.75pt;z-index:-251658240;mso-position-horizontal-relative:text;mso-position-vertical-relative:text" o:allowincell="f">
            <v:imagedata r:id="rId5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402" w:lineRule="auto"/>
        <w:ind w:left="88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6"/>
          <w:szCs w:val="16"/>
        </w:rPr>
        <w:t>Фундаменты одноэтажных промышленных зданий</w:t>
      </w:r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Для составления ведомости объемов работ по Сборнику УСН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№ 1-1Б необходимо иметь ряд сведений,</w:t>
      </w:r>
      <w:r>
        <w:rPr>
          <w:rFonts w:ascii="Courier New" w:hAnsi="Courier New" w:cs="Courier New"/>
          <w:sz w:val="16"/>
          <w:szCs w:val="16"/>
        </w:rPr>
        <w:t xml:space="preserve"> принимаемых по чертежам и пояснительной записке архитектурно-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строительной части проекта: высоту здания до низа стропильных конструкций; пролет;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месторасположение колонн (крайние и средние); шаг колонн; отметки заложения фундаментов;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4" w:lineRule="auto"/>
        <w:ind w:left="880" w:righ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нормативное давлен</w:t>
      </w:r>
      <w:r>
        <w:rPr>
          <w:rFonts w:ascii="Courier New" w:hAnsi="Courier New" w:cs="Courier New"/>
          <w:sz w:val="17"/>
          <w:szCs w:val="17"/>
        </w:rPr>
        <w:t>ие на основание; вид кранового оборудования и его грузоподъемность; длину стеновых панелей; район по скоростному напору ветра (СНиП II-Л.11-62).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63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5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ge11"/>
            <w:bookmarkEnd w:id="5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</w:t>
            </w:r>
            <w:r>
              <w:rPr>
                <w:rFonts w:ascii="Tahoma" w:hAnsi="Tahoma" w:cs="Tahoma"/>
                <w:sz w:val="13"/>
                <w:szCs w:val="13"/>
              </w:rPr>
              <w:t>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№98)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 xml:space="preserve">При составлении ведомости объема работ на плане здания выделяются участки с различными отметками заложения фундаментов и нормативным давлением на основание. Расчетной длиной каждого участка являются его физическая длина в осях крайних фундаментов участка, </w:t>
      </w:r>
      <w:r>
        <w:rPr>
          <w:rFonts w:ascii="Courier New" w:hAnsi="Courier New" w:cs="Courier New"/>
          <w:sz w:val="16"/>
          <w:szCs w:val="16"/>
        </w:rPr>
        <w:t>увеличенная на один шаг колонн (6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или 12 м). Расчетные длины участков с одинаковыми характеристиками суммируются раздельно по крайним и средним рядам.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отметках заложения фундаментов, отличающихся от приведенных в «ключах» норм,</w:t>
      </w:r>
      <w:r>
        <w:rPr>
          <w:rFonts w:ascii="Courier New" w:hAnsi="Courier New" w:cs="Courier New"/>
          <w:sz w:val="17"/>
          <w:szCs w:val="17"/>
        </w:rPr>
        <w:t xml:space="preserve"> показатели затрат определяются линейной интерполяцией (в пределах градаций, указанных в «ключах») или экстраполяцией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(вне пределов указанных градаций), но лишь до отметки - 4,95 м. На фундаменты, залегающие ниже отметки - 4,95 м, УСН не распространяются.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Ведомость объема работ составляется по форме, приведенной в табл. IX.2.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420"/>
        <w:gridCol w:w="900"/>
        <w:gridCol w:w="1060"/>
        <w:gridCol w:w="1200"/>
        <w:gridCol w:w="1360"/>
        <w:gridCol w:w="1200"/>
        <w:gridCol w:w="920"/>
        <w:gridCol w:w="240"/>
        <w:gridCol w:w="500"/>
        <w:gridCol w:w="22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№</w:t>
            </w:r>
          </w:p>
        </w:tc>
        <w:tc>
          <w:tcPr>
            <w:tcW w:w="9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№ участка</w:t>
            </w:r>
          </w:p>
        </w:tc>
        <w:tc>
          <w:tcPr>
            <w:tcW w:w="10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3"/>
                <w:sz w:val="16"/>
                <w:szCs w:val="16"/>
              </w:rPr>
              <w:t>Ряд</w:t>
            </w:r>
          </w:p>
        </w:tc>
        <w:tc>
          <w:tcPr>
            <w:tcW w:w="256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Характеристика</w:t>
            </w:r>
          </w:p>
        </w:tc>
        <w:tc>
          <w:tcPr>
            <w:tcW w:w="2360" w:type="dxa"/>
            <w:gridSpan w:val="3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Границы участков в осях</w:t>
            </w:r>
          </w:p>
        </w:tc>
        <w:tc>
          <w:tcPr>
            <w:tcW w:w="5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Длина участков (в м) или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(крайний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количество фундаментов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8"/>
                <w:sz w:val="16"/>
                <w:szCs w:val="16"/>
              </w:rPr>
              <w:t>или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фахверка, шт.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средний)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Глубина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нормативное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буквенные</w:t>
            </w:r>
          </w:p>
        </w:tc>
        <w:tc>
          <w:tcPr>
            <w:tcW w:w="1160" w:type="dxa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6"/>
                <w:sz w:val="16"/>
                <w:szCs w:val="16"/>
              </w:rPr>
              <w:t>Цифровые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заложения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давление, кг/см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от</w:t>
            </w:r>
          </w:p>
        </w:tc>
        <w:tc>
          <w:tcPr>
            <w:tcW w:w="2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</w:t>
            </w:r>
          </w:p>
        </w:tc>
        <w:tc>
          <w:tcPr>
            <w:tcW w:w="22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7" type="#_x0000_t75" style="position:absolute;margin-left:42.9pt;margin-top:-112.25pt;width:503.75pt;height:109.9pt;z-index:-251657216;mso-position-horizontal-relative:text;mso-position-vertical-relative:text" o:allowincell="f">
            <v:imagedata r:id="rId6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99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6"/>
          <w:szCs w:val="16"/>
        </w:rPr>
        <w:t>Фундаменты многоэтажных промышленных зданий</w:t>
      </w:r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Нормы Сборника УСН №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1-1В даны на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100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м ряда крайних и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средних колонн при сетке 6X6 м и дифференцированы в за</w:t>
      </w:r>
      <w:r>
        <w:rPr>
          <w:rFonts w:ascii="Courier New" w:hAnsi="Courier New" w:cs="Courier New"/>
          <w:sz w:val="16"/>
          <w:szCs w:val="16"/>
        </w:rPr>
        <w:t>висимости от данных, получаемых из СНиП II-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А.11-62, чертежей и пояснительной записки архитектурно-строительной части проекта: района расположения строительства по скоростному напору ветра; отметки заложения фундаментов; нормативного давления на основание</w:t>
      </w:r>
      <w:r>
        <w:rPr>
          <w:rFonts w:ascii="Courier New" w:hAnsi="Courier New" w:cs="Courier New"/>
          <w:sz w:val="16"/>
          <w:szCs w:val="16"/>
        </w:rPr>
        <w:t>; месторасположения колонн: крайние ряды, средние ряды; высоты первого и пос-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3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ледующих этажей; наличия поперечного температурного шва- наличия этажей (3, 4 или 5); полезной нагрузки на перекрытия в кг/м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: 1000, 1500, 2000.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составлении ведомости объема работ на плане здания выделяются участки с различными отметками заложения фундамента и нормативным давлением на основание.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8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Длины участков фундаментов подсчитываются по буквенным осям здания. При этом при постоянных характе</w:t>
      </w:r>
      <w:r>
        <w:rPr>
          <w:rFonts w:ascii="Courier New" w:hAnsi="Courier New" w:cs="Courier New"/>
          <w:sz w:val="16"/>
          <w:szCs w:val="16"/>
        </w:rPr>
        <w:t>ристиках (глубина заложения и нормативного давления на грунт) определение длины производится между крайними поперечными (цифровыми) осями, а при меняющихся характеристиках - между поперечными осями плюс 0,5 шага колонн для крайних участков (любого ряда), а</w:t>
      </w:r>
      <w:r>
        <w:rPr>
          <w:rFonts w:ascii="Courier New" w:hAnsi="Courier New" w:cs="Courier New"/>
          <w:sz w:val="16"/>
          <w:szCs w:val="16"/>
        </w:rPr>
        <w:t xml:space="preserve"> для средних участков (любого ряда)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плюс один шаг колонн, т. е. по полшага в каждую сторону.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Ведомости объема работ составляются по форме, приведенной в табл. IX.3.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1Х.3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740"/>
        <w:gridCol w:w="1340"/>
        <w:gridCol w:w="920"/>
        <w:gridCol w:w="900"/>
        <w:gridCol w:w="1800"/>
        <w:gridCol w:w="2400"/>
        <w:gridCol w:w="19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№</w:t>
            </w:r>
          </w:p>
        </w:tc>
        <w:tc>
          <w:tcPr>
            <w:tcW w:w="13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№ участка</w:t>
            </w:r>
          </w:p>
        </w:tc>
        <w:tc>
          <w:tcPr>
            <w:tcW w:w="9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Оси</w:t>
            </w:r>
          </w:p>
        </w:tc>
        <w:tc>
          <w:tcPr>
            <w:tcW w:w="9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Ряды</w:t>
            </w:r>
          </w:p>
        </w:tc>
        <w:tc>
          <w:tcPr>
            <w:tcW w:w="18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Нормативное давление</w:t>
            </w:r>
          </w:p>
        </w:tc>
        <w:tc>
          <w:tcPr>
            <w:tcW w:w="24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Глубина заложения</w:t>
            </w:r>
          </w:p>
        </w:tc>
        <w:tc>
          <w:tcPr>
            <w:tcW w:w="194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Подсчет объема (длины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п.п.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на грунт, кгс/см</w:t>
            </w:r>
            <w:r>
              <w:rPr>
                <w:rFonts w:ascii="Microsoft Sans Serif" w:hAnsi="Microsoft Sans Serif" w:cs="Microsoft Sans Serif"/>
                <w:w w:val="92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фундаментов, 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BFBFBF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участков, м)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4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8" type="#_x0000_t75" style="position:absolute;margin-left:42.9pt;margin-top:-46.5pt;width:503.75pt;height:44.4pt;z-index:-251656192;mso-position-horizontal-relative:text;mso-position-vertical-relative:text" o:allowincell="f">
            <v:imagedata r:id="rId7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Каркасы промышленных, зданий из сборных железобетонных конструкций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Подсчет объема работ по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Сборнику № 1-1Г производится на 100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площади пролетов, различных по основным параметрам (для одноэтажных зданий) и на 100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суммарной площади пр</w:t>
      </w:r>
      <w:r>
        <w:rPr>
          <w:rFonts w:ascii="Courier New" w:hAnsi="Courier New" w:cs="Courier New"/>
          <w:sz w:val="17"/>
          <w:szCs w:val="17"/>
        </w:rPr>
        <w:t>олетов, всех этажей при определенной характеристике зданий (для многоэтажных зданий). При этом работы по установке вертикальных связей по колоннам и сборным железобетонным подкрановым балкам выделены в отдельные нормы с измерителем 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одна конструкция.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До</w:t>
      </w:r>
      <w:r>
        <w:rPr>
          <w:rFonts w:ascii="Courier New" w:hAnsi="Courier New" w:cs="Courier New"/>
          <w:sz w:val="18"/>
          <w:szCs w:val="18"/>
        </w:rPr>
        <w:t xml:space="preserve"> составления ведомости объема работ следует на основании чертежей и записки архитектурно-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строительного отдела определить основные параметры зданий.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А. Для одноэтажных зданий: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шаг колонн крайних рядов (6 или 12 м);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тип здания (</w:t>
      </w:r>
      <w:r>
        <w:rPr>
          <w:rFonts w:ascii="Courier New" w:hAnsi="Courier New" w:cs="Courier New"/>
          <w:sz w:val="19"/>
          <w:szCs w:val="19"/>
        </w:rPr>
        <w:t>однопролетное или многопролетное);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63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6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ge13"/>
            <w:bookmarkEnd w:id="6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</w:t>
            </w:r>
            <w:r>
              <w:rPr>
                <w:rFonts w:ascii="Tahoma" w:hAnsi="Tahoma" w:cs="Tahoma"/>
                <w:sz w:val="13"/>
                <w:szCs w:val="13"/>
              </w:rPr>
              <w:t>99)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очертание балок (или ферм) покрытия (с параллельными поясами и прямолинейными скатами или же сложного очертания);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ширину пролета (12, 18 или 24 м);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шаг балок (ферм) 6 или 12 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высоту здания до низа стропильных конструкций </w:t>
      </w:r>
      <w:r>
        <w:rPr>
          <w:rFonts w:ascii="Courier New" w:hAnsi="Courier New" w:cs="Courier New"/>
          <w:sz w:val="19"/>
          <w:szCs w:val="19"/>
        </w:rPr>
        <w:t>(6; 7,2; 9,6; 12,6; 14,6 или 18 м);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наличие или отсутствие мостовых кранов;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длину подкрановых балок;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наличие стальных связей по колоннам (при различном шаге колонн).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Б. Для многоэтажных зданий: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сетку колонн (одинаковую во всех этажах или же укрупненну</w:t>
      </w:r>
      <w:r>
        <w:rPr>
          <w:rFonts w:ascii="Courier New" w:hAnsi="Courier New" w:cs="Courier New"/>
          <w:sz w:val="18"/>
          <w:szCs w:val="18"/>
        </w:rPr>
        <w:t>ю в верхнем этаже) - 6X6 или 6X9 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этажей (3, 4 или 5);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высоты первого, последующих и верхнего этажей.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определении объема работ по устройству каркаса необходимо руководствоваться следующим: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ширина и длина пролетов, а, следовательно, и их пло</w:t>
      </w:r>
      <w:r>
        <w:rPr>
          <w:rFonts w:ascii="Courier New" w:hAnsi="Courier New" w:cs="Courier New"/>
          <w:sz w:val="19"/>
          <w:szCs w:val="19"/>
        </w:rPr>
        <w:t>щадь принимаются в осях пролетов;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высота одноэтажных зданий принимается от отметки чистого пола до низа несущих конструкций покрытий на опоре; в тех случаях, когда здание состоит из пролетов разной высоты, площади каждого из этих пролетов исчисляются разд</w:t>
      </w:r>
      <w:r>
        <w:rPr>
          <w:rFonts w:ascii="Courier New" w:hAnsi="Courier New" w:cs="Courier New"/>
          <w:sz w:val="19"/>
          <w:szCs w:val="19"/>
        </w:rPr>
        <w:t>ельно;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высота этажей определяется как разность отметок чистых полов разных этажей.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Ведомость объема работ составляется по форме, приведенной в табл. IX.4.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1420"/>
        <w:gridCol w:w="3220"/>
        <w:gridCol w:w="2220"/>
        <w:gridCol w:w="31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№ п. п.</w:t>
            </w:r>
          </w:p>
        </w:tc>
        <w:tc>
          <w:tcPr>
            <w:tcW w:w="32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Виды работ</w:t>
            </w:r>
          </w:p>
        </w:tc>
        <w:tc>
          <w:tcPr>
            <w:tcW w:w="22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Единица измерения</w:t>
            </w:r>
          </w:p>
        </w:tc>
        <w:tc>
          <w:tcPr>
            <w:tcW w:w="3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Подсчет объема работ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3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5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29" type="#_x0000_t75" style="position:absolute;margin-left:42.9pt;margin-top:-53.7pt;width:503.75pt;height:51.35pt;z-index:-251655168;mso-position-horizontal-relative:text;mso-position-vertical-relative:text" o:allowincell="f">
            <v:imagedata r:id="rId8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Панельные стены промышленных зданий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Подсчет объемов работ по Сборнику УСЫ №1-1Д производится в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панельных стен по наружному контуру (за вычетом площади проемов в свету и участков стен,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выполненных из других материалов).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тех случаях,</w:t>
      </w:r>
      <w:r>
        <w:rPr>
          <w:rFonts w:ascii="Courier New" w:hAnsi="Courier New" w:cs="Courier New"/>
          <w:sz w:val="17"/>
          <w:szCs w:val="17"/>
        </w:rPr>
        <w:t xml:space="preserve"> когда по проекту предусмотрено применение облицованных или офактуренных панелей,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площадь облицованной (или офактуренной) поверхности (для определения дополнительных затрат)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принимается по площади панельных стен с коэффициентом 0,98.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Заполнение проемов </w:t>
      </w:r>
      <w:r>
        <w:rPr>
          <w:rFonts w:ascii="Courier New" w:hAnsi="Courier New" w:cs="Courier New"/>
          <w:b/>
          <w:bCs/>
          <w:sz w:val="19"/>
          <w:szCs w:val="19"/>
        </w:rPr>
        <w:t>наружных стен стальными оконными переплетами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Стальные оконные переплеты и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установка механизмов их открывания подсчитываются в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. При этом площадь проемов определяется по их размерам в стенах: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отсутствии четвертей - в свету;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наличии четвертей -</w:t>
      </w:r>
      <w:r>
        <w:rPr>
          <w:rFonts w:ascii="Courier New" w:hAnsi="Courier New" w:cs="Courier New"/>
          <w:sz w:val="19"/>
          <w:szCs w:val="19"/>
        </w:rPr>
        <w:t xml:space="preserve"> в четвертях.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Затраты на устройство примыканий переплетов к вертикальным граням стен учитываются дополнительно на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100 м примыканий.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объемов работ по Сборнику УСН №1-1</w:t>
      </w:r>
      <w:r>
        <w:rPr>
          <w:rFonts w:ascii="Courier New" w:hAnsi="Courier New" w:cs="Courier New"/>
          <w:sz w:val="19"/>
          <w:szCs w:val="19"/>
        </w:rPr>
        <w:t>Е стальные оконные переплёты следует подразделять в зависимости от их типов, а также: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видов переплетов (глухие или с открывающимися фрамугами);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видов остекления  (одинарное, двойное, комбинированное);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высоты проемов (1,2; 1,8; 2,4; 3; 3,6; 4,2; 4,8; или</w:t>
      </w:r>
      <w:r>
        <w:rPr>
          <w:rFonts w:ascii="Courier New" w:hAnsi="Courier New" w:cs="Courier New"/>
          <w:sz w:val="19"/>
          <w:szCs w:val="19"/>
        </w:rPr>
        <w:t xml:space="preserve"> 7,2 м).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определении сметной стоимости заполнения проемов стальными переплетами с открывающимися фрамугами серии 1,436-6 следует руководствоваться приведенными в Сборнике 1-1Е схемами остекления,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так как нормы сборника для заполнения проемов по этим схемам различны.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8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Деревянные окна, двери и ворота (УСН № 1-1Ж). </w:t>
      </w:r>
      <w:r>
        <w:rPr>
          <w:rFonts w:ascii="Courier New" w:hAnsi="Courier New" w:cs="Courier New"/>
          <w:sz w:val="19"/>
          <w:szCs w:val="19"/>
        </w:rPr>
        <w:t>Единицей измерения при подсчете объемов заполнения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оконных проемов в каменных стенах является 100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в свету (по произведению габаритных р</w:t>
      </w:r>
      <w:r>
        <w:rPr>
          <w:rFonts w:ascii="Courier New" w:hAnsi="Courier New" w:cs="Courier New"/>
          <w:sz w:val="19"/>
          <w:szCs w:val="19"/>
        </w:rPr>
        <w:t>азмеров коробок по ширине и высоте с учетом конструктивных зазоров).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При подсчете объемов работ площади оконных проемов следует подразделять до 5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  <w:r>
        <w:rPr>
          <w:rFonts w:ascii="Courier New" w:hAnsi="Courier New" w:cs="Courier New"/>
          <w:sz w:val="16"/>
          <w:szCs w:val="16"/>
        </w:rPr>
        <w:t>, до 10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  <w:r>
        <w:rPr>
          <w:rFonts w:ascii="Courier New" w:hAnsi="Courier New" w:cs="Courier New"/>
          <w:sz w:val="16"/>
          <w:szCs w:val="16"/>
        </w:rPr>
        <w:t>, до 15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 более 15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63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7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ge15"/>
            <w:bookmarkEnd w:id="7"/>
            <w:r>
              <w:rPr>
                <w:rFonts w:ascii="Tahoma" w:hAnsi="Tahoma" w:cs="Tahoma"/>
                <w:sz w:val="13"/>
                <w:szCs w:val="13"/>
              </w:rPr>
              <w:t>Инфо</w:t>
            </w:r>
            <w:r>
              <w:rPr>
                <w:rFonts w:ascii="Tahoma" w:hAnsi="Tahoma" w:cs="Tahoma"/>
                <w:sz w:val="13"/>
                <w:szCs w:val="13"/>
              </w:rPr>
              <w:t>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Деревянные дверные блоки подсчитываются в штуках с дифференциацией их по площади (до 3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  <w:r>
        <w:rPr>
          <w:rFonts w:ascii="Courier New" w:hAnsi="Courier New" w:cs="Courier New"/>
          <w:sz w:val="16"/>
          <w:szCs w:val="16"/>
        </w:rPr>
        <w:t xml:space="preserve"> и более),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виду полотен (глухие или остекленные), а для блоков площадью более 3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еще и по ширине проема (до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1,5, до 2 и более 2м).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Единицей измерения установки сборных железобетонных рам ворот является одна рама, заполнения ворот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- одни ворота, </w:t>
      </w:r>
      <w:r>
        <w:rPr>
          <w:rFonts w:ascii="Courier New" w:hAnsi="Courier New" w:cs="Courier New"/>
          <w:sz w:val="19"/>
          <w:szCs w:val="19"/>
        </w:rPr>
        <w:t>а установки механизмов автоматического открывания ворот - 1 комплект.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Единицей измерения при подсчете сборных железобетонных маршей, площадок и марш-площадок в Сб. УСН №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1-1.3 принято одно изделие с дифференциацией по площади (площадки), ширине и крутизн</w:t>
      </w:r>
      <w:r>
        <w:rPr>
          <w:rFonts w:ascii="Courier New" w:hAnsi="Courier New" w:cs="Courier New"/>
          <w:sz w:val="17"/>
          <w:szCs w:val="17"/>
        </w:rPr>
        <w:t>е подъема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(марши и марш-площадки). Дополнительно подсчитываются чистые полы на площадках (в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).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Лестницы из отдельных железобетонных или мозаичных ступеней по готовому основанию и по стальным косоурам (одному или двум), а также площадки по стальным балка</w:t>
      </w:r>
      <w:r>
        <w:rPr>
          <w:rFonts w:ascii="Courier New" w:hAnsi="Courier New" w:cs="Courier New"/>
          <w:sz w:val="17"/>
          <w:szCs w:val="17"/>
        </w:rPr>
        <w:t>м подсчитываются в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их суммарной горизонтальной проекции с подразделением в зависимости от ширины лестницы и крутизны подъема.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8"/>
          <w:szCs w:val="18"/>
        </w:rPr>
        <w:t>Внутренние санитарно-технические устройства</w:t>
      </w:r>
      <w:r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По Сб.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УСН №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7-1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раздельному обсчету подлежат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следующие работы: по санитарно-техн</w:t>
      </w:r>
      <w:r>
        <w:rPr>
          <w:rFonts w:ascii="Courier New" w:hAnsi="Courier New" w:cs="Courier New"/>
          <w:sz w:val="18"/>
          <w:szCs w:val="18"/>
        </w:rPr>
        <w:t>ическим системам: (внутренние водопровод, канализация и трубопроводы; отопление и вентиляция; кондиционирование воздуха; КИП и автоматика).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разделу «Внутренние водопровод, канализация и трубопроводы» определяются: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число водопроводных вводов с указанием по каждому из них диаметра ввода и диаметра водомера, 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также наличия или отсутствия обводной линии;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длина ввода (расстояние от колодца до внутренней стены здания);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и диаметр обратных клапанов;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длина магистр</w:t>
      </w:r>
      <w:r>
        <w:rPr>
          <w:rFonts w:ascii="Courier New" w:hAnsi="Courier New" w:cs="Courier New"/>
          <w:sz w:val="19"/>
          <w:szCs w:val="19"/>
        </w:rPr>
        <w:t>альных трубопроводов (раздельно по холодному и горячему водоснабжению по диаметрам условного прохода и видам трубопроводов). При этом длину трубопроводов следует исчислять без вычета фасонных частей и арматуры, но с учетом развернутой длины П-образных комп</w:t>
      </w:r>
      <w:r>
        <w:rPr>
          <w:rFonts w:ascii="Courier New" w:hAnsi="Courier New" w:cs="Courier New"/>
          <w:sz w:val="19"/>
          <w:szCs w:val="19"/>
        </w:rPr>
        <w:t>енсаторов (по холодному водоснабжению от водомерного узла до последнего стояка, по горячему водоснабжению - от теплового узла до последнего стояка);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число санитарных приборов (в шт.) и их наименование с подразделением по видам подводимой к ним воды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</w:t>
      </w:r>
      <w:r>
        <w:rPr>
          <w:rFonts w:ascii="Courier New" w:hAnsi="Courier New" w:cs="Courier New"/>
          <w:sz w:val="19"/>
          <w:szCs w:val="19"/>
        </w:rPr>
        <w:t>холодная, горячая);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душей по видам;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пожарных вентилей и длина пожарных рукавов;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поливочных вентилей;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водосточных стояков с указанием высоты здания в м (от уровня чистого пола первого этажа до верхней затяжки ферм)</w:t>
      </w:r>
      <w:r>
        <w:rPr>
          <w:rFonts w:ascii="Courier New" w:hAnsi="Courier New" w:cs="Courier New"/>
          <w:sz w:val="19"/>
          <w:szCs w:val="19"/>
        </w:rPr>
        <w:t xml:space="preserve"> и число воронок на каждом стояке;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длина изолируемых трубопроводов с подразделением по диаметрам труб, типам изоляции и толщинам изолируемого слоя.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Длину изолируемых участков следует исчислять по проекту без вычета фасонных частей и арматуры, но с учетом</w:t>
      </w:r>
      <w:r>
        <w:rPr>
          <w:rFonts w:ascii="Courier New" w:hAnsi="Courier New" w:cs="Courier New"/>
          <w:sz w:val="17"/>
          <w:szCs w:val="17"/>
        </w:rPr>
        <w:t xml:space="preserve"> развернутой длины П-образных компенсаторов, устанавливаемых на изолируемых участках.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460"/>
        <w:gridCol w:w="25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>Окраска неизолируемых поверхностей трубопроводов подсчитывается на 100 м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3"/>
                <w:sz w:val="19"/>
                <w:szCs w:val="19"/>
              </w:rPr>
              <w:t>труб с подразделением их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по диаметрам.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>По разделу «Отопление» единицей измерения является 1</w:t>
            </w: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 xml:space="preserve"> ЭКМ радиаторов (для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систем с радиаторами) или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1 ребристая труба (для систем с ребристыми трубами).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Установка отопительных агрегатов определяется в штуках с подразделением их по площадям нагрева (до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9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30, 60, 100 и 160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разделу «Вентиляция»</w:t>
      </w:r>
      <w:r>
        <w:rPr>
          <w:rFonts w:ascii="Courier New" w:hAnsi="Courier New" w:cs="Courier New"/>
          <w:sz w:val="19"/>
          <w:szCs w:val="19"/>
        </w:rPr>
        <w:t xml:space="preserve"> обсчету подлежат: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приточные и вытяжные системы с очисткой и без очистки воздуха с подразделением по видам вентиляторов (на одной оси с электродвигателем или на клиноременной передаче), по производитель-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ности систем - от 3000 до 160000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воздуха в 1 ч,</w:t>
      </w:r>
      <w:r>
        <w:rPr>
          <w:rFonts w:ascii="Courier New" w:hAnsi="Courier New" w:cs="Courier New"/>
          <w:sz w:val="19"/>
          <w:szCs w:val="19"/>
        </w:rPr>
        <w:t xml:space="preserve"> а также по виду фильтров (ячейковых или сетчатых самоочищающихся) - на измеритель 1 система.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Приточные камеры типа ПК (и их обвязка) с подразделением по производительности (от 10 тыс. до 150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тыс. м3/ч) и режиму работы (</w:t>
      </w:r>
      <w:r>
        <w:rPr>
          <w:rFonts w:ascii="Courier New" w:hAnsi="Courier New" w:cs="Courier New"/>
          <w:sz w:val="17"/>
          <w:szCs w:val="17"/>
        </w:rPr>
        <w:t>с увлажнением или без увлажнения воздуха) - на измеритель 1 камера;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воздушно-тепловые завесы с подразделением по производительности системы (от 5 тыс. до 60 тыс.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/ч) - на измеритель 1 система;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калориферы с подразделением по производительности (от 10 ты</w:t>
      </w:r>
      <w:r>
        <w:rPr>
          <w:rFonts w:ascii="Courier New" w:hAnsi="Courier New" w:cs="Courier New"/>
          <w:sz w:val="17"/>
          <w:szCs w:val="17"/>
        </w:rPr>
        <w:t>с. до 160 тыс.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>/ч) - на измеритель 1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система;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48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обвязка секций воздухонагревателей (с производительностью от 10 тыс. до 160 тыс.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/ч) - на измеритель 1 секция;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воздуховоды с подразделением по видам и толщине стали (кровельной черной, листовой толщиной </w:t>
      </w:r>
      <w:r>
        <w:rPr>
          <w:rFonts w:ascii="Courier New" w:hAnsi="Courier New" w:cs="Courier New"/>
          <w:sz w:val="17"/>
          <w:szCs w:val="17"/>
        </w:rPr>
        <w:t>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63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8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ge17"/>
            <w:bookmarkEnd w:id="8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1,2 до 4 мм, </w:t>
      </w:r>
      <w:r>
        <w:rPr>
          <w:rFonts w:ascii="Courier New" w:hAnsi="Courier New" w:cs="Courier New"/>
          <w:sz w:val="17"/>
          <w:szCs w:val="17"/>
        </w:rPr>
        <w:t>кровельной оцинкованной, листовой оцинкованной, нержавеющей) и по производительности систем в 1000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>/ч (от 1 до 100 и более) - на измеритель 100 пог.м воздуховодов;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дефлекторы с диаметром патрубка от 710 до 1000 мм -на 1 дефлектор.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Работы по изоляции и </w:t>
      </w:r>
      <w:r>
        <w:rPr>
          <w:rFonts w:ascii="Courier New" w:hAnsi="Courier New" w:cs="Courier New"/>
          <w:sz w:val="17"/>
          <w:szCs w:val="17"/>
        </w:rPr>
        <w:t>окраске агрегатов и воздуховодов подсчитываются в тех же единицах, измерения,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32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что и изолируемые (окрашиваемые) конструкции (например, воздуховоды на 100 пог.м с подразделением по производительности систем в тысячах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воздуха в час).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разделу «Кондицио</w:t>
      </w:r>
      <w:r>
        <w:rPr>
          <w:rFonts w:ascii="Courier New" w:hAnsi="Courier New" w:cs="Courier New"/>
          <w:sz w:val="19"/>
          <w:szCs w:val="19"/>
        </w:rPr>
        <w:t>нирование воздуха» подсчету подлежат: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кондиционеры (и их обвязка) с подразделением по режиму работы (прямоточные с первым подогревом, с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32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первым и вторым подогревом; с рециркуляцией без подогрева с первым или вторым, или с первым и вторым подогревом)</w:t>
      </w:r>
      <w:r>
        <w:rPr>
          <w:rFonts w:ascii="Courier New" w:hAnsi="Courier New" w:cs="Courier New"/>
          <w:sz w:val="19"/>
          <w:szCs w:val="19"/>
        </w:rPr>
        <w:t xml:space="preserve"> и по производительности (от 10 тыс. до 250 тыс.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/ч);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7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воздухоохладители поверхностные различной производительности (от 10 тыс. до 250 тыс. м</w:t>
      </w:r>
      <w:r>
        <w:rPr>
          <w:rFonts w:ascii="Courier New" w:hAnsi="Courier New" w:cs="Courier New"/>
          <w:sz w:val="27"/>
          <w:szCs w:val="27"/>
          <w:vertAlign w:val="superscript"/>
        </w:rPr>
        <w:t>3</w:t>
      </w:r>
      <w:r>
        <w:rPr>
          <w:rFonts w:ascii="Courier New" w:hAnsi="Courier New" w:cs="Courier New"/>
          <w:sz w:val="18"/>
          <w:szCs w:val="18"/>
        </w:rPr>
        <w:t>/ч) с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различным - числом рядов (от 4 до 9);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фильтры воздушные сетчатые самоочищающиеся и рециркуляционные - выт</w:t>
      </w:r>
      <w:r>
        <w:rPr>
          <w:rFonts w:ascii="Courier New" w:hAnsi="Courier New" w:cs="Courier New"/>
          <w:sz w:val="19"/>
          <w:szCs w:val="19"/>
        </w:rPr>
        <w:t>яжные фильтр-камеры производительностью от 10 тыс. до 250 тыс.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/ч;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зональные подогреватели производительностью от 6 тыс. до 40 тыс.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>/ч и эжекционные доводчики.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Измерителем во всех таблицах раздела является 1 шт. (1 кондиционер, 1 фильтр, 1</w:t>
      </w:r>
      <w:r>
        <w:rPr>
          <w:rFonts w:ascii="Courier New" w:hAnsi="Courier New" w:cs="Courier New"/>
          <w:sz w:val="16"/>
          <w:szCs w:val="16"/>
        </w:rPr>
        <w:t xml:space="preserve"> воздухоочиститель).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изоляции агрегатов подсчитывается в тех же единицах измерения.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разделу «КИП и автоматика» объем работ должен включать следующие сведения: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какова схема автоматизации систем вентиляции и кондиционирования воздуха (</w:t>
      </w:r>
      <w:r>
        <w:rPr>
          <w:rFonts w:ascii="Courier New" w:hAnsi="Courier New" w:cs="Courier New"/>
          <w:sz w:val="19"/>
          <w:szCs w:val="19"/>
        </w:rPr>
        <w:t>электрическая или пневматическая);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систем и агрегатов, сметная стоимость которых определяется: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приточных вентиляционных с подразделением их на прямоточные и с рециркуляцией, а также по степени автоматизации;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 xml:space="preserve">отопительно-рециркуляционных агрегатов </w:t>
      </w:r>
      <w:r>
        <w:rPr>
          <w:rFonts w:ascii="Courier New" w:hAnsi="Courier New" w:cs="Courier New"/>
          <w:sz w:val="16"/>
          <w:szCs w:val="16"/>
        </w:rPr>
        <w:t>и тепловых завес, с группировкой их по степени автоматизации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(наличие или отсутствие автоматического включения и отключения подачи теплоносителя);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вытяжной вентиляции, сблокированной с системами приточной вентиляции;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2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кондиционеров,</w:t>
      </w:r>
      <w:r>
        <w:rPr>
          <w:rFonts w:ascii="Courier New" w:hAnsi="Courier New" w:cs="Courier New"/>
          <w:sz w:val="18"/>
          <w:szCs w:val="18"/>
        </w:rPr>
        <w:t xml:space="preserve"> с подразделением их на прямоточные с первым подогревом, прямоточные с первым и вторым подогревом, с рециркуляцией без подогрева, с рециркуляцией с первым подогревом, с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рециркуляцией со вторым подогревом, с рециркуляцией с первым и вторым подогревом;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зона</w:t>
      </w:r>
      <w:r>
        <w:rPr>
          <w:rFonts w:ascii="Courier New" w:hAnsi="Courier New" w:cs="Courier New"/>
          <w:sz w:val="19"/>
          <w:szCs w:val="19"/>
        </w:rPr>
        <w:t>льных подогревателей с подразделением их по типам - отопительные агрегаты, калориферы, секции подогрева и электронагреватели;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сетевых воздушных каналов и смесительных клапанов;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камер статического давления;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эжекционных доводчиков;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вытяжных вентиляционны</w:t>
      </w:r>
      <w:r>
        <w:rPr>
          <w:rFonts w:ascii="Courier New" w:hAnsi="Courier New" w:cs="Courier New"/>
          <w:sz w:val="17"/>
          <w:szCs w:val="17"/>
        </w:rPr>
        <w:t>х систем, сблокированных с приточными системами кондиционирования воздуха.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Все нормы составлены на единицу измерения 1 шт. (1 система, 1 агрегат, 1 камера и т. п.).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55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Внешние сети водоснабжения и канализации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По разделу Сб.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УСН №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10-1 -«Внешние сети»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раздельному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подсчету подлежат прокладка трубопроводов (на единицу измерения - 1 км трубопровода):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наружных сетей водоснабжения: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водоводов в городах и на промышленных площадках;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водоводов вне городов и промышленных площадок;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водопроводных сетей в города</w:t>
      </w:r>
      <w:r>
        <w:rPr>
          <w:rFonts w:ascii="Courier New" w:hAnsi="Courier New" w:cs="Courier New"/>
          <w:sz w:val="19"/>
          <w:szCs w:val="19"/>
        </w:rPr>
        <w:t>х и на промышленных площадках;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водопроводных сетей вне городов и промышленных площадок;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наружных сетей канализации: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городах и на промышленных площадках;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вне городов и промышленных площадок.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Длина трубопроводов подсчитывается раздельно: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различной глубине заложения (2, 3, 4 и 5 м);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различном состоянии грунта (сухой или мокрый);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высоте стояния грунтовых вод при прокладке трубопроводов в мокрых грунтах (от 0,5 до 4,5 м);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различных группах грунта (I, II, III);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прокладк</w:t>
      </w:r>
      <w:r>
        <w:rPr>
          <w:rFonts w:ascii="Courier New" w:hAnsi="Courier New" w:cs="Courier New"/>
          <w:sz w:val="18"/>
          <w:szCs w:val="18"/>
        </w:rPr>
        <w:t>е труб из различного материала (чугунных, стальных, железобетонных напорных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63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4"/>
          <w:szCs w:val="14"/>
        </w:rPr>
        <w:t>9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63" w:left="11100" w:header="720" w:footer="720" w:gutter="0"/>
          <w:cols w:space="720" w:equalWidth="0">
            <w:col w:w="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ge19"/>
            <w:bookmarkEnd w:id="9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</w:t>
            </w:r>
            <w:r>
              <w:rPr>
                <w:rFonts w:ascii="Tahoma" w:hAnsi="Tahoma" w:cs="Tahoma"/>
                <w:sz w:val="13"/>
                <w:szCs w:val="13"/>
              </w:rPr>
              <w:t>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безнапорных, бетонных,  асбестоцементных ВТ-З, ВТ-6 или  ВТ-9, асбестоцементных безнапорных,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керамических);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различных диаметрах трубопроводов.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наличии в техническом проекте участков трубопроводов одного вида и диаметра, но с различной изоляцией, длину таких участков следует подсчитывать раздельно.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Внешние тепловые сети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Сборник УСН №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11-1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состоит из трех разделов: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Строительные конструкц</w:t>
      </w:r>
      <w:r>
        <w:rPr>
          <w:rFonts w:ascii="Courier New" w:hAnsi="Courier New" w:cs="Courier New"/>
          <w:sz w:val="19"/>
          <w:szCs w:val="19"/>
        </w:rPr>
        <w:t xml:space="preserve">ии и работы;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Прокладка трубопроводов;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5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Сооружения и устройства на тепловых сетях.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А. По разделу «Строительные конструкции и работы» на единицу измерения 1 км трассы отдельно подсчитываются (раздельно для сухих и мокрых грунтов):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непроходные одноячейковые каналы различных марок: КЛ-60-30, КЛ-60-45, КЛ-90-45, КЛ-120-60, КС-150-90, КС-210-90, КЛС-150-90, КЛС-210-90, КЛС-210-120;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непроходные двухъячейковые каналы марок: 2 (КЛС-90-90), 2 (КЛС-120-120), 2(КС-120-120), 2 (КС-150-150), 2</w:t>
      </w:r>
      <w:r>
        <w:rPr>
          <w:rFonts w:ascii="Courier New" w:hAnsi="Courier New" w:cs="Courier New"/>
          <w:sz w:val="19"/>
          <w:szCs w:val="19"/>
        </w:rPr>
        <w:t>(5С-180-180), 21(240-210);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полупроходные каналы марок: КС-150-150, КС-210-150, КС-360-180, КС-420-210;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тоннели с подразделением по маркам: Т-180-210, КС-210-210, Т-240-210, Т-240-240, Т-240-300, Т-300-240, Т-300-300, Т-420-300;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одноярусные одностоечные </w:t>
      </w:r>
      <w:r>
        <w:rPr>
          <w:rFonts w:ascii="Courier New" w:hAnsi="Courier New" w:cs="Courier New"/>
          <w:sz w:val="19"/>
          <w:szCs w:val="19"/>
        </w:rPr>
        <w:t>отдельно стоящие железобетонные опоры с подразделением их: по высоте до верха опоры (2,5; 4,8; 6; 7,8 м), по длине траверс (2,4; 4,2; 6м) и по нагрузке на опору (3, 10,15,40,60т);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двухъярусные одностоечные отдельно стоящие железобетонные опоры с подраздел</w:t>
      </w:r>
      <w:r>
        <w:rPr>
          <w:rFonts w:ascii="Courier New" w:hAnsi="Courier New" w:cs="Courier New"/>
          <w:sz w:val="19"/>
          <w:szCs w:val="19"/>
        </w:rPr>
        <w:t>ением их: по высоте до верха опоры (6 и 7 м) и по нагрузке на опору (12, 18, 48 и 60 т);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одноярусные отдельно стоящие железобетонные свайные опоры с подразделением по нагрузке на опору 1 и 5 т;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эстакады одноярусные со сборными железобетонными опорами и с пролетным строением в металле при высоте 7,2 и 8,4 м; нагрузке на 1 м эстакады 0,25 и 0,5 т и шаге траверс 2,4 и 3 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строительные работы по бесканальной прокладке водоводов в монолитной армопен</w:t>
      </w:r>
      <w:r>
        <w:rPr>
          <w:rFonts w:ascii="Courier New" w:hAnsi="Courier New" w:cs="Courier New"/>
          <w:sz w:val="19"/>
          <w:szCs w:val="19"/>
        </w:rPr>
        <w:t>обетонной изоляции при диаметре трубопроводов от 50 до 1000 мм;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продавливание стальных труб (футляры) при диаметре труб 900, ТОО, 1200 и 1400 мм.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Б. По разделу «Прокладка трубопроводов» на единицу измерения 1 км трассы определяется объем: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подземной и надземной прокладки водоводов, конденсатопроводов диаметром труб от 50 до 1000 мм;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подземной и надземной прокладки паропроводов при диаметре труб от 50 до 700 мм;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тепловой и</w:t>
      </w:r>
      <w:r>
        <w:rPr>
          <w:rFonts w:ascii="Courier New" w:hAnsi="Courier New" w:cs="Courier New"/>
          <w:sz w:val="17"/>
          <w:szCs w:val="17"/>
        </w:rPr>
        <w:t>золяции трубопроводов при подземной прокладке в каналах при диаметре труб от 50 до 1400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мм и температуре теплоносителей до 100, до 200 и до 300°С;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тепловой изоляции трубопроводов при надземной прокладке при диаметре труб от 50 до 1400 мм,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температуре те</w:t>
      </w:r>
      <w:r>
        <w:rPr>
          <w:rFonts w:ascii="Courier New" w:hAnsi="Courier New" w:cs="Courier New"/>
          <w:sz w:val="18"/>
          <w:szCs w:val="18"/>
        </w:rPr>
        <w:t>плоносителя до 100, до 200 и до 300° С и высоте прокладки труб до 4 м и более;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подземной бесканальной прокладки водоводов в монолитной армопенобетонной изоляции при диаметре труб от 50 до 1000 мм.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В. По разделу «Сооружения и устройства на тепловых сетях»</w:t>
      </w:r>
      <w:r>
        <w:rPr>
          <w:rFonts w:ascii="Courier New" w:hAnsi="Courier New" w:cs="Courier New"/>
          <w:sz w:val="19"/>
          <w:szCs w:val="19"/>
        </w:rPr>
        <w:t xml:space="preserve"> на единицу измерения 1 сооружение подсчитывается число: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подкачивающих насосных станций производительностью 2500, 3750 и 5000 м3/ч;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дренажных насосных производительностью до 20 и до 70 л/с, сооружаемых в монолитном или сборном железобетоне;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электрооборудования и электроосвещения павильонов на непроходных каналах;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оборудования и устройства их в камерах;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электрооборудования районных диспетчерских пунктов.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Кроме того, отдельно подсчитываются: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электрооборудование и электроосвещение тоннелей (</w:t>
      </w:r>
      <w:r>
        <w:rPr>
          <w:rFonts w:ascii="Courier New" w:hAnsi="Courier New" w:cs="Courier New"/>
          <w:sz w:val="19"/>
          <w:szCs w:val="19"/>
        </w:rPr>
        <w:t>на 1 км трассы);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телеизмерения тепловых параметров выводов тепломагистралей на ТЭЦ (на 10 выводов тепломагистралей);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4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защита тепловых сетей от электрокоррозии с подразделением на виды защиты: катодными станциями с анодными заземлителями типа ЗКА-140, като</w:t>
      </w:r>
      <w:r>
        <w:rPr>
          <w:rFonts w:ascii="Courier New" w:hAnsi="Courier New" w:cs="Courier New"/>
          <w:sz w:val="17"/>
          <w:szCs w:val="17"/>
        </w:rPr>
        <w:t>дными станциями с глубинным анодным заземлением;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поляризованными электродренажами; усиленными электродренажами.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ge21"/>
            <w:bookmarkEnd w:id="10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6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4. ОБЩИЕ ПРАВИЛА ОПРЕДЕЛЕНИЯ ОБЪЕМОВ ОТДЕЛЬНЫХ ВИДОВ РАБОТ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На основе соответствующих подсчетов устанавливается,</w:t>
      </w:r>
      <w:r>
        <w:rPr>
          <w:rFonts w:ascii="Courier New" w:hAnsi="Courier New" w:cs="Courier New"/>
          <w:sz w:val="16"/>
          <w:szCs w:val="16"/>
        </w:rPr>
        <w:t xml:space="preserve"> какие работы и в каком количестве необходимо выполнить при возведении здания или сооружения. Подсчеты строятся таким образом, чтобы на их основе при помощи единичных расценок можно было определить стоимость каждого вида работ, а, следовательно,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 всего ко</w:t>
      </w:r>
      <w:r>
        <w:rPr>
          <w:rFonts w:ascii="Courier New" w:hAnsi="Courier New" w:cs="Courier New"/>
          <w:sz w:val="19"/>
          <w:szCs w:val="19"/>
        </w:rPr>
        <w:t>мплекса работ по объекту. Поэтому правила подсчета объема работ предусматривают соблюдение двух основных обязательных требований, заключающихся в том, что они должны соответствовать: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а) чертежам и текстовым материалам проекта;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б) построению сметных норм </w:t>
      </w:r>
      <w:r>
        <w:rPr>
          <w:rFonts w:ascii="Courier New" w:hAnsi="Courier New" w:cs="Courier New"/>
          <w:sz w:val="19"/>
          <w:szCs w:val="19"/>
        </w:rPr>
        <w:t>IV ч. СНиП, а, следовательно, и единичных расценок.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5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Сметы при их составлении, как правило, подразделяются на разделы. Запроектированное здание делится условно на части - конструктивные элементы. Все работы, относящиеся к одному конструктивному элементу, г</w:t>
      </w:r>
      <w:r>
        <w:rPr>
          <w:rFonts w:ascii="Courier New" w:hAnsi="Courier New" w:cs="Courier New"/>
          <w:sz w:val="17"/>
          <w:szCs w:val="17"/>
        </w:rPr>
        <w:t>руппируются в одном разделе сметы (отделочные работы - внутренние и наружные -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рассматриваются как самостоятельные конструктивные элементы). Кроме того, в сметах выделяются подземная и надземная части здания.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Аналогично построению смет ведомости подсчета о</w:t>
      </w:r>
      <w:r>
        <w:rPr>
          <w:rFonts w:ascii="Courier New" w:hAnsi="Courier New" w:cs="Courier New"/>
          <w:sz w:val="19"/>
          <w:szCs w:val="19"/>
        </w:rPr>
        <w:t>бъема работ также составляются с подразделением на такие же разделы.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 жилищном и культурно-бытовом строительстве перечень конструктивных элементов следующий: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А. Подземная часть здания: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Земляные работы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Фундаменты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Стены подвала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Перекрытия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Перегородки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Окна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Двери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Полы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Лестницы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6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Внутренняя отделка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Б. Надземная часть здания: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Стены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Перекрытия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Крыша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Перегородки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Полы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Лестницы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Окна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Двери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Балконы и крыльца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Внутренняя отделка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Наружная отделка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7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Прочие разные работы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Внутренние специальные строительные работы: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Отопление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Вентиляция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Водопровод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Канализация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Газоснабжение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8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Электроосвещение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11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ge23"/>
            <w:bookmarkEnd w:id="11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Ввод телефона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Ввод радио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Ввод телевидения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9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Мусоропроводы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Перечень конструктивных элементов в промышленном, железнодорожном, сельскохозяйственном и энергетическом строительстве зависит от назначения объекта. Примерный перечень разделов ведомости подсчета об</w:t>
      </w:r>
      <w:r>
        <w:rPr>
          <w:rFonts w:ascii="Courier New" w:hAnsi="Courier New" w:cs="Courier New"/>
          <w:sz w:val="19"/>
          <w:szCs w:val="19"/>
        </w:rPr>
        <w:t>ъемов работ по производственному зданию следующий: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А. Подземная часть: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Земляные работы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Основания под фундаменты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Фундаменты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Стены подвалов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Перекрытия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Перегородки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Окна и двери (проемы)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Полы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Лестницы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Отделка внутренняя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0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Отделка наружная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Б. Надземная часть: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Каркас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Стены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Перекрытия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6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Крыша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Перегородки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Проемы (оконные, дверные, воротные, фонарные)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Полы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Лестницы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Отделка внутренняя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Отделка наружная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1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40" w:lineRule="auto"/>
        <w:ind w:left="1280" w:hanging="4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Прочие работы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5. ЗЕМЛЯНЫЕ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Основным элементом земляных работ на освоенной площадке считается отрывка котлованов и траншей под здание. В специальных видах строительства (например,</w:t>
      </w:r>
      <w:r>
        <w:rPr>
          <w:rFonts w:ascii="Courier New" w:hAnsi="Courier New" w:cs="Courier New"/>
          <w:sz w:val="17"/>
          <w:szCs w:val="17"/>
        </w:rPr>
        <w:t xml:space="preserve"> при укладке новых железнодорожных путей)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обычно выполняется большой объем работ по устройству насыпей и выемок.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освоении новых территорий под строительство приходится осуществлять большие планировочные работы (вертикальная планировка) с перемещением</w:t>
      </w:r>
      <w:r>
        <w:rPr>
          <w:rFonts w:ascii="Courier New" w:hAnsi="Courier New" w:cs="Courier New"/>
          <w:sz w:val="19"/>
          <w:szCs w:val="19"/>
        </w:rPr>
        <w:t xml:space="preserve"> значительных земляных масс (отвозка или вывозка грунта).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i/>
          <w:iCs/>
          <w:sz w:val="19"/>
          <w:szCs w:val="19"/>
        </w:rPr>
        <w:t>1. Исходные данные для определения объема работ: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5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а) устанавливается характер грунтов применительно к классификации, приведенной в гл. 10 сметных норм СНиП (табл. 10-1). Группы грунтов указываются </w:t>
      </w:r>
      <w:r>
        <w:rPr>
          <w:rFonts w:ascii="Courier New" w:hAnsi="Courier New" w:cs="Courier New"/>
          <w:sz w:val="19"/>
          <w:szCs w:val="19"/>
        </w:rPr>
        <w:t>в ведомости подсчета, что важно для правильного применения единичных расценок;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б) составляется схема сечений разработок;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в) определяется средний уровень грунтовых вод, что необходимо для выделения мокрых грунтов и водоотлива;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г)</w:t>
      </w:r>
      <w:r>
        <w:rPr>
          <w:rFonts w:ascii="Courier New" w:hAnsi="Courier New" w:cs="Courier New"/>
          <w:sz w:val="19"/>
          <w:szCs w:val="19"/>
        </w:rPr>
        <w:t xml:space="preserve"> устанавливаются на схематическом чертеже средние красные и черные отметки, что необходимо для определения объема отрывок и вертикальной планировки.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8"/>
          <w:szCs w:val="18"/>
        </w:rPr>
        <w:t>Вертикальная планировка</w:t>
      </w:r>
      <w:r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Подсчет объема земляных работ по вертикальной планировке площадок,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ge25"/>
            <w:bookmarkEnd w:id="12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№105)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отведенных под строительство, должен производиться на основании проекта и проекта организации строительства (ПОС).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подсчете объемов работ по планировке участков строительства применяются' различные способы.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Например,</w:t>
      </w:r>
      <w:r>
        <w:rPr>
          <w:rFonts w:ascii="Courier New" w:hAnsi="Courier New" w:cs="Courier New"/>
          <w:sz w:val="19"/>
          <w:szCs w:val="19"/>
        </w:rPr>
        <w:t xml:space="preserve"> способ треугольных призм и способ квадратов. Как правило, эти подсчеты входят в состав раздела «Генеральный план» техно-рабочего (технического) проекта.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Отрывка котлованов и траншей под здание и сооружение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До составления смет необходимо решить на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площад</w:t>
      </w:r>
      <w:r>
        <w:rPr>
          <w:rFonts w:ascii="Courier New" w:hAnsi="Courier New" w:cs="Courier New"/>
          <w:sz w:val="19"/>
          <w:szCs w:val="19"/>
        </w:rPr>
        <w:t>ке строительства, каким образом следует расчленить в сметах разработку грунта между вертикальной планировкой и зданиями и сооружениями и учесть это при выборе метода производства работ.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Целесообразно в случае, когда черная (существующая до начала работ) о</w:t>
      </w:r>
      <w:r>
        <w:rPr>
          <w:rFonts w:ascii="Courier New" w:hAnsi="Courier New" w:cs="Courier New"/>
          <w:sz w:val="19"/>
          <w:szCs w:val="19"/>
        </w:rPr>
        <w:t>тметка ниже красной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(планировочной) отметки земли, относить к зданию только разработку грунта и засыпку снаружи здания от низа котлована до средней черной отметки, а также засыпку в пределах габаритов здания от низа котлована до красной отметки с тем, что</w:t>
      </w:r>
      <w:r>
        <w:rPr>
          <w:rFonts w:ascii="Courier New" w:hAnsi="Courier New" w:cs="Courier New"/>
          <w:sz w:val="19"/>
          <w:szCs w:val="19"/>
        </w:rPr>
        <w:t>бы остальные земляные работы были отнесены в смете на вертикальную планировку строительной площадки.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черной отметке, расположенной выше красной, целесообразно включать в объем работ по зданию только разработку грунта и засыпку от низа котлована до кра</w:t>
      </w:r>
      <w:r>
        <w:rPr>
          <w:rFonts w:ascii="Courier New" w:hAnsi="Courier New" w:cs="Courier New"/>
          <w:sz w:val="19"/>
          <w:szCs w:val="19"/>
        </w:rPr>
        <w:t>ской отметки, а срезку грунта от черной до красной отнести к смете на вертикальную планировку.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Для небольших объектов (площадью да 100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  <w:r>
        <w:rPr>
          <w:rFonts w:ascii="Courier New" w:hAnsi="Courier New" w:cs="Courier New"/>
          <w:sz w:val="16"/>
          <w:szCs w:val="16"/>
        </w:rPr>
        <w:t>) и при разнице между красной и черной отметками до 0,5 м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упрощения подсчета объема земляных работ допустимо определять их от красных отметок.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Чтобы правильно определить объем работ по отрывке котлованов и траншей, целесообразно предварительно схематично (с размерами) изобразить планы и сечения разработок. П</w:t>
      </w:r>
      <w:r>
        <w:rPr>
          <w:rFonts w:ascii="Courier New" w:hAnsi="Courier New" w:cs="Courier New"/>
          <w:sz w:val="19"/>
          <w:szCs w:val="19"/>
        </w:rPr>
        <w:t>ри этом размеры должны приниматься следующим образом: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а) если проектом организаций строительства предусмотрено производство работ по отрывке с откосами,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то ширина траншей понизу принимается равной ширине нижней части фундамента; ширина траншей поверху за</w:t>
      </w:r>
      <w:r>
        <w:rPr>
          <w:rFonts w:ascii="Courier New" w:hAnsi="Courier New" w:cs="Courier New"/>
          <w:sz w:val="19"/>
          <w:szCs w:val="19"/>
        </w:rPr>
        <w:t>висит от глубины отрывки и крутизны откоса.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Аналогично определяется длина и ширина котлована с откосами;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б) крутизна откоса (h/с) зависит от характера разрабатываемого грунта и применительно к табл. 9 III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ч. СНиП (разд. Б, гл. 1)</w:t>
      </w:r>
      <w:r>
        <w:rPr>
          <w:rFonts w:ascii="Courier New" w:hAnsi="Courier New" w:cs="Courier New"/>
          <w:sz w:val="19"/>
          <w:szCs w:val="19"/>
        </w:rPr>
        <w:t xml:space="preserve"> принимается в приведенных в таблице размерах (для грунтов естественной влажности);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в) ширина котлованов и траншей по дну для отдельно стоящих фундаментов должна приниматься с учетом ширины конструкций, толщины гидроизоляции, опалубки и крепления с добавл</w:t>
      </w:r>
      <w:r>
        <w:rPr>
          <w:rFonts w:ascii="Courier New" w:hAnsi="Courier New" w:cs="Courier New"/>
          <w:sz w:val="18"/>
          <w:szCs w:val="18"/>
        </w:rPr>
        <w:t>ением 0,2 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отрывке на глубину более 3 м может потребоваться специальная конструкция креплений, что должно быть указано в проекте.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После установления размеров траншей и котлованов можно определить объем земляных работ. Для траншей площадь поперечног</w:t>
      </w:r>
      <w:r>
        <w:rPr>
          <w:rFonts w:ascii="Courier New" w:hAnsi="Courier New" w:cs="Courier New"/>
          <w:sz w:val="16"/>
          <w:szCs w:val="16"/>
        </w:rPr>
        <w:t>о сечения (прямоугольник или трапеция) умножается на длину. Длина наружных траншей принимается по осям наружных фундаментов; длина внутренних траншей между внутренними гранями наружных траншей (при траншеях с откосами принимается ширина по средней линии).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Для котлованов с вертикальными стенками подсчет также не представляет особых трудностей: площадь горизонтального сечения котлована умножается на глубину отрывки. При сложной конфигурации котлована в плане или равной глубине отрывки схема плана предварител</w:t>
      </w:r>
      <w:r>
        <w:rPr>
          <w:rFonts w:ascii="Courier New" w:hAnsi="Courier New" w:cs="Courier New"/>
          <w:sz w:val="16"/>
          <w:szCs w:val="16"/>
        </w:rPr>
        <w:t>ьно делится на части - прямоугольники.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Значительно сложнее определять объем котлована с откосами. Даже при прямоугольной форме плана котлован представляет усеченную пирамиду (перевернутую), объем которой равен (при одной крутизне откосов):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V = hab + h (a + b) с +4/3hc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где первое слагаемое - объем котлована без учета откосов;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второе - объем откосов, кроме углов;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третье - объем откосов в углах.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Эту формулу можно преобразовать следующим образом: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7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V = h {ab+(а+b)с+4/3с2}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Особенно усложняется подсчет в тех случаях, когда в одном котловане отдельные его части имеют разную глубину отрывки, а откосы - разную крутизну. Порядок подсчета приходится устанавливать в зависимости от специфики каждого конкретного случая.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отрывок определяется отдельно для сухого и мокрого грунтов. По количеству мокрого грунта нормируется и водоотлив.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0" w:lineRule="auto"/>
        <w:ind w:left="880" w:right="2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 xml:space="preserve">Кроме того, подсчет ведется отдельно для отрывки механизмами и вручную, что устанавливается проектом организации строительства. В этом </w:t>
      </w:r>
      <w:r>
        <w:rPr>
          <w:rFonts w:ascii="Courier New" w:hAnsi="Courier New" w:cs="Courier New"/>
          <w:sz w:val="16"/>
          <w:szCs w:val="16"/>
        </w:rPr>
        <w:t>проекте должна определяться и величина недобора грунта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2"/>
          <w:szCs w:val="12"/>
        </w:rPr>
        <w:t>при механизированной отрывке. Для траншей, а также котлованов объемом до 5000 м</w:t>
      </w:r>
      <w:r>
        <w:rPr>
          <w:rFonts w:ascii="Courier New" w:hAnsi="Courier New" w:cs="Courier New"/>
          <w:sz w:val="16"/>
          <w:szCs w:val="16"/>
          <w:vertAlign w:val="superscript"/>
        </w:rPr>
        <w:t>3</w:t>
      </w:r>
      <w:r>
        <w:rPr>
          <w:rFonts w:ascii="Courier New" w:hAnsi="Courier New" w:cs="Courier New"/>
          <w:sz w:val="12"/>
          <w:szCs w:val="12"/>
        </w:rPr>
        <w:t xml:space="preserve"> недобор следует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26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ge27"/>
            <w:bookmarkEnd w:id="13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</w:t>
            </w:r>
            <w:r>
              <w:rPr>
                <w:rFonts w:ascii="Tahoma" w:hAnsi="Tahoma" w:cs="Tahoma"/>
                <w:sz w:val="13"/>
                <w:szCs w:val="13"/>
              </w:rPr>
              <w:t>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принимать в размере 7% общего объема работ; при этом 75% объема срезки определяется механи-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зированным способом, а 25% - вручную, не исключа</w:t>
      </w:r>
      <w:r>
        <w:rPr>
          <w:rFonts w:ascii="Courier New" w:hAnsi="Courier New" w:cs="Courier New"/>
          <w:sz w:val="19"/>
          <w:szCs w:val="19"/>
        </w:rPr>
        <w:t>я их из общего объема работ.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Одновременно с определением объемов отрывки подсчитывается и объем излишнего грунта, который в зависимости от местных условий отвозится или используется при вертикальной планировке.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излишнего грунта устанавливается по объему грунта, вытесненного фундаментами, подвалами,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механическими подпольями и т. д.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Крепления траншей и котлованов </w:t>
      </w:r>
      <w:r>
        <w:rPr>
          <w:rFonts w:ascii="Courier New" w:hAnsi="Courier New" w:cs="Courier New"/>
          <w:sz w:val="19"/>
          <w:szCs w:val="19"/>
        </w:rPr>
        <w:t>нормируются в сметах отдельными позициями.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При устройстве креплений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из досок подсчитывается площадь ограждаемых стенок траншей или котлованов. В случае применения инвентарных креплений сметные нормы на их устройство установлены на 1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грунта; поэтому из подсчитанного общего объема отрывки надо выделить объем грунта, выним</w:t>
      </w:r>
      <w:r>
        <w:rPr>
          <w:rFonts w:ascii="Courier New" w:hAnsi="Courier New" w:cs="Courier New"/>
          <w:sz w:val="19"/>
          <w:szCs w:val="19"/>
        </w:rPr>
        <w:t>аемого при инвентарных креплениях.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Если траншеи или котлованы крепятся шпунтовым рядом, должна определяться площадь ограждения. При этом высота его принимается от верха ограждения до дна выемки (т. е. без учета той части шпунтин,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которые забиты в землю).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Водоотлив </w:t>
      </w:r>
      <w:r>
        <w:rPr>
          <w:rFonts w:ascii="Courier New" w:hAnsi="Courier New" w:cs="Courier New"/>
          <w:sz w:val="19"/>
          <w:szCs w:val="19"/>
        </w:rPr>
        <w:t>учитывается,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если отрывка производится полностью или частично в мокром грунте.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Сметные нормы СНиП установлены на 1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мокрого грунта для траншей шириной по дну до 2 м и котлованов площадью по дну до 30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. Нормы учитывают водоотлив, как при прои</w:t>
      </w:r>
      <w:r>
        <w:rPr>
          <w:rFonts w:ascii="Courier New" w:hAnsi="Courier New" w:cs="Courier New"/>
          <w:sz w:val="19"/>
          <w:szCs w:val="19"/>
        </w:rPr>
        <w:t>зводстве земляных работ, так и при устройстве фундаментов или прокладке трубопроводов.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траншея имеет ширину по дну более 2 м, а котлован площадь по дну более 30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, стоимость водоотлива определяется в сметах исходя из числа машино-</w:t>
      </w:r>
      <w:r>
        <w:rPr>
          <w:rFonts w:ascii="Courier New" w:hAnsi="Courier New" w:cs="Courier New"/>
          <w:sz w:val="19"/>
          <w:szCs w:val="19"/>
        </w:rPr>
        <w:t>смен водооткачивающих механизмов и стоимости машино-смены. В этом случае типы механизмов и число машино-смен на весь период работ принимаются по проекту производства работ.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7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6. СВАЙНЫЕ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Сметными нормами на свайные работы предусматривается сле</w:t>
      </w:r>
      <w:r>
        <w:rPr>
          <w:rFonts w:ascii="Courier New" w:hAnsi="Courier New" w:cs="Courier New"/>
          <w:sz w:val="19"/>
          <w:szCs w:val="19"/>
        </w:rPr>
        <w:t>дующая классификация грунтов.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А. При погружении свай молотами: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I группа - супеси пластичные и текучие, суглинки и глины тугопластичные, мягкопластичные,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текучепластичные и текучие, ил, растительный грунт, торф,</w:t>
      </w:r>
      <w:r>
        <w:rPr>
          <w:rFonts w:ascii="Courier New" w:hAnsi="Courier New" w:cs="Courier New"/>
          <w:sz w:val="19"/>
          <w:szCs w:val="19"/>
        </w:rPr>
        <w:t xml:space="preserve"> рыхлый лёсс с содержанием в указанных грунтах до 10% гравия, щебня и гальки;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II группа - песок, гравий, супеси твердые, суглинки и глины твердые и полутвердые, отвердевший лёсс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07"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содержанием в указанных грунтах до 30% щебня и гальки или валунов до 10%, </w:t>
      </w:r>
      <w:r>
        <w:rPr>
          <w:rFonts w:ascii="Courier New" w:hAnsi="Courier New" w:cs="Courier New"/>
          <w:sz w:val="16"/>
          <w:szCs w:val="16"/>
        </w:rPr>
        <w:t xml:space="preserve">а также грунты I группы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8" w:lineRule="exact"/>
        <w:rPr>
          <w:rFonts w:ascii="Courier New" w:hAnsi="Courier New" w:cs="Courier New"/>
          <w:sz w:val="16"/>
          <w:szCs w:val="16"/>
        </w:rPr>
      </w:pPr>
    </w:p>
    <w:p w:rsidR="00000000" w:rsidRDefault="002A7909">
      <w:pPr>
        <w:pStyle w:val="a0"/>
        <w:widowControl w:val="0"/>
        <w:numPr>
          <w:ilvl w:val="0"/>
          <w:numId w:val="1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содержанием щебня, гравия и гальки 10-30%.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Б. При погружении вибропогружателями: водонасыщенные несвязные грунты и связные грунты текучей и текучепластичной концентрации.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В. При погружении вибровдавливанием: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I группа - </w:t>
      </w:r>
      <w:r>
        <w:rPr>
          <w:rFonts w:ascii="Courier New" w:hAnsi="Courier New" w:cs="Courier New"/>
          <w:sz w:val="19"/>
          <w:szCs w:val="19"/>
        </w:rPr>
        <w:t>суглинки и глины мягкопластичные, текучепластичные и текучие;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II группа - суглинки и глины твердые, полутвердые и полупластичные.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62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При напластовании разных грунтов их группа определяется по основному грунту, если он составляет не менее 80%. В других случа</w:t>
      </w:r>
      <w:r>
        <w:rPr>
          <w:rFonts w:ascii="Courier New" w:hAnsi="Courier New" w:cs="Courier New"/>
          <w:sz w:val="16"/>
          <w:szCs w:val="16"/>
        </w:rPr>
        <w:t>ях группа грунтов принимается по общей толщине слоев отдельно по I и по II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группе.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ведомостях подсчеты объема работ выделяются вертикальные и наклонные сваи. Кроме того, выделяются сваи, погруженные с подмывом грунта.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погружению свай сл</w:t>
      </w:r>
      <w:r>
        <w:rPr>
          <w:rFonts w:ascii="Courier New" w:hAnsi="Courier New" w:cs="Courier New"/>
          <w:sz w:val="19"/>
          <w:szCs w:val="19"/>
        </w:rPr>
        <w:t>едует дифференцировать в зависимости от глубины погружения их в грунт.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погружении с земли и подмостей: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сваи, погружаемые на 90-100% их проектной длины;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сваи, погружаемые на 80, 70 и 60% и т. д. (через каждые 10%) их проектной длины.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погружении с плавучих средств: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сваи, погружаемые на 50% их проектной длины;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сваи, погружаемые на больший или меньший процент (через каждые 10%) их проектной длины.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зависимости от условий погружения свай подсчет объема работ ведется отдельно для св</w:t>
      </w:r>
      <w:r>
        <w:rPr>
          <w:rFonts w:ascii="Courier New" w:hAnsi="Courier New" w:cs="Courier New"/>
          <w:sz w:val="19"/>
          <w:szCs w:val="19"/>
        </w:rPr>
        <w:t>ай погружаемых: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молотами с земли и подмостей;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ge29"/>
            <w:bookmarkEnd w:id="14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вибропогружателями и вибровдавливанием;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 плавучих средств в речных или морских условиях.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погружении деревянных и железобетонных свай на трассе линий электропередач следует выделять объем свай,</w:t>
      </w:r>
      <w:r>
        <w:rPr>
          <w:rFonts w:ascii="Courier New" w:hAnsi="Courier New" w:cs="Courier New"/>
          <w:sz w:val="17"/>
          <w:szCs w:val="17"/>
        </w:rPr>
        <w:t xml:space="preserve"> погружаемых на заболоченных участках и по косогорам крутизной более 1 : 5.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Деревянные сваи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Объем работ по забивке деревянных свай исчисляется в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дерева в деле.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деревянных свай из бревен определяется по диаметру бревна в верхнем отрубе и по полн</w:t>
      </w:r>
      <w:r>
        <w:rPr>
          <w:rFonts w:ascii="Courier New" w:hAnsi="Courier New" w:cs="Courier New"/>
          <w:sz w:val="19"/>
          <w:szCs w:val="19"/>
        </w:rPr>
        <w:t>ой проектной длине сваи, включая ее заостренный конец.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Определение объема свай как объема цилиндра не допускается. Равным образом не учитывается объем отходов древесины при спиливании головок свай и устройстве сопряжений в наращиваемых сваях, так как эти о</w:t>
      </w:r>
      <w:r>
        <w:rPr>
          <w:rFonts w:ascii="Courier New" w:hAnsi="Courier New" w:cs="Courier New"/>
          <w:sz w:val="19"/>
          <w:szCs w:val="19"/>
        </w:rPr>
        <w:t>тходы предусмотрены сметными нормами.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забивке деревянного шпунтового ряда из брусьев объем шпунтовой стенки определяется умножением длины шпунтового ряда на длину свай, с учетом заостренного конца, и на толщину шпунта по проекту.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2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этом направляющие схватки из бревен и маячные сваи, а также шапочные брусья и парные схватки дополнительно не учитываются, так как они предусмотрены сметными нормами.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Отдельно учитывается установка тяжей по деревянным сваям под водой в тоннах металлоко</w:t>
      </w:r>
      <w:r>
        <w:rPr>
          <w:rFonts w:ascii="Courier New" w:hAnsi="Courier New" w:cs="Courier New"/>
          <w:sz w:val="17"/>
          <w:szCs w:val="17"/>
        </w:rPr>
        <w:t>нструкций.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8"/>
          <w:szCs w:val="18"/>
        </w:rPr>
        <w:t>Железобетонные сваи</w:t>
      </w:r>
      <w:r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Объем работ по   погружению железобетонных свай определяется в м</w:t>
      </w:r>
      <w:r>
        <w:rPr>
          <w:rFonts w:ascii="Courier New" w:hAnsi="Courier New" w:cs="Courier New"/>
          <w:sz w:val="27"/>
          <w:szCs w:val="27"/>
          <w:vertAlign w:val="superscript"/>
        </w:rPr>
        <w:t>3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свай в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конструкции с подразделением по длинам или сечениям в зависимости от условий погружения и их наименования (табл. IX.5).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IX.5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7380"/>
        <w:gridCol w:w="26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Наименование и условия погружения свай</w:t>
            </w:r>
          </w:p>
        </w:tc>
        <w:tc>
          <w:tcPr>
            <w:tcW w:w="26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Сваи длиной, м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Сплошного сечения с земли и подмостей молотами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5, 8, 12, 16, 20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То же, вибропогружателями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10, более 10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То же, с плавучих средств молотами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12, 16, 20, 24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То же, вибропогружателями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14, более 14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Сваи полые круглые диаметром до 0,8 м с закрытым нижним концом - с земли и подмостей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12, более 12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земли и подмостей с извлечением грунта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12, более 12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плавучих средств с извлечением грунта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24, более 24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Сплошного сечения с земли и подмостей вибровдавливанием на трассе линий электропередачи</w:t>
            </w:r>
          </w:p>
        </w:tc>
        <w:tc>
          <w:tcPr>
            <w:tcW w:w="26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250X250, 300X300, 350X350,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сечением, мм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400X400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3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0" type="#_x0000_t75" style="position:absolute;margin-left:42.9pt;margin-top:-168.65pt;width:503.75pt;height:166.3pt;z-index:-251654144;mso-position-horizontal-relative:text;mso-position-vertical-relative:text" o:allowincell="f">
            <v:imagedata r:id="rId9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Наголовники и наконечники отдельно не выделяются, так как они учтены сметными нормами.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свай сплошного сечения подсчитывается (табл. IX.6) по их геометрическим размерам (с учетом заострения); при наличии круглой полости в квадратных сваях объем их определяется по наружным размерам без вычета пустот.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железобетонных полых круглых свай с закрытым нижним концом и свай-оболочек исчисляется по геометрическим размерам толщины стенок цилиндра на полную длину свай.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погружении свай-оболочек с плавучих средств отдельно учитываются съемные звенья с обо</w:t>
      </w:r>
      <w:r>
        <w:rPr>
          <w:rFonts w:ascii="Courier New" w:hAnsi="Courier New" w:cs="Courier New"/>
          <w:sz w:val="19"/>
          <w:szCs w:val="19"/>
        </w:rPr>
        <w:t>рачиваемостью, устанавливаемой проектом.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буронабивных железобетонных свай определяется в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скважин как произведение площади поперечного сечения инструмента на полную глубину скважины с учетом уширенной части основания по ее геом</w:t>
      </w:r>
      <w:r>
        <w:rPr>
          <w:rFonts w:ascii="Courier New" w:hAnsi="Courier New" w:cs="Courier New"/>
          <w:sz w:val="19"/>
          <w:szCs w:val="19"/>
        </w:rPr>
        <w:t>етрическим размерам.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заполнения полых свай бетоном принимается как объем цилиндра сечением внутренней полости оболочки на высоту заполнения.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IX.6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0"/>
        <w:gridCol w:w="940"/>
        <w:gridCol w:w="1260"/>
        <w:gridCol w:w="1080"/>
        <w:gridCol w:w="1020"/>
        <w:gridCol w:w="1380"/>
        <w:gridCol w:w="1040"/>
        <w:gridCol w:w="1060"/>
        <w:gridCol w:w="130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1940" w:type="dxa"/>
            <w:gridSpan w:val="2"/>
            <w:tcBorders>
              <w:top w:val="single" w:sz="8" w:space="0" w:color="0968CA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Размеры свай</w:t>
            </w:r>
          </w:p>
        </w:tc>
        <w:tc>
          <w:tcPr>
            <w:tcW w:w="12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Объем свай,</w:t>
            </w:r>
          </w:p>
        </w:tc>
        <w:tc>
          <w:tcPr>
            <w:tcW w:w="210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Размеры свай</w:t>
            </w:r>
          </w:p>
        </w:tc>
        <w:tc>
          <w:tcPr>
            <w:tcW w:w="138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Объем свай,</w:t>
            </w:r>
          </w:p>
        </w:tc>
        <w:tc>
          <w:tcPr>
            <w:tcW w:w="210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Размеры свай</w:t>
            </w:r>
          </w:p>
        </w:tc>
        <w:tc>
          <w:tcPr>
            <w:tcW w:w="130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Объем свай,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10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5"/>
                <w:sz w:val="30"/>
                <w:szCs w:val="30"/>
                <w:vertAlign w:val="subscript"/>
              </w:rPr>
              <w:t>м</w:t>
            </w:r>
            <w:r>
              <w:rPr>
                <w:rFonts w:ascii="Microsoft Sans Serif" w:hAnsi="Microsoft Sans Serif" w:cs="Microsoft Sans Serif"/>
                <w:w w:val="85"/>
                <w:sz w:val="12"/>
                <w:szCs w:val="1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BFBFBF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6"/>
                <w:sz w:val="30"/>
                <w:szCs w:val="30"/>
                <w:vertAlign w:val="subscript"/>
              </w:rPr>
              <w:t>м</w:t>
            </w:r>
            <w:r>
              <w:rPr>
                <w:rFonts w:ascii="Microsoft Sans Serif" w:hAnsi="Microsoft Sans Serif" w:cs="Microsoft Sans Serif"/>
                <w:w w:val="76"/>
                <w:sz w:val="12"/>
                <w:szCs w:val="1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BFBFBF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BFBFBF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6"/>
                <w:sz w:val="30"/>
                <w:szCs w:val="30"/>
                <w:vertAlign w:val="subscript"/>
              </w:rPr>
              <w:t>м</w:t>
            </w:r>
            <w:r>
              <w:rPr>
                <w:rFonts w:ascii="Microsoft Sans Serif" w:hAnsi="Microsoft Sans Serif" w:cs="Microsoft Sans Serif"/>
                <w:w w:val="76"/>
                <w:sz w:val="12"/>
                <w:szCs w:val="12"/>
              </w:rPr>
              <w:t>3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10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длина,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ребро,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длина,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ребро,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длина,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ребро,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1000" w:type="dxa"/>
            <w:tcBorders>
              <w:top w:val="nil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см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2"/>
                <w:sz w:val="16"/>
                <w:szCs w:val="16"/>
              </w:rPr>
              <w:t>см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см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1000" w:type="dxa"/>
            <w:tcBorders>
              <w:top w:val="nil"/>
              <w:left w:val="single" w:sz="8" w:space="0" w:color="BFBFBF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/>
        </w:trPr>
        <w:tc>
          <w:tcPr>
            <w:tcW w:w="100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8" w:space="0" w:color="D8DFE5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1" type="#_x0000_t75" style="position:absolute;margin-left:42.9pt;margin-top:-77.8pt;width:503.75pt;height:65.05pt;z-index:-251653120;mso-position-horizontal-relative:text;mso-position-vertical-relative:text" o:allowincell="f">
            <v:imagedata r:id="rId10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0" w:left="740" w:header="720" w:footer="720" w:gutter="0"/>
          <w:cols w:space="720" w:equalWidth="0">
            <w:col w:w="109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ge31"/>
            <w:bookmarkEnd w:id="15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</w:t>
            </w:r>
            <w:r>
              <w:rPr>
                <w:rFonts w:ascii="Tahoma" w:hAnsi="Tahoma" w:cs="Tahoma"/>
                <w:sz w:val="13"/>
                <w:szCs w:val="13"/>
              </w:rPr>
              <w:t xml:space="preserve">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940"/>
        <w:gridCol w:w="920"/>
        <w:gridCol w:w="1280"/>
        <w:gridCol w:w="1060"/>
        <w:gridCol w:w="1020"/>
        <w:gridCol w:w="1380"/>
        <w:gridCol w:w="1060"/>
        <w:gridCol w:w="1060"/>
        <w:gridCol w:w="13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</w:t>
            </w:r>
          </w:p>
        </w:tc>
        <w:tc>
          <w:tcPr>
            <w:tcW w:w="12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0,32</w:t>
            </w:r>
          </w:p>
        </w:tc>
        <w:tc>
          <w:tcPr>
            <w:tcW w:w="10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10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1,61</w:t>
            </w:r>
          </w:p>
        </w:tc>
        <w:tc>
          <w:tcPr>
            <w:tcW w:w="10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20</w:t>
            </w:r>
          </w:p>
        </w:tc>
        <w:tc>
          <w:tcPr>
            <w:tcW w:w="10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35</w:t>
            </w:r>
          </w:p>
        </w:tc>
        <w:tc>
          <w:tcPr>
            <w:tcW w:w="13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2,47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0,46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1,27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20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40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3,22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0,38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1,73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40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3,55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0,55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1,36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45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4,49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0,44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15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1,85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23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40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3,71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0,64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2,58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23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45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4,69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8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0,73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2,1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24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40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3,87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9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2,74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24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45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4,89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0,91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2,22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40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4,03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11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2,9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45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5,1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1,09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19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2,35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12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1,49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19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3,06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13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1,18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2" type="#_x0000_t75" style="position:absolute;margin-left:42.9pt;margin-top:-227.7pt;width:503.75pt;height:225.6pt;z-index:-251652096;mso-position-horizontal-relative:text;mso-position-vertical-relative:text" o:allowincell="f">
            <v:imagedata r:id="rId11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Срубка головок железобетонных свай сплошного сечения и железобетонного шпунта сметными размерами не учтена. Объем срубки определяется по числу свай с</w:t>
      </w:r>
      <w:r>
        <w:rPr>
          <w:rFonts w:ascii="Courier New" w:hAnsi="Courier New" w:cs="Courier New"/>
          <w:sz w:val="17"/>
          <w:szCs w:val="17"/>
        </w:rPr>
        <w:t>ечением до 0,1; 0,16 и более 0,16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>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железобетонных, шпунтовых свай шириной до 0,5 м определяется так же, как и свай квадратного сплошного сечения. Шпунтовые сваи шириной более 0,5 м сметными нормами не учтены,</w:t>
      </w:r>
      <w:r>
        <w:rPr>
          <w:rFonts w:ascii="Courier New" w:hAnsi="Courier New" w:cs="Courier New"/>
          <w:sz w:val="19"/>
          <w:szCs w:val="19"/>
        </w:rPr>
        <w:t xml:space="preserve"> и их объем и сметная стоимость определяются индивидуальными калькуляциями.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Сваи стальные шпунтовые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Объем работ по погружению стальных шпунтовых свай определяется по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 xml:space="preserve">проектной массе (весу) 1 м их в кг до 50, до 70 и более 70 раздельно для свай длиной до </w:t>
      </w:r>
      <w:r>
        <w:rPr>
          <w:rFonts w:ascii="Courier New" w:hAnsi="Courier New" w:cs="Courier New"/>
          <w:sz w:val="17"/>
          <w:szCs w:val="17"/>
        </w:rPr>
        <w:t>5, 10, 15 и 21 м при погружении с земли и подмостей и до 15 и 24 м при погружении с плавучих средств. При отсутствии данных о действительной массе шпунтовых свай запроектированного профиля масса их прини-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мается по табл. IX.7.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объема работ вы</w:t>
      </w:r>
      <w:r>
        <w:rPr>
          <w:rFonts w:ascii="Courier New" w:hAnsi="Courier New" w:cs="Courier New"/>
          <w:sz w:val="19"/>
          <w:szCs w:val="19"/>
        </w:rPr>
        <w:t>деляется объем неизвлекаемого шпунта, который будет находиться в грунте более 9 месяцев, а также погружаемого на глубину более 12м.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погружению свай из стального проката исчисляется так же, как и при погружении стальных шпунтовых свай.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Если устройство шпунтового ограждения принято без учета оборачиваемости свай, но шпунт извлекается и объем возврата шпунтовой стали определяется в размере 85% массы свай, подлежащих извлечению.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Отдельно учитывается масса связных балок и анкерных тяг для шп</w:t>
      </w:r>
      <w:r>
        <w:rPr>
          <w:rFonts w:ascii="Courier New" w:hAnsi="Courier New" w:cs="Courier New"/>
          <w:sz w:val="19"/>
          <w:szCs w:val="19"/>
        </w:rPr>
        <w:t>унтовой стенки в соответствии с проектными данными.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 связным балкам шпунтовой стенки относятся: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собственно балки или прогоны из швеллеров или двутавров;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планки или плиты, связывающие обе ветви составных прогонов;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ребра жесткости, привариваемые к балка</w:t>
      </w:r>
      <w:r>
        <w:rPr>
          <w:rFonts w:ascii="Courier New" w:hAnsi="Courier New" w:cs="Courier New"/>
          <w:sz w:val="19"/>
          <w:szCs w:val="19"/>
        </w:rPr>
        <w:t>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Болты (с гайками и шайбами), при помощи которых связные балки прикрепляются к отдельным шпунтинам.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 анкерным тягам шпунтовой стенки относятся: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тяги;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талрепы (стяжные муфты);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ганки, шайбы и плиты на концах тяг.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Масса металлоконструкций и изделий определяется по спецификации к проекту, составленной с учетом действующих ГОСТов. В сварных конструкциях масса наплавленного металла учитывается в размере 1,5%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массы конструкций.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наращиванию стальных шпунт</w:t>
      </w:r>
      <w:r>
        <w:rPr>
          <w:rFonts w:ascii="Courier New" w:hAnsi="Courier New" w:cs="Courier New"/>
          <w:sz w:val="19"/>
          <w:szCs w:val="19"/>
        </w:rPr>
        <w:t>овых стенок определяется по массе 1 м наращиваемого шпунта в кг: до 50, до 70 и более 70; к разнице между проектными отметками верха погружаемого шпунта и наращенного добавляется 0,5 м на образование гребенки.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Проектом определяется объем устройства подмос</w:t>
      </w:r>
      <w:r>
        <w:rPr>
          <w:rFonts w:ascii="Courier New" w:hAnsi="Courier New" w:cs="Courier New"/>
          <w:sz w:val="17"/>
          <w:szCs w:val="17"/>
        </w:rPr>
        <w:t>тей в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 xml:space="preserve"> древесины (бревна, доски) в конструкции.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1" w:lineRule="auto"/>
        <w:ind w:left="880" w:right="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устройства направляющих каркасов для погружения полых круглых свай и свай-оболочек сметными нормами не учтен; он определяется при составлении индивидуальных калькуляций на основе проектных данных.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16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ge33"/>
            <w:bookmarkEnd w:id="16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№109)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ТАБЛИЦA IX.7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780"/>
        <w:gridCol w:w="2600"/>
        <w:gridCol w:w="1580"/>
        <w:gridCol w:w="500"/>
        <w:gridCol w:w="25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Тип шпунта</w:t>
            </w:r>
          </w:p>
        </w:tc>
        <w:tc>
          <w:tcPr>
            <w:tcW w:w="26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Профиль</w:t>
            </w:r>
          </w:p>
        </w:tc>
        <w:tc>
          <w:tcPr>
            <w:tcW w:w="1580" w:type="dxa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Вес (масса), кг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Шпунтины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82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1 м</w:t>
            </w:r>
            <w:r>
              <w:rPr>
                <w:rFonts w:ascii="Microsoft Sans Serif" w:hAnsi="Microsoft Sans Serif" w:cs="Microsoft Sans Serif"/>
                <w:w w:val="92"/>
                <w:sz w:val="25"/>
                <w:szCs w:val="25"/>
                <w:vertAlign w:val="superscript"/>
              </w:rPr>
              <w:t>2</w:t>
            </w: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 xml:space="preserve"> шпунтовой стенки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Плоский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6"/>
                <w:sz w:val="16"/>
                <w:szCs w:val="16"/>
              </w:rPr>
              <w:t>IIIH-I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160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Ш</w:t>
            </w: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П-2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Корытный</w:t>
            </w: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1ПК-1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125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IIIK-2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58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145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«Ларсен»</w:t>
            </w: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III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62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155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IV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74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185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V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100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238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VI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121,8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290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Зетовый</w:t>
            </w: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IIIД-3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61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153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IIIД-5</w:t>
            </w:r>
          </w:p>
        </w:tc>
        <w:tc>
          <w:tcPr>
            <w:tcW w:w="1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93</w:t>
            </w: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232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8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3" type="#_x0000_t75" style="position:absolute;margin-left:42.9pt;margin-top:-210.45pt;width:503.75pt;height:208.3pt;z-index:-251651072;mso-position-horizontal-relative:text;mso-position-vertical-relative:text" o:allowincell="f">
            <v:imagedata r:id="rId12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4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7. КАМЕННЫЕ КОНСТРУКЦИИ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К каменным конструкциям относятся главным образом конструкции из бутового камня и кирпича: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фундаменты, стены, перегородки, печи. В главе сметных норм СНиП «Каменные конструкции»</w:t>
      </w:r>
      <w:r>
        <w:rPr>
          <w:rFonts w:ascii="Courier New" w:hAnsi="Courier New" w:cs="Courier New"/>
          <w:sz w:val="19"/>
          <w:szCs w:val="19"/>
        </w:rPr>
        <w:t xml:space="preserve"> приведены нормы на стены из разных крупных блоков. В связи с этим в сметных нормах СНиП стены из легкобетонных (шлакобетонных) крупных блоков отнесены к каменным конструкциям, а стены из легкобетонных крупных панелей - к бетонным и железобетонным конструк</w:t>
      </w:r>
      <w:r>
        <w:rPr>
          <w:rFonts w:ascii="Courier New" w:hAnsi="Courier New" w:cs="Courier New"/>
          <w:sz w:val="19"/>
          <w:szCs w:val="19"/>
        </w:rPr>
        <w:t>циям.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Для того чтобы не допустить ошибок при подсчете объема работ, следует обращать особое внимание на измерители, принятие в соответствующих таблицах сметных норм СНиП. Например, объем работ по устройству кирпичных стен без облицовки подсчитывается в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 xml:space="preserve"> кладки, а с облицовкой - в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стен.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1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Следует отметить, что по табл. 21-8 сметных норм одни своды должны подсчитываться  в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 xml:space="preserve"> кладки, 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8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другие - в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горизонтальной проекции.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8"/>
          <w:szCs w:val="18"/>
        </w:rPr>
        <w:t>Конструкции из бутового камня</w:t>
      </w:r>
      <w:r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Конструкции из бутового камня делятся на массивы,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фундаменты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стены.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Фундаменты в свою очередь делятся на ленточные и столбовые. Если фундамент имеет ширину поверху более 2 м, он считается массивом.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Нормы СНиП предусматривают следующую разновидность стен из бутового камня (табл. IX.8).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оп</w:t>
      </w:r>
      <w:r>
        <w:rPr>
          <w:rFonts w:ascii="Courier New" w:hAnsi="Courier New" w:cs="Courier New"/>
          <w:sz w:val="19"/>
          <w:szCs w:val="19"/>
        </w:rPr>
        <w:t>ределяется раздельно для каждой разновидности фундаментов и стен.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0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Все объемы работ подсчитываются в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кладки; при этом по конструкциям с облицовкой в объем работ включается и объем облицовки.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Кроме основных работ по устройству конструкций подсчитывается объем ряда сопутствующих работ: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основание под фундаменты, различные изоляции - горизонтальные и боковые; околка кладки.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объема работ следует иметь в виду следующее: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а) горизонтал</w:t>
      </w:r>
      <w:r>
        <w:rPr>
          <w:rFonts w:ascii="Courier New" w:hAnsi="Courier New" w:cs="Courier New"/>
          <w:sz w:val="17"/>
          <w:szCs w:val="17"/>
        </w:rPr>
        <w:t>ьная изоляция фундаментов и стен подвалов учтена сметными нормами на их устройство,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поэтому подсчитывается объем работ только по горизонтальной изоляции массивов;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б) в табл. 21-6 сметных норм в заголовке указано: «Горизонтальная изоляция стен и массивов»</w:t>
      </w:r>
      <w:r>
        <w:rPr>
          <w:rFonts w:ascii="Courier New" w:hAnsi="Courier New" w:cs="Courier New"/>
          <w:sz w:val="16"/>
          <w:szCs w:val="16"/>
        </w:rPr>
        <w:t>. Однако в этом противоречия со сказанным выше нет; речь идет не о стенах подвала, а о стенах выше уровня земли. Если проект предусматривает две изоляции - фундаментов, стен и массивов выше уровня земли,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то вторая изоляция должна быть учтена в подсчете.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Стены из кирпича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До подсчета объема работ по устройству стен необходимо установить: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из какого кирпича предусмотрена кладка стен (обыкновенного глиняного, силикатного и пр.);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какова конструкция кладки стен и по какой таблице сметных норм СНиП она нормируется.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 w:righ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Применительно к этому должен строиться подсчет объема работ. Если, например, часть стен запроектирована из кирпича обыкновенного глиняного, а часть из силикатного, объем </w:t>
      </w:r>
      <w:r>
        <w:rPr>
          <w:rFonts w:ascii="Courier New" w:hAnsi="Courier New" w:cs="Courier New"/>
          <w:sz w:val="19"/>
          <w:szCs w:val="19"/>
        </w:rPr>
        <w:t>их должен подсчиты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17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ge35"/>
            <w:bookmarkEnd w:id="17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ваться раздельно.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Проектом может предусматриваться, что дворовые стены выкладываются под расшивку, а уличные - с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облицовкой плитами; в этом случае подсчет также ведется раздельно.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 всех случаях сначала определяется площадь стен за вычетом проемов;</w:t>
      </w:r>
      <w:r>
        <w:rPr>
          <w:rFonts w:ascii="Courier New" w:hAnsi="Courier New" w:cs="Courier New"/>
          <w:sz w:val="19"/>
          <w:szCs w:val="19"/>
        </w:rPr>
        <w:t xml:space="preserve"> при этом площадь проемов принимается по наружному обводу коробок, а если в проеме две коробки, то по размерам только наружной.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ТАБЛИЦA IX.8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400"/>
        <w:gridCol w:w="76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9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Стены</w:t>
            </w:r>
          </w:p>
        </w:tc>
        <w:tc>
          <w:tcPr>
            <w:tcW w:w="76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Вид облицовки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Подвалов</w:t>
            </w: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Без облицовки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облицовкой проемов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облицовкой стен с одной стороны и проемов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Надземной части зданий</w:t>
            </w: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Без облицовки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облицовкой проемов кирпичом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облицовкой стен и проемов камней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Подпорные</w:t>
            </w: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Без облицовки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облицовкой с одной стороны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4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6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4" type="#_x0000_t75" style="position:absolute;margin-left:42.9pt;margin-top:-158.1pt;width:503.75pt;height:156pt;z-index:-251650048;mso-position-horizontal-relative:text;mso-position-vertical-relative:text" o:allowincell="f">
            <v:imagedata r:id="rId13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Для тех конструкций стен,</w:t>
      </w:r>
      <w:r>
        <w:rPr>
          <w:rFonts w:ascii="Courier New" w:hAnsi="Courier New" w:cs="Courier New"/>
          <w:sz w:val="16"/>
          <w:szCs w:val="16"/>
        </w:rPr>
        <w:t xml:space="preserve"> объем работ по устройству которых нормируется в м</w:t>
      </w:r>
      <w:r>
        <w:rPr>
          <w:rFonts w:ascii="Courier New" w:hAnsi="Courier New" w:cs="Courier New"/>
          <w:sz w:val="23"/>
          <w:szCs w:val="23"/>
          <w:vertAlign w:val="superscript"/>
        </w:rPr>
        <w:t>3</w:t>
      </w:r>
      <w:r>
        <w:rPr>
          <w:rFonts w:ascii="Courier New" w:hAnsi="Courier New" w:cs="Courier New"/>
          <w:sz w:val="16"/>
          <w:szCs w:val="16"/>
        </w:rPr>
        <w:t>, необходимо перейти от площади стен к их объему. Для этого предварительно стены, одинаковые по материалу и конструкции,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подразделяются на участки в зависимости от толщины (например,</w:t>
      </w:r>
      <w:r>
        <w:rPr>
          <w:rFonts w:ascii="Courier New" w:hAnsi="Courier New" w:cs="Courier New"/>
          <w:sz w:val="17"/>
          <w:szCs w:val="17"/>
        </w:rPr>
        <w:t xml:space="preserve"> толщина стены первого этажа 2 1/2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кирпича, а выше - 2 кирпича), и площадь подсчитывается отдельно для каждого участка.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Объем стены определяется умножением ее площади (за вычетом проемов) на проектную толщину (например,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для стен в 2,5 кирпича- 0,64 м,</w:t>
      </w:r>
      <w:r>
        <w:rPr>
          <w:rFonts w:ascii="Courier New" w:hAnsi="Courier New" w:cs="Courier New"/>
          <w:sz w:val="17"/>
          <w:szCs w:val="17"/>
        </w:rPr>
        <w:t xml:space="preserve"> для стен в 1,5 кирпича - 0,38 м и т. д.). Кроме того, определяется по чертежам проекта (разрезы, фасады) и добавляется объем всех архитектурных деталей из кирпича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(пилястры, полуколонны, карнизы, пояски и пр.), за исключением мелких деталей (пояски, сандр</w:t>
      </w:r>
      <w:r>
        <w:rPr>
          <w:rFonts w:ascii="Courier New" w:hAnsi="Courier New" w:cs="Courier New"/>
          <w:sz w:val="18"/>
          <w:szCs w:val="18"/>
        </w:rPr>
        <w:t>ики и пр.) высотой до 25 см, устройство которых учтено сметными нормами на кладку стен.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Из полученного общего объема стен исключается объем вкрапленных в кладку конструкций не из кирпича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(перемычки, ранд-балки, санитарно-технические панели, колонны каркас</w:t>
      </w:r>
      <w:r>
        <w:rPr>
          <w:rFonts w:ascii="Courier New" w:hAnsi="Courier New" w:cs="Courier New"/>
          <w:sz w:val="18"/>
          <w:szCs w:val="18"/>
        </w:rPr>
        <w:t>а и пр.), а также объем ниш для встроенного оборудования. Если инородные конструкции вкрапливаются (заделываются) в кирпичные стены только частично (например, концы настилов, балок и пр.), они из объема кладки не исключаются. Не исключаются также мелкие ни</w:t>
      </w:r>
      <w:r>
        <w:rPr>
          <w:rFonts w:ascii="Courier New" w:hAnsi="Courier New" w:cs="Courier New"/>
          <w:sz w:val="18"/>
          <w:szCs w:val="18"/>
        </w:rPr>
        <w:t>ши (например, для приборов отопления), гнезда и борозды, домовые и вентиляционные каналы и разные мелкие отверстия.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ТАБЛИЦA IX.9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880"/>
        <w:gridCol w:w="3520"/>
        <w:gridCol w:w="36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Толщина стен в</w:t>
            </w:r>
          </w:p>
        </w:tc>
        <w:tc>
          <w:tcPr>
            <w:tcW w:w="716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Приведенная толщина (в м) при архитектурном оформлении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простом</w:t>
            </w:r>
          </w:p>
        </w:tc>
        <w:tc>
          <w:tcPr>
            <w:tcW w:w="3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среднем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1,5</w:t>
            </w:r>
          </w:p>
        </w:tc>
        <w:tc>
          <w:tcPr>
            <w:tcW w:w="3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0,4</w:t>
            </w:r>
          </w:p>
        </w:tc>
        <w:tc>
          <w:tcPr>
            <w:tcW w:w="3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7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</w:t>
            </w:r>
          </w:p>
        </w:tc>
        <w:tc>
          <w:tcPr>
            <w:tcW w:w="3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0,53</w:t>
            </w:r>
          </w:p>
        </w:tc>
        <w:tc>
          <w:tcPr>
            <w:tcW w:w="3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2,5</w:t>
            </w:r>
          </w:p>
        </w:tc>
        <w:tc>
          <w:tcPr>
            <w:tcW w:w="3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0,66</w:t>
            </w:r>
          </w:p>
        </w:tc>
        <w:tc>
          <w:tcPr>
            <w:tcW w:w="3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</w:t>
            </w:r>
          </w:p>
        </w:tc>
        <w:tc>
          <w:tcPr>
            <w:tcW w:w="3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0,79</w:t>
            </w:r>
          </w:p>
        </w:tc>
        <w:tc>
          <w:tcPr>
            <w:tcW w:w="3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5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5" type="#_x0000_t75" style="position:absolute;margin-left:42.9pt;margin-top:-105.8pt;width:503.75pt;height:103.7pt;z-index:-251649024;mso-position-horizontal-relative:text;mso-position-vertical-relative:text" o:allowincell="f">
            <v:imagedata r:id="rId14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Такое определение объема кладки стен возможно только при» достаточной детализации в чертежах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проекта всех архитектурных деталей, позволяющей произвести необходимые подсчеты. П</w:t>
      </w:r>
      <w:r>
        <w:rPr>
          <w:rFonts w:ascii="Courier New" w:hAnsi="Courier New" w:cs="Courier New"/>
          <w:sz w:val="19"/>
          <w:szCs w:val="19"/>
        </w:rPr>
        <w:t>ри отсутствии этого допускается упрощенный метод подсчета объема работ по кладке стен, при котором объем архитектурных деталей не подсчитывается, а площадь стен (за вычетом проемов) умножается не на проектную толщину, а на приведенную толщину по табл. IX.9</w:t>
      </w:r>
      <w:r>
        <w:rPr>
          <w:rFonts w:ascii="Courier New" w:hAnsi="Courier New" w:cs="Courier New"/>
          <w:sz w:val="19"/>
          <w:szCs w:val="19"/>
        </w:rPr>
        <w:t>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2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Например, площадь стены по проекту 1800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>, в том числе в 2/2 кирпича - 400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и в 2 кирпича-1400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8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. При детальном подсчете объем стен составит: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0,64 * 400+ 0,52 * 1400 = 984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7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 нему необходимо добавить объем архитектурных деталей. При упрощенном по</w:t>
      </w:r>
      <w:r>
        <w:rPr>
          <w:rFonts w:ascii="Courier New" w:hAnsi="Courier New" w:cs="Courier New"/>
          <w:sz w:val="17"/>
          <w:szCs w:val="17"/>
        </w:rPr>
        <w:t xml:space="preserve">дсчете объем стен, </w:t>
      </w:r>
      <w:r>
        <w:rPr>
          <w:rFonts w:ascii="Arial" w:hAnsi="Arial" w:cs="Arial"/>
          <w:sz w:val="28"/>
          <w:szCs w:val="28"/>
          <w:vertAlign w:val="subscript"/>
        </w:rPr>
        <w:t>18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0" w:left="740" w:header="720" w:footer="720" w:gutter="0"/>
          <w:cols w:space="720" w:equalWidth="0">
            <w:col w:w="109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ge37"/>
            <w:bookmarkEnd w:id="18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включая эти детали,</w:t>
      </w:r>
      <w:r>
        <w:rPr>
          <w:rFonts w:ascii="Courier New" w:hAnsi="Courier New" w:cs="Courier New"/>
          <w:sz w:val="19"/>
          <w:szCs w:val="19"/>
        </w:rPr>
        <w:t xml:space="preserve">  составит при простом архитектурном оформлении: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0,66 * 400 + 0,53-1400 = 1006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 при среднем архитектурном оформлении: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0,68 * 400 + 0,55 * 1400 = 1042м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Задача заключается в установлении по проекту степени архитектурного оформления кладки.</w:t>
      </w:r>
      <w:r>
        <w:rPr>
          <w:rFonts w:ascii="Courier New" w:hAnsi="Courier New" w:cs="Courier New"/>
          <w:sz w:val="19"/>
          <w:szCs w:val="19"/>
        </w:rPr>
        <w:t xml:space="preserve"> Если архитектурные детали (по проекции на стены ) занимают до 15% площади стен, архитектурное оформление считается простым; среднее архитектурное оформление применяется при насыщенности архитектурными деталями до 30% площади стен.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Степень архитектурного о</w:t>
      </w:r>
      <w:r>
        <w:rPr>
          <w:rFonts w:ascii="Courier New" w:hAnsi="Courier New" w:cs="Courier New"/>
          <w:sz w:val="19"/>
          <w:szCs w:val="19"/>
        </w:rPr>
        <w:t>формления стен следует указывать в подсчете объема работ, так как от этого зависит не только объем кладки, но и применение соответствующей единичной расценки при составлении смет.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Выше указывалось, что в случаях применения для кладки стен разных видов кир</w:t>
      </w:r>
      <w:r>
        <w:rPr>
          <w:rFonts w:ascii="Courier New" w:hAnsi="Courier New" w:cs="Courier New"/>
          <w:sz w:val="17"/>
          <w:szCs w:val="17"/>
        </w:rPr>
        <w:t>пича подсчет объемов работ для каждого из них делается раздельно. При этом имелось в виду, что каждая стена вы-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кладывается полностью из одного вида кирпича. Если для одной стены применяется два вида кирпича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(например, с внутр</w:t>
      </w:r>
      <w:r>
        <w:rPr>
          <w:rFonts w:ascii="Courier New" w:hAnsi="Courier New" w:cs="Courier New"/>
          <w:sz w:val="17"/>
          <w:szCs w:val="17"/>
        </w:rPr>
        <w:t>енней стороны кирпич обыкновенный глиняный, а с фасада силикатный), то опре-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деляется общий объем кладки стены и в смете принимается соответствующая единичная расценка.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практике строительства встречаются кирпичные стены, облицованные плитами; объем раб</w:t>
      </w:r>
      <w:r>
        <w:rPr>
          <w:rFonts w:ascii="Courier New" w:hAnsi="Courier New" w:cs="Courier New"/>
          <w:sz w:val="17"/>
          <w:szCs w:val="17"/>
        </w:rPr>
        <w:t>от по устройству таких стен определяется по площади. Применительно к сметным нормам СНиП и единичным расценкам в сметах определяется стоимость кладки стен и отдельно стоимость облицовочных плит.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Поэтому в ведомости подсчета объемов работ сначала определяет</w:t>
      </w:r>
      <w:r>
        <w:rPr>
          <w:rFonts w:ascii="Courier New" w:hAnsi="Courier New" w:cs="Courier New"/>
          <w:sz w:val="17"/>
          <w:szCs w:val="17"/>
        </w:rPr>
        <w:t>ся площадь стен за вычетом проемов, 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затем из спецификаций проекта выписываются площади облицовочных плит по типам; при этом группировка плит по типам производится соответственно построению сметных цен на плиты (например, гладкие,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карнизные, откосные и </w:t>
      </w:r>
      <w:r>
        <w:rPr>
          <w:rFonts w:ascii="Courier New" w:hAnsi="Courier New" w:cs="Courier New"/>
          <w:sz w:val="19"/>
          <w:szCs w:val="19"/>
        </w:rPr>
        <w:t>т.д.).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Когда в проектной документации детализация облицовки не сделана и отсутствуют спецификации плит,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следует пользоваться упрощённым методом подсчета объема работ: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определить общую площадь облицовки,</w:t>
      </w:r>
      <w:r>
        <w:rPr>
          <w:rFonts w:ascii="Courier New" w:hAnsi="Courier New" w:cs="Courier New"/>
          <w:sz w:val="18"/>
          <w:szCs w:val="18"/>
        </w:rPr>
        <w:t xml:space="preserve"> для чего к площади стен за вычетом проемов добавляется площадь оконных и дверных откосов, боковых граней пилястр и полуколонн и т.д.;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принять площадь облицовочных плит в размере 98% площади облицовки;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произвести совместно с главным инженером проекта усл</w:t>
      </w:r>
      <w:r>
        <w:rPr>
          <w:rFonts w:ascii="Courier New" w:hAnsi="Courier New" w:cs="Courier New"/>
          <w:sz w:val="19"/>
          <w:szCs w:val="19"/>
        </w:rPr>
        <w:t>овную разбивку числа плит по типам применительно к сметным ценам на них.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Когда проектом предусматривается кладка стен с воздушной прослойкой, то объем работ по устройству таких стен определяется как сплошных без вычета прослойки.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Стены из крупных блоков.</w:t>
      </w:r>
      <w:r>
        <w:rPr>
          <w:rFonts w:ascii="Courier New" w:hAnsi="Courier New" w:cs="Courier New"/>
          <w:sz w:val="19"/>
          <w:szCs w:val="19"/>
        </w:rPr>
        <w:t xml:space="preserve"> К ним относятся стены из разных крупных блоков, в том числе и из заранее изготовленных кирпичных блоков.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7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отличие от кирпичных, сметные нормы на устройство таких стен установлены не на 1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 xml:space="preserve"> кладки, а на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4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1м</w:t>
      </w:r>
      <w:r>
        <w:rPr>
          <w:rFonts w:ascii="Courier New" w:hAnsi="Courier New" w:cs="Courier New"/>
          <w:sz w:val="27"/>
          <w:szCs w:val="27"/>
          <w:vertAlign w:val="superscript"/>
        </w:rPr>
        <w:t>3</w:t>
      </w:r>
      <w:r>
        <w:rPr>
          <w:rFonts w:ascii="Courier New" w:hAnsi="Courier New" w:cs="Courier New"/>
          <w:sz w:val="18"/>
          <w:szCs w:val="18"/>
        </w:rPr>
        <w:t xml:space="preserve"> блоков. </w:t>
      </w:r>
      <w:r>
        <w:rPr>
          <w:rFonts w:ascii="Courier New" w:hAnsi="Courier New" w:cs="Courier New"/>
          <w:sz w:val="18"/>
          <w:szCs w:val="18"/>
        </w:rPr>
        <w:t>Поэтому в ведомости подсчета объема работ приводятся выписки из спецификаций проекта об объеме изделий - общем или по типам блоков применительно к сметным ценам на них.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отсутствии в проекте спецификации допускается следующий упрощенный способ подсчета</w:t>
      </w:r>
      <w:r>
        <w:rPr>
          <w:rFonts w:ascii="Courier New" w:hAnsi="Courier New" w:cs="Courier New"/>
          <w:sz w:val="19"/>
          <w:szCs w:val="19"/>
        </w:rPr>
        <w:t xml:space="preserve"> объема работ: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стен за вычетом проемов умножается на толщину блоков и определяется объем стен;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блоков принимается в следующих размерах от объема стен: блоки легкобетонные и кирпичные - 88%, блоки известковые - 95%.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Например, площадь стен и</w:t>
      </w:r>
      <w:r>
        <w:rPr>
          <w:rFonts w:ascii="Courier New" w:hAnsi="Courier New" w:cs="Courier New"/>
          <w:sz w:val="19"/>
          <w:szCs w:val="19"/>
        </w:rPr>
        <w:t>з шлакобетонных блоков толщиной 50 см за вычетом проемов составляет по проекту 2000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. В этом случае расход блоков составит: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0,88 * 0,5 * 2000 = 880м3.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8"/>
          <w:szCs w:val="18"/>
        </w:rPr>
        <w:t xml:space="preserve">Перегородки. </w:t>
      </w:r>
      <w:r>
        <w:rPr>
          <w:rFonts w:ascii="Courier New" w:hAnsi="Courier New" w:cs="Courier New"/>
          <w:sz w:val="18"/>
          <w:szCs w:val="18"/>
        </w:rPr>
        <w:t>Сметные нормы СНиП предусматривают устройство перегородок из кирпича,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гипсобетонных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панелей, гипсовых и шлакобетонных плит, из стеклоблоков и других материалов.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перегородок определяется в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их площади за вычетом проемов.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Подсчет площади перегородок из кирпича производится раздельно для каждой их толщины (в 1/4</w:t>
      </w:r>
      <w:r>
        <w:rPr>
          <w:rFonts w:ascii="Courier New" w:hAnsi="Courier New" w:cs="Courier New"/>
          <w:sz w:val="17"/>
          <w:szCs w:val="17"/>
        </w:rPr>
        <w:t>, в 1/2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кирпича) и для армированных и неармированных; при этом работы по армированию не подсчитываются,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поскольку они учтены нормами на устройство перегородок.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объема работ по устройству остальных видов перегородок следует указывать их общу</w:t>
      </w:r>
      <w:r>
        <w:rPr>
          <w:rFonts w:ascii="Courier New" w:hAnsi="Courier New" w:cs="Courier New"/>
          <w:sz w:val="19"/>
          <w:szCs w:val="19"/>
        </w:rPr>
        <w:t>ю толщину и из скольких слоев они устанавливаются.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8" w:lineRule="auto"/>
        <w:ind w:left="8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Сметные нормы на монтаж перегородочных панелей предусматривают установку их на горизонтальную поверхность перекрытий, в том числе и по ребристым настилам (ребрами вниз).</w:t>
      </w:r>
      <w:r>
        <w:rPr>
          <w:rFonts w:ascii="Courier New" w:hAnsi="Courier New" w:cs="Courier New"/>
          <w:sz w:val="17"/>
          <w:szCs w:val="17"/>
        </w:rPr>
        <w:t xml:space="preserve"> При перекрытиях ребрами вверх в ведомости подсчета объемов работ по устройству перегородок особо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19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ge39"/>
            <w:bookmarkEnd w:id="19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</w:t>
            </w:r>
            <w:r>
              <w:rPr>
                <w:rFonts w:ascii="Tahoma" w:hAnsi="Tahoma" w:cs="Tahoma"/>
                <w:sz w:val="13"/>
                <w:szCs w:val="13"/>
              </w:rPr>
              <w:t>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учитываются работы по устройству оснований под перегородки.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Лестницы и крыльца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Лестницы различаются следующим образом: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виду основания (сплошное или косоуры);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виду косоуров (</w:t>
      </w:r>
      <w:r>
        <w:rPr>
          <w:rFonts w:ascii="Courier New" w:hAnsi="Courier New" w:cs="Courier New"/>
          <w:sz w:val="19"/>
          <w:szCs w:val="19"/>
        </w:rPr>
        <w:t>стальные или железобетонные);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числу косоуров (один или два).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устройству лестничных маршей во всех случаях подсчитывается отдельно от площадок.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объема работ принимаются следующие измерители: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для лестниц по готовому основанию </w:t>
      </w:r>
      <w:r>
        <w:rPr>
          <w:rFonts w:ascii="Courier New" w:hAnsi="Courier New" w:cs="Courier New"/>
          <w:sz w:val="19"/>
          <w:szCs w:val="19"/>
        </w:rPr>
        <w:t>- 1 м длины ступеней;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маршей на косоурах - 1м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горизонтальной проекции марша;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площадок - 1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площади площадки.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определении площади маршей заделка ступеней в стены не учитывается (принимается ширина марша до стены), а фризовые ступени относят</w:t>
      </w:r>
      <w:r>
        <w:rPr>
          <w:rFonts w:ascii="Courier New" w:hAnsi="Courier New" w:cs="Courier New"/>
          <w:sz w:val="17"/>
          <w:szCs w:val="17"/>
        </w:rPr>
        <w:t>ся к площадкам (длина марша считается от фризовой ступени).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площадки подсчитывается, включая фризовую ступень без учета заделки ее в стены.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Сметные нормы СНиП предусматривают три разновидности крылец: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входной площадкой;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входом с одной стороны с одной, двумя или тремя ступенями.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1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3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 w:hanging="20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входом с трех сторон с тремя ступенями.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 всех случаях объем работ по устройству крылец определяется по полной площади горизонтальной проекции каждого крыльца, включая ступени.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Печи. </w:t>
      </w:r>
      <w:r>
        <w:rPr>
          <w:rFonts w:ascii="Courier New" w:hAnsi="Courier New" w:cs="Courier New"/>
          <w:sz w:val="19"/>
          <w:szCs w:val="19"/>
        </w:rPr>
        <w:t>Несмо</w:t>
      </w:r>
      <w:r>
        <w:rPr>
          <w:rFonts w:ascii="Courier New" w:hAnsi="Courier New" w:cs="Courier New"/>
          <w:sz w:val="19"/>
          <w:szCs w:val="19"/>
        </w:rPr>
        <w:t>тря на широкое внедрение центрального отопления,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в ряде населенных пунктов,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в том числе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в сельской местности, отопительные печи из кирпича еще устраиваются и в СНиП предусмотрены соответствующие сметные нормы.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4"/>
        </w:numPr>
        <w:tabs>
          <w:tab w:val="clear" w:pos="720"/>
          <w:tab w:val="num" w:pos="1220"/>
        </w:tabs>
        <w:overflowPunct w:val="0"/>
        <w:autoSpaceDE w:val="0"/>
        <w:autoSpaceDN w:val="0"/>
        <w:adjustRightInd w:val="0"/>
        <w:spacing w:after="0" w:line="240" w:lineRule="auto"/>
        <w:ind w:left="1220" w:hanging="347"/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 xml:space="preserve">ведомости  подсчета  объема  работ  указывается  характеристика  (тип)  отопительных  печей,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предусмотренных по проекту, и определяется их объем.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Независимо от типа печей объем работ по их устройству определяется в 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 xml:space="preserve"> объема печи без вычета внутренних п</w:t>
      </w:r>
      <w:r>
        <w:rPr>
          <w:rFonts w:ascii="Courier New" w:hAnsi="Courier New" w:cs="Courier New"/>
          <w:sz w:val="17"/>
          <w:szCs w:val="17"/>
        </w:rPr>
        <w:t>устот, но и без учета разделок и четвертей. При подсчете объема печи ее горизонтальное сечение принимается на уровне топливника, а высота - от основания до верха печи.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Для устройства печей всех типов определяется объем оснований, если печи устраиваются в </w:t>
      </w:r>
      <w:r>
        <w:rPr>
          <w:rFonts w:ascii="Courier New" w:hAnsi="Courier New" w:cs="Courier New"/>
          <w:sz w:val="19"/>
          <w:szCs w:val="19"/>
        </w:rPr>
        <w:t>нижних этажах, и число оснований (мест) - для верхних этажей. Для печей оштукатуренных и облицованных определяется, кроме того, площадь их отделки. При этом из объема печей исключается объем облицовочного материала (сечение печи принимается по размерам кла</w:t>
      </w:r>
      <w:r>
        <w:rPr>
          <w:rFonts w:ascii="Courier New" w:hAnsi="Courier New" w:cs="Courier New"/>
          <w:sz w:val="19"/>
          <w:szCs w:val="19"/>
        </w:rPr>
        <w:t>дки без учета облицовки). Если установить эти размеры по проекту не представляется возможным, то при подсчете объема работ исходят из толщины облицовки - 6см.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Сопутствующие работы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В процессе устройства каменных конструкций выполняется ряд сопутствующих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работ; их объем определяется применительно к указаниям, содержащимся в технических частях сметных норм. В частности, если проектом предусматривается кладка кирпичных стен под расшивку, следует в ведомости подсчета объема работ из общей площади выделить пло</w:t>
      </w:r>
      <w:r>
        <w:rPr>
          <w:rFonts w:ascii="Courier New" w:hAnsi="Courier New" w:cs="Courier New"/>
          <w:sz w:val="19"/>
          <w:szCs w:val="19"/>
        </w:rPr>
        <w:t>щадь тех участков, которые подлежат расшивке.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5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8. ЖЕЛЕЗОБЕТОННЫЕ И БЕТОННЫЕ КОНСТРУКЦИИ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IV ч. СНиП предусмотрены сметные нормы на сборные и монолитные железобетонные и бетонные конструкции. Они приведены в одном выпуске (т. 3, вып. 1),</w:t>
      </w:r>
      <w:r>
        <w:rPr>
          <w:rFonts w:ascii="Courier New" w:hAnsi="Courier New" w:cs="Courier New"/>
          <w:sz w:val="17"/>
          <w:szCs w:val="17"/>
        </w:rPr>
        <w:t xml:space="preserve"> но в разных главах (сборные - гл. 19,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монолитные - гл. 20). Соответственно этому и подсчет объемов работ производится раздельно по сборным и монолитным конструкциям.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Сборные конструкции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Специфика подсчета объема работ по устройству сборных конструкций з</w:t>
      </w:r>
      <w:r>
        <w:rPr>
          <w:rFonts w:ascii="Courier New" w:hAnsi="Courier New" w:cs="Courier New"/>
          <w:sz w:val="17"/>
          <w:szCs w:val="17"/>
        </w:rPr>
        <w:t>аключается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в том, что единичные расценки учитывают комплекс работ по монтажу конструкций без стоимости самих конструкций. В сметах, как правило, по каждому виду конструкций предусматриваются позиции: для определения стоимости монтажа по действующим единичн</w:t>
      </w:r>
      <w:r>
        <w:rPr>
          <w:rFonts w:ascii="Courier New" w:hAnsi="Courier New" w:cs="Courier New"/>
          <w:sz w:val="17"/>
          <w:szCs w:val="17"/>
        </w:rPr>
        <w:t>ым расценкам и для определения стоимости конструкций - по действующим на данном строительстве сметным ценам на них.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Подсчет объема работ осложняется тем, что в отдельных случаях единичные расценки и оптовые цены предусматривают разные измерители, например</w:t>
      </w:r>
      <w:r>
        <w:rPr>
          <w:rFonts w:ascii="Courier New" w:hAnsi="Courier New" w:cs="Courier New"/>
          <w:sz w:val="18"/>
          <w:szCs w:val="18"/>
        </w:rPr>
        <w:t xml:space="preserve"> сметные нормы на монтаж лестничных маршей установлены на одну конструкцию, а оптовые цены - на 1 м2 площади и 1 м3 бетона. Поэтому в таких случаях приходится определять и число конструкций (в шт.), и их площадь.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связи с этим обращается внимание на следующее обстоятельство: составитель ведомости подсчета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ge41"/>
            <w:bookmarkEnd w:id="20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</w:t>
            </w:r>
            <w:r>
              <w:rPr>
                <w:rFonts w:ascii="Tahoma" w:hAnsi="Tahoma" w:cs="Tahoma"/>
                <w:sz w:val="13"/>
                <w:szCs w:val="13"/>
              </w:rPr>
              <w:t>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объема работ пользуется чертежами проекта и достаточно ясно представляет себе конструкции. При составлении смет обычно к чертежам не прибегают,</w:t>
      </w:r>
      <w:r>
        <w:rPr>
          <w:rFonts w:ascii="Courier New" w:hAnsi="Courier New" w:cs="Courier New"/>
          <w:sz w:val="17"/>
          <w:szCs w:val="17"/>
        </w:rPr>
        <w:t xml:space="preserve"> а руководствуются только ведомостью подсчета объема работ. Для того чтобы в сметах стоимость сборных конструкций определялась правильно, не-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обходимо в ведомости подсчета объема работ давать достаточно полную характеристику конструкций или привести ссылк</w:t>
      </w:r>
      <w:r>
        <w:rPr>
          <w:rFonts w:ascii="Courier New" w:hAnsi="Courier New" w:cs="Courier New"/>
          <w:sz w:val="17"/>
          <w:szCs w:val="17"/>
        </w:rPr>
        <w:t>и на соответствующие позиции прейскуранта сметных цен на сборные конструкции.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Исходными документами для подсчета объема работ служат спецификации проекта и чертежи конструкций.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спецификациям устанавливается число изделий, по чертежам -</w:t>
      </w:r>
      <w:r>
        <w:rPr>
          <w:rFonts w:ascii="Courier New" w:hAnsi="Courier New" w:cs="Courier New"/>
          <w:sz w:val="19"/>
          <w:szCs w:val="19"/>
        </w:rPr>
        <w:t xml:space="preserve"> их характеристика, необходимые для подсчета размеры, марки бетонов, данные об армировании и т. д.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конструкций, в том числе и пустотных, должен определяться в плотном теле.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стеновых панелей, перегородок, плит покрытий, перекрытий и лестничны</w:t>
      </w:r>
      <w:r>
        <w:rPr>
          <w:rFonts w:ascii="Courier New" w:hAnsi="Courier New" w:cs="Courier New"/>
          <w:sz w:val="19"/>
          <w:szCs w:val="19"/>
        </w:rPr>
        <w:t>х площадок определяется по наружному обводу конструкций без вычета проемов. Площадь лестничных маршей также подсчитывается по наружному обводу изделий.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офактуренных изделий должен учитывать фактурный слой.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Сметные нормы на монтаж сборных конструкци</w:t>
      </w:r>
      <w:r>
        <w:rPr>
          <w:rFonts w:ascii="Courier New" w:hAnsi="Courier New" w:cs="Courier New"/>
          <w:sz w:val="19"/>
          <w:szCs w:val="19"/>
        </w:rPr>
        <w:t>й дифференцированы в зависимости от их веса, поэтому в ведомости подсчета объема работ необходимо указывать для каждого вида изделий его вес применительно к построению сметных норм (например, блоки ленточных фундаментов весом до 0,5 т; колонны цельные весо</w:t>
      </w:r>
      <w:r>
        <w:rPr>
          <w:rFonts w:ascii="Courier New" w:hAnsi="Courier New" w:cs="Courier New"/>
          <w:sz w:val="19"/>
          <w:szCs w:val="19"/>
        </w:rPr>
        <w:t>м до 1,5 и т.д.).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Единичные расценки на монтаж конструкций предусматривают усредненные марки бетонов и растворов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4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(монтажных и кладочных) и не подлежат корректировке в зависимости от проектных марок. Оптовые цены по Прейскуранту № 06-08 определены иначе:</w:t>
      </w:r>
      <w:r>
        <w:rPr>
          <w:rFonts w:ascii="Courier New" w:hAnsi="Courier New" w:cs="Courier New"/>
          <w:sz w:val="19"/>
          <w:szCs w:val="19"/>
        </w:rPr>
        <w:t xml:space="preserve"> если она установлена на 1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изделия, то указана и марка бетона; в тех случаях, когда эта марка отличается от проектной, оптовая цена соответственно корректируется в смете. Для этого в ведомости подсчета объемов работ следует указывать проектную марку бет</w:t>
      </w:r>
      <w:r>
        <w:rPr>
          <w:rFonts w:ascii="Courier New" w:hAnsi="Courier New" w:cs="Courier New"/>
          <w:sz w:val="19"/>
          <w:szCs w:val="19"/>
        </w:rPr>
        <w:t>она конструкций.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Следует иметь в виду и такую особенность построения Прейскуранта № 06-08. Оптовые цены в зависимости от вида конструкций учитывают полностью металлические элементы (арматура, монтажные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петли, закладные и накладные детали, анкерные креплен</w:t>
      </w:r>
      <w:r>
        <w:rPr>
          <w:rFonts w:ascii="Courier New" w:hAnsi="Courier New" w:cs="Courier New"/>
          <w:sz w:val="18"/>
          <w:szCs w:val="18"/>
        </w:rPr>
        <w:t>ия, детали для укрупнительной сборки),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частично (только арматуру) или не учитывают их. Стоимость металлических элементов, не учтенных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оптовыми ценами, определяется в сметах исходя из проектного веса (массы) и цен за 1кг. Поэтому для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таких конструкций в </w:t>
      </w:r>
      <w:r>
        <w:rPr>
          <w:rFonts w:ascii="Courier New" w:hAnsi="Courier New" w:cs="Courier New"/>
          <w:sz w:val="17"/>
          <w:szCs w:val="17"/>
        </w:rPr>
        <w:t>ведомости подсчета объема работ следует указывать массу (по спецификациям проекта) металлических элементов, не учтенных оптовыми ценами, причем, с такой же разбивкой, как и в табл. 1 Прейскуранта № 06-08, т. е. по классам стали, с выделением анкерных детал</w:t>
      </w:r>
      <w:r>
        <w:rPr>
          <w:rFonts w:ascii="Courier New" w:hAnsi="Courier New" w:cs="Courier New"/>
          <w:sz w:val="17"/>
          <w:szCs w:val="17"/>
        </w:rPr>
        <w:t>ей и пр.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Монолитные конструкции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Для большинства видов монолитных железобетонных и бетонных конструкций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должен определяться их проектный объем (в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бетона и железобетона в деле).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Единичные расценки не учитывают стоимости арматуры,</w:t>
      </w:r>
      <w:r>
        <w:rPr>
          <w:rFonts w:ascii="Courier New" w:hAnsi="Courier New" w:cs="Courier New"/>
          <w:sz w:val="17"/>
          <w:szCs w:val="17"/>
        </w:rPr>
        <w:t xml:space="preserve"> закладных деталей и стальных конструкций,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7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поэтому их вес для каждой конструкция подлежит определению в ведомости подсчета объема работ. Если проектные материалы не позволяют определить вес арматуры, можно пользоваться ориентировочными данными, указанными</w:t>
      </w:r>
      <w:r>
        <w:rPr>
          <w:rFonts w:ascii="Courier New" w:hAnsi="Courier New" w:cs="Courier New"/>
          <w:sz w:val="17"/>
          <w:szCs w:val="17"/>
        </w:rPr>
        <w:t xml:space="preserve"> в соответствующих таблицах гл. 20 СНиП. Эти ориентировочные данные в сметных нормах показаны в скобках и в сметной стоимости по единичным расценкам не учтены.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ведомости подсчета объема работ необходимо указывать для каждой конструкции проектную марку бе</w:t>
      </w:r>
      <w:r>
        <w:rPr>
          <w:rFonts w:ascii="Courier New" w:hAnsi="Courier New" w:cs="Courier New"/>
          <w:sz w:val="19"/>
          <w:szCs w:val="19"/>
        </w:rPr>
        <w:t>тона, так как от этого зависит ее стоимость по единичной расценке. Если проектные решения не содержат таких данных, следует принимать для: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бетонных и бутобетонных конструкций - марку М 100;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железобетонных бункеров, сводов-оболочек, опор пустотелых, емкос</w:t>
      </w:r>
      <w:r>
        <w:rPr>
          <w:rFonts w:ascii="Courier New" w:hAnsi="Courier New" w:cs="Courier New"/>
          <w:sz w:val="16"/>
          <w:szCs w:val="16"/>
        </w:rPr>
        <w:t>тных сооружений и силосов - марку М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300;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всех остальных железобетонных конструкций - марку М 150.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монолитных конструкций определяется по проектным размерам без добавок на уплотнение бетона.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определении объема монолитного железобетона необходимо учитывать следующие особенности его подсчета для отдельных конструкций.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Колонна. </w:t>
      </w:r>
      <w:r>
        <w:rPr>
          <w:rFonts w:ascii="Courier New" w:hAnsi="Courier New" w:cs="Courier New"/>
          <w:sz w:val="19"/>
          <w:szCs w:val="19"/>
        </w:rPr>
        <w:t>Площадь поперечного сечения колонны умножается на ее высоту.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Нижней границей колонны во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 xml:space="preserve">всех случаях является верх </w:t>
      </w:r>
      <w:r>
        <w:rPr>
          <w:rFonts w:ascii="Courier New" w:hAnsi="Courier New" w:cs="Courier New"/>
          <w:sz w:val="19"/>
          <w:szCs w:val="19"/>
        </w:rPr>
        <w:t>башмака; за верхнюю границу принимается при: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ребристых перекрытиях - нижняя поверхность плиты;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безбалочных перекрытиях - низ капители;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каркасных конструкциях - верх колонны.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 объем колонны также включается объем консолей и подоконников,</w:t>
      </w:r>
      <w:r>
        <w:rPr>
          <w:rFonts w:ascii="Courier New" w:hAnsi="Courier New" w:cs="Courier New"/>
          <w:sz w:val="18"/>
          <w:szCs w:val="18"/>
        </w:rPr>
        <w:t xml:space="preserve"> если их высота более 2 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8"/>
          <w:szCs w:val="18"/>
        </w:rPr>
        <w:t>Фундамент</w:t>
      </w:r>
      <w:r>
        <w:rPr>
          <w:rFonts w:ascii="Courier New" w:hAnsi="Courier New" w:cs="Courier New"/>
          <w:sz w:val="18"/>
          <w:szCs w:val="18"/>
        </w:rPr>
        <w:t>.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Объем определяется по проектным размерам за вычетом объема,</w:t>
      </w:r>
      <w:r>
        <w:rPr>
          <w:rFonts w:ascii="Courier New" w:hAnsi="Courier New" w:cs="Courier New"/>
          <w:b/>
          <w:bCs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>занимаемого нишами,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проемами, каналами, колодцами, В объем фундаментов включается объем подколенников при их высоте до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2 м. Из объема не исключается объем</w:t>
      </w:r>
      <w:r>
        <w:rPr>
          <w:rFonts w:ascii="Courier New" w:hAnsi="Courier New" w:cs="Courier New"/>
          <w:sz w:val="19"/>
          <w:szCs w:val="19"/>
        </w:rPr>
        <w:t>, занимаемый пробками для анкерных болтов.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21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ge43"/>
            <w:bookmarkEnd w:id="21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</w:t>
            </w:r>
            <w:r>
              <w:rPr>
                <w:rFonts w:ascii="Tahoma" w:hAnsi="Tahoma" w:cs="Tahoma"/>
                <w:sz w:val="13"/>
                <w:szCs w:val="13"/>
              </w:rPr>
              <w:t>Страница №114)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Балка. </w:t>
      </w:r>
      <w:r>
        <w:rPr>
          <w:rFonts w:ascii="Courier New" w:hAnsi="Courier New" w:cs="Courier New"/>
          <w:sz w:val="19"/>
          <w:szCs w:val="19"/>
        </w:rPr>
        <w:t>Площадь поперечного сечения балки умножается на ее длину,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которая принимается следующим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образом: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балка опирается на колонну (или прогон) - до грани колонны (прогона);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балка опирается на стену - с учетом заделки (</w:t>
      </w:r>
      <w:r>
        <w:rPr>
          <w:rFonts w:ascii="Courier New" w:hAnsi="Courier New" w:cs="Courier New"/>
          <w:sz w:val="19"/>
          <w:szCs w:val="19"/>
        </w:rPr>
        <w:t>опорная часть).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каркасных конструкциях и для отдельных балок принимается проектная длина балок.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объем балок включается объем вут, если они предусмотрены проектом.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Плоская плита. Площадь горизонтальной проекции плиты умножается на ее толщину. При о</w:t>
      </w:r>
      <w:r>
        <w:rPr>
          <w:rFonts w:ascii="Courier New" w:hAnsi="Courier New" w:cs="Courier New"/>
          <w:sz w:val="19"/>
          <w:szCs w:val="19"/>
        </w:rPr>
        <w:t>пределении площади учитывается заделка плиты в стены (опорная часть). Если плита имеет вуты, добавляется их объем.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Ребристые перекрытия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Объем балок и плит определяется,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как указано выше,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и итоги суммируются.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Безбалочные перекрытия.</w:t>
      </w:r>
      <w:r>
        <w:rPr>
          <w:rFonts w:ascii="Courier New" w:hAnsi="Courier New" w:cs="Courier New"/>
          <w:sz w:val="19"/>
          <w:szCs w:val="19"/>
        </w:rPr>
        <w:t xml:space="preserve"> Определяется объем плит и капителей и итоги суммируются.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5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Стены и перегородки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Объем определяется за вычетом проёмов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(по наружному обводу коробок).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В случае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заделки стен или перегородок в кирпичные стены учитывается и объем заделываемой части.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опреде</w:t>
      </w:r>
      <w:r>
        <w:rPr>
          <w:rFonts w:ascii="Courier New" w:hAnsi="Courier New" w:cs="Courier New"/>
          <w:sz w:val="18"/>
          <w:szCs w:val="18"/>
        </w:rPr>
        <w:t>лении объема монолитных конструкций подсчитывается также объем некоторых сопутствующих работ. В частности, подливка фундаментов под оборудование - определяется площадь подливки, при этом указывается толщина подливки, а также из чего она делается (бетон или</w:t>
      </w:r>
      <w:r>
        <w:rPr>
          <w:rFonts w:ascii="Courier New" w:hAnsi="Courier New" w:cs="Courier New"/>
          <w:sz w:val="18"/>
          <w:szCs w:val="18"/>
        </w:rPr>
        <w:t xml:space="preserve"> раствор); установка анкерных болтов и закладных деталей - определяется их вес;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устройстве сводов-оболочек определяется не только их объем, но и масса (вес) стальных затяжек,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устройстве скользящей опалубки определяется ее длина (по осевой линии),</w:t>
      </w:r>
      <w:r>
        <w:rPr>
          <w:rFonts w:ascii="Courier New" w:hAnsi="Courier New" w:cs="Courier New"/>
          <w:sz w:val="19"/>
          <w:szCs w:val="19"/>
        </w:rPr>
        <w:t xml:space="preserve"> при устройстве сборных и монолитных фундаментов определяется площадь гидроизоляции.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0"/>
        <w:gridCol w:w="1840"/>
        <w:gridCol w:w="920"/>
        <w:gridCol w:w="3660"/>
        <w:gridCol w:w="260"/>
        <w:gridCol w:w="27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19"/>
                <w:szCs w:val="19"/>
              </w:rPr>
              <w:t>Глава 9. СТАЛЬНЫЕ КОНСТРУКЦИИ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Объем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работ по сборке</w:t>
            </w:r>
          </w:p>
        </w:tc>
        <w:tc>
          <w:tcPr>
            <w:tcW w:w="7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9"/>
                <w:sz w:val="19"/>
                <w:szCs w:val="19"/>
              </w:rPr>
              <w:t>и установке стальных конструкций промышленных зданий и сооружений,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3"/>
                <w:sz w:val="19"/>
                <w:szCs w:val="19"/>
              </w:rPr>
              <w:t>нормируемых по главе IV-22 СНиП,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5"/>
                <w:sz w:val="19"/>
                <w:szCs w:val="19"/>
              </w:rPr>
              <w:t>подсчитывается по их массе (в т),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7"/>
                <w:sz w:val="19"/>
                <w:szCs w:val="19"/>
              </w:rPr>
              <w:t>за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4"/>
                <w:sz w:val="19"/>
                <w:szCs w:val="19"/>
              </w:rPr>
              <w:t>исключением приборов, при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3"/>
                <w:sz w:val="19"/>
                <w:szCs w:val="19"/>
              </w:rPr>
              <w:t>помощи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>которых открывают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2"/>
                <w:sz w:val="19"/>
                <w:szCs w:val="19"/>
              </w:rPr>
              <w:t>фонарные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и оконные переплеты (подсчитываемых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7"/>
                <w:sz w:val="19"/>
                <w:szCs w:val="19"/>
              </w:rPr>
              <w:t>в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>комплектах) путей коксовых</w:t>
            </w: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батарей (подсчитываемых в м) и окраски кровли из волнистой стали (подсчитывается в м2).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Масса стальных конструкций принимается по проектной спецификации, с учетом массы головок заводских заклепок (при клепке) или массы наплавленного металла заводских сварных швов (при сварке). Массу анкерных фундаментных болтов включать в массу стальных конст</w:t>
      </w:r>
      <w:r>
        <w:rPr>
          <w:rFonts w:ascii="Courier New" w:hAnsi="Courier New" w:cs="Courier New"/>
          <w:sz w:val="17"/>
          <w:szCs w:val="17"/>
        </w:rPr>
        <w:t>рукций не следует, так как их установка при устройстве фундаментов нормируется по отдельным сметным нормам (табл. 20-5).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Расход метизов и электродов при сборке и установке стальных конструкций учтен нормами главы IV-22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СНиП и в массу конструкций, исчисляе</w:t>
      </w:r>
      <w:r>
        <w:rPr>
          <w:rFonts w:ascii="Courier New" w:hAnsi="Courier New" w:cs="Courier New"/>
          <w:sz w:val="17"/>
          <w:szCs w:val="17"/>
        </w:rPr>
        <w:t>мую для определения объема работы па сборке и установке их,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дополнительно включаться не должен.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Масса стальных конструкций принимается по их теоретической массе согласно рабочим чертежам (КМ).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определения массы стальных конструкций по чертежам КМД масса этих конструкций, исчисленная по чертежам КМ, увеличивается на 3%.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ведомостях объема работ следует приводить комплексную массу конструкций только для цельнометаллических зданий (за исключе</w:t>
      </w:r>
      <w:r>
        <w:rPr>
          <w:rFonts w:ascii="Courier New" w:hAnsi="Courier New" w:cs="Courier New"/>
          <w:sz w:val="17"/>
          <w:szCs w:val="17"/>
        </w:rPr>
        <w:t>нием переплетов) и для металлических перекрытий (с подсчетом объема работ для каждого типа зданий). При этом тип зданий устанавливается по классификации табл. 22-1 главы IV-22 СНиП, с учетом не менее двух из трех основных параметров промышленного здания: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пролет (или шаг колонн), высота здания до верха покрытия (включая покрытие фонаря) и вид запроектированного подъемно-транспортного оборудования (без кранов-тельферов, кран-балки с подвесными или мостовыми кранами грузоподъемностью до 15 т или с кранами мос</w:t>
      </w:r>
      <w:r>
        <w:rPr>
          <w:rFonts w:ascii="Courier New" w:hAnsi="Courier New" w:cs="Courier New"/>
          <w:sz w:val="17"/>
          <w:szCs w:val="17"/>
        </w:rPr>
        <w:t xml:space="preserve">товыми грузоподъемностью до 100, 360, 400, 500 т , одно, двухъярусные и многоярусные мостовые краны). При подсчете массы стальных конструкций для промышленных зданий следует выделять массу кровельных настилов из волнистой стали, переплетов, дверей и ворот </w:t>
      </w:r>
      <w:r>
        <w:rPr>
          <w:rFonts w:ascii="Courier New" w:hAnsi="Courier New" w:cs="Courier New"/>
          <w:sz w:val="17"/>
          <w:szCs w:val="17"/>
        </w:rPr>
        <w:t>с приборами к ним, дымовых труб, бункеров,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наклонных галерей, подкрановых рельсов.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в проекте здания предусмотрены стальные конструкции, то при нормировании их сборки и установки следует приводить массу стальных элементов по отдельным конструкциям (к</w:t>
      </w:r>
      <w:r>
        <w:rPr>
          <w:rFonts w:ascii="Courier New" w:hAnsi="Courier New" w:cs="Courier New"/>
          <w:sz w:val="19"/>
          <w:szCs w:val="19"/>
        </w:rPr>
        <w:t>олонн, ферм и т.д.) со следующим подразделением: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а) колонны массой до 8, до 1,5 и более 15 т;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б) фермы массой до 3, до 8 и более 8 т;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52" w:lineRule="auto"/>
        <w:ind w:left="8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в) массу стальных конструкций по элементам (колонны, фермы и др.)</w:t>
      </w:r>
      <w:r>
        <w:rPr>
          <w:rFonts w:ascii="Courier New" w:hAnsi="Courier New" w:cs="Courier New"/>
          <w:sz w:val="17"/>
          <w:szCs w:val="17"/>
        </w:rPr>
        <w:t xml:space="preserve"> следует приводить также при определении объема сборки и установки конструкций на строительстве зданий гражданского назначения и в случае частичной замены отдельных конструкций при реконструкции промышленных зданий.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ge45"/>
            <w:bookmarkEnd w:id="22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№115)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определении объема (массы)</w:t>
      </w:r>
      <w:r>
        <w:rPr>
          <w:rFonts w:ascii="Courier New" w:hAnsi="Courier New" w:cs="Courier New"/>
          <w:sz w:val="18"/>
          <w:szCs w:val="18"/>
        </w:rPr>
        <w:t xml:space="preserve"> окрашиваемых стальных конструкций (в т) следует учитывать, что окраска стальных конструкций внизу (до подъема и установки их в проектное положение) возможна при положительной температуре и в соответствующих метеорологических условиях.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Исходя из этого и не</w:t>
      </w:r>
      <w:r>
        <w:rPr>
          <w:rFonts w:ascii="Courier New" w:hAnsi="Courier New" w:cs="Courier New"/>
          <w:sz w:val="17"/>
          <w:szCs w:val="17"/>
        </w:rPr>
        <w:t>обходимости окраски поверхности стуков в местах присоединения и крепления конструкций после их установки в объем работ, осуществляемых с подмостей, включается вес горизон-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тально расположенных элементов конструкций с понижающим коэффициентом в размере 0,7.</w:t>
      </w:r>
      <w:r>
        <w:rPr>
          <w:rFonts w:ascii="Courier New" w:hAnsi="Courier New" w:cs="Courier New"/>
          <w:sz w:val="17"/>
          <w:szCs w:val="17"/>
        </w:rPr>
        <w:t xml:space="preserve"> Под горизонтально расположенными элементами понимаются все конструкции, за исключением колонн, связей по колоннам, каркасов стен и стеновых переплетов, окраска которых производится с люлек.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Окраска кровельного настила производится с тех же подмостей,</w:t>
      </w:r>
      <w:r>
        <w:rPr>
          <w:rFonts w:ascii="Courier New" w:hAnsi="Courier New" w:cs="Courier New"/>
          <w:sz w:val="19"/>
          <w:szCs w:val="19"/>
        </w:rPr>
        <w:t xml:space="preserve"> с которых производится окраска конструкций перекрытия (ферм, прогонов и др.).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Устройство подмостей для окраски следует предусматривать при расположении окрашиваемых элементов стальных конструкции на высоте не менее 5м.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2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10. ДЕРЕВЯННЫЕ КОНСТРУКЦИИ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Сметные нормы СНиП (гл. 23) предусматривают устройство деревянных конструкций из лесоматериалов как на строительной площадке, так и сборку из элементов заводского изготовления. Нормы установлены для лесоматериалов средней твердости (сосна, ель и пр.), а д</w:t>
      </w:r>
      <w:r>
        <w:rPr>
          <w:rFonts w:ascii="Courier New" w:hAnsi="Courier New" w:cs="Courier New"/>
          <w:sz w:val="17"/>
          <w:szCs w:val="17"/>
        </w:rPr>
        <w:t>ля других пород (дуб, бук, граб,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лиственница и т. д.) к нормам вводятся поправочные коэффициенты. Поэтому в ведомости подсчета объема работ необходимо указывать предусмотренную) проектом породу дерева для каждой конструкции.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Сметные нормы предусматривают различные варианты деревянных конструкции, например каркасно-обшивные стены могут быть из бревен или брусьев, под штукатурку или частыми; перекрытия - с черепными брусками или без них и т. д. Подсчет объемов работ необходимо п</w:t>
      </w:r>
      <w:r>
        <w:rPr>
          <w:rFonts w:ascii="Courier New" w:hAnsi="Courier New" w:cs="Courier New"/>
          <w:sz w:val="17"/>
          <w:szCs w:val="17"/>
        </w:rPr>
        <w:t>роизводить применительно к построению сметных норм и в ведомости приводить достаточно полное описание каждой конструкции.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Вертикальные ограждающие конструкции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 ним относятся цоколи, стены и перегородки. Площадь цоколя определяется по вертикальной проекц</w:t>
      </w:r>
      <w:r>
        <w:rPr>
          <w:rFonts w:ascii="Courier New" w:hAnsi="Courier New" w:cs="Courier New"/>
          <w:sz w:val="17"/>
          <w:szCs w:val="17"/>
        </w:rPr>
        <w:t>ии,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этом высота, цоколя принимается от спланированной отметки земли до точки пересечения сливной доски со стеной.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рубленых и каркасных стен определяется за вычетом проемов. При этом учитывается следующая специфика определения длины стен: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наружных - по наружному обводу;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внутренних рубленых - между наружными гранями наружных стен;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внутренних каркасных - между внутренними гранями наружных стен.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высота стен принимается: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рубленых - от наружной грани нижнего венца до наружной гр</w:t>
      </w:r>
      <w:r>
        <w:rPr>
          <w:rFonts w:ascii="Courier New" w:hAnsi="Courier New" w:cs="Courier New"/>
          <w:sz w:val="19"/>
          <w:szCs w:val="19"/>
        </w:rPr>
        <w:t>ани верхнего венца (добавка на осадку венцов не предусматривается, так как учтена сметными нормами);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каркасных - между наружными гранями нижней и верхней обвязок.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Площадь перегородок (всех типов, кроме щитовых) определяется за вычетом проемов. Если перег</w:t>
      </w:r>
      <w:r>
        <w:rPr>
          <w:rFonts w:ascii="Courier New" w:hAnsi="Courier New" w:cs="Courier New"/>
          <w:sz w:val="17"/>
          <w:szCs w:val="17"/>
        </w:rPr>
        <w:t>ородка доводится до потолка, ее высота принимается от уровня чистого пола до потолка; когда она не доходит до потолка, то ее высота измеряется от уровня чистого пола до верха перегородки.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 всех случаях площадь вычитаемых проемов подсчитывается по наружному обводу коробок.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Перекрытия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Перекрытия подразделяются на междуэтажные и чердачные, а по видам стен - на перекрытия по стенам кирпичным, рубленым и каркасным.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Для всех перекрытий опре</w:t>
      </w:r>
      <w:r>
        <w:rPr>
          <w:rFonts w:ascii="Courier New" w:hAnsi="Courier New" w:cs="Courier New"/>
          <w:sz w:val="17"/>
          <w:szCs w:val="17"/>
        </w:rPr>
        <w:t>деляется их площадь в свету, т. е. без учета опирания (заделки) на стены.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Из площади перекрытий места, занимаемые печами, не исключаются.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устройстве перекрытий может, согласно проекту, предусматриваться подшивка потолков фанерой,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кровельной сталью,</w:t>
      </w:r>
      <w:r>
        <w:rPr>
          <w:rFonts w:ascii="Courier New" w:hAnsi="Courier New" w:cs="Courier New"/>
          <w:sz w:val="19"/>
          <w:szCs w:val="19"/>
        </w:rPr>
        <w:t xml:space="preserve"> плитами. Площадь обшивки принимается по площади подшиваемых потолков.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Проемы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6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Объем заполнения оконных и дверных проемов определяется в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  <w:r>
        <w:rPr>
          <w:rFonts w:ascii="Courier New" w:hAnsi="Courier New" w:cs="Courier New"/>
          <w:sz w:val="16"/>
          <w:szCs w:val="16"/>
        </w:rPr>
        <w:t xml:space="preserve"> площади, измеренной по наружному обводу коробок. Если в одной коробке устанавливается дверь и фрамуга,</w:t>
      </w:r>
      <w:r>
        <w:rPr>
          <w:rFonts w:ascii="Courier New" w:hAnsi="Courier New" w:cs="Courier New"/>
          <w:sz w:val="16"/>
          <w:szCs w:val="16"/>
        </w:rPr>
        <w:t xml:space="preserve"> то при подсчете пло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ge47"/>
            <w:bookmarkEnd w:id="23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щади верхним бруском коробки считается импост между дверью и фрамугой, а при его отсутствии 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нижний брусок фрамуги.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ворот в деревянных коробках также подсчитывается площадь по наружному обводу коробок, а для ворот в стальных коробках, раздвижных,</w:t>
      </w:r>
      <w:r>
        <w:rPr>
          <w:rFonts w:ascii="Courier New" w:hAnsi="Courier New" w:cs="Courier New"/>
          <w:sz w:val="19"/>
          <w:szCs w:val="19"/>
        </w:rPr>
        <w:t xml:space="preserve"> с автоматическим открыванием и воздушными завесами - площадь полотен.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Приборы оконные, дверные и воротные в единичные расценки не включены и должны учитываться в сметах отдельно. Поэтому в ведомости подсчета объема работ следует определять число комплект</w:t>
      </w:r>
      <w:r>
        <w:rPr>
          <w:rFonts w:ascii="Courier New" w:hAnsi="Courier New" w:cs="Courier New"/>
          <w:sz w:val="19"/>
          <w:szCs w:val="19"/>
        </w:rPr>
        <w:t>ов приборов и их характеристики.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ведомости подсчета должно быть также указано, как предусмотрено заполнение проемов - готовыми блоками или отдельными элементами, так как от этого зависит применение различных единичных расценок.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устройств</w:t>
      </w:r>
      <w:r>
        <w:rPr>
          <w:rFonts w:ascii="Courier New" w:hAnsi="Courier New" w:cs="Courier New"/>
          <w:sz w:val="17"/>
          <w:szCs w:val="17"/>
        </w:rPr>
        <w:t>у деревянных витрин подсчитывается так же, как и оконных проемов, но учитывается отдельно. Отдельно учитывается и устройство деревянных подоконных досок, но для уп-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рощения подсчета объема работ определяется не площадь досок, а принимается площадь оконных </w:t>
      </w:r>
      <w:r>
        <w:rPr>
          <w:rFonts w:ascii="Courier New" w:hAnsi="Courier New" w:cs="Courier New"/>
          <w:sz w:val="19"/>
          <w:szCs w:val="19"/>
        </w:rPr>
        <w:t>проемов по наружному обводу коробок.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Проектом может предусматриваться в отдельных местах (например, при переходе из передней в коридор)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установка коробок без заполнения их дверными полотнами. В этом случае также определяется площадь проема по наружному об</w:t>
      </w:r>
      <w:r>
        <w:rPr>
          <w:rFonts w:ascii="Courier New" w:hAnsi="Courier New" w:cs="Courier New"/>
          <w:sz w:val="19"/>
          <w:szCs w:val="19"/>
        </w:rPr>
        <w:t>воду коробки (колоды).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6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Если проектом предусматривается обивка двери сталью, в подсчете объема работ площадь ее обивки определяется по наружному обводу коробок. В ведомости подсчета следует указать, чем обивается дверь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(сталь черная или оцинкованная), </w:t>
      </w:r>
      <w:r>
        <w:rPr>
          <w:rFonts w:ascii="Courier New" w:hAnsi="Courier New" w:cs="Courier New"/>
          <w:sz w:val="17"/>
          <w:szCs w:val="17"/>
        </w:rPr>
        <w:t>с одной или двух сторон и по какой прослойке (войлок, асбест).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Несущие конструкции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 несущим конструкциям относятся элементы каркасов (стойки, колонны, ростверки).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5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Для каждого элемента отдельно определяется объем древесины в деле в (м</w:t>
      </w:r>
      <w:r>
        <w:rPr>
          <w:rFonts w:ascii="Courier New" w:hAnsi="Courier New" w:cs="Courier New"/>
          <w:sz w:val="25"/>
          <w:szCs w:val="25"/>
          <w:vertAlign w:val="superscript"/>
        </w:rPr>
        <w:t>3</w:t>
      </w:r>
      <w:r>
        <w:rPr>
          <w:rFonts w:ascii="Courier New" w:hAnsi="Courier New" w:cs="Courier New"/>
          <w:sz w:val="17"/>
          <w:szCs w:val="17"/>
        </w:rPr>
        <w:t>) по проекту,</w:t>
      </w:r>
      <w:r>
        <w:rPr>
          <w:rFonts w:ascii="Courier New" w:hAnsi="Courier New" w:cs="Courier New"/>
          <w:sz w:val="17"/>
          <w:szCs w:val="17"/>
        </w:rPr>
        <w:t xml:space="preserve"> без добавок на отходы. При этом объем бревен следует исчислять исходя из диаметра в верхнем отрубе.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ТАБЛИЦA IX.10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1500"/>
        <w:gridCol w:w="180"/>
        <w:gridCol w:w="600"/>
        <w:gridCol w:w="220"/>
        <w:gridCol w:w="760"/>
        <w:gridCol w:w="360"/>
        <w:gridCol w:w="620"/>
        <w:gridCol w:w="180"/>
        <w:gridCol w:w="320"/>
        <w:gridCol w:w="260"/>
        <w:gridCol w:w="220"/>
        <w:gridCol w:w="640"/>
        <w:gridCol w:w="340"/>
        <w:gridCol w:w="800"/>
        <w:gridCol w:w="180"/>
        <w:gridCol w:w="960"/>
        <w:gridCol w:w="920"/>
        <w:gridCol w:w="9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Диаметр верхнего</w:t>
            </w: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gridSpan w:val="6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Объем бревна (в м</w:t>
            </w:r>
            <w:r>
              <w:rPr>
                <w:rFonts w:ascii="Microsoft Sans Serif" w:hAnsi="Microsoft Sans Serif" w:cs="Microsoft Sans Serif"/>
                <w:w w:val="97"/>
                <w:sz w:val="25"/>
                <w:szCs w:val="25"/>
                <w:vertAlign w:val="superscript"/>
              </w:rPr>
              <w:t>3</w:t>
            </w: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) при длине, м</w:t>
            </w: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7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торца бревна, см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3,5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4,5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5,5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6,5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0,026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0,031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0,037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0,044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0,051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0,058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0,065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0,075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11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0,032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0,037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0,045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0,053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0,062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0,07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0,08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0,09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0,038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0,046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0,053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0,063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0,073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0,083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0,093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0,103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0,052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0,061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0,073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0,084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0,097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0,11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0,123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0,135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0,069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0,082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0,095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0,11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0,124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0,14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0,155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0,172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0,086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0,103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0,12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0,138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0,156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0,175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0,194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0,107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0,126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0,147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0,17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0,19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0,21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0,23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21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0,118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0,14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0,163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0,186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0,21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0,23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0,26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0,13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0,154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0,178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0,2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0,23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0,25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0,28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23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0,143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0,169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0,195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0,22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0,25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0,28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0,31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0,157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0,184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0,21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0,24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0,27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0,3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0,33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0,17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0,2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0,23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0,26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0,29</w:t>
            </w:r>
          </w:p>
        </w:tc>
        <w:tc>
          <w:tcPr>
            <w:tcW w:w="11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0,32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0,36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ТАБЛИЦA IX.11</w:t>
            </w:r>
          </w:p>
        </w:tc>
        <w:tc>
          <w:tcPr>
            <w:tcW w:w="60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Показатель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Диаметр верхнего торца бревна, см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22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Объем 1 м бревна, м</w:t>
            </w:r>
            <w:r>
              <w:rPr>
                <w:rFonts w:ascii="Microsoft Sans Serif" w:hAnsi="Microsoft Sans Serif" w:cs="Microsoft Sans Serif"/>
                <w:w w:val="96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6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0,015</w:t>
            </w:r>
          </w:p>
        </w:tc>
        <w:tc>
          <w:tcPr>
            <w:tcW w:w="3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6"/>
                <w:sz w:val="16"/>
                <w:szCs w:val="16"/>
              </w:rPr>
              <w:t>0,02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074E98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0,026</w:t>
            </w:r>
          </w:p>
        </w:tc>
        <w:tc>
          <w:tcPr>
            <w:tcW w:w="2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0,032</w:t>
            </w:r>
          </w:p>
        </w:tc>
        <w:tc>
          <w:tcPr>
            <w:tcW w:w="8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0,045</w:t>
            </w:r>
          </w:p>
        </w:tc>
        <w:tc>
          <w:tcPr>
            <w:tcW w:w="9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0,054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0,065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pict>
          <v:shape id="_x0000_s1036" type="#_x0000_t75" style="position:absolute;margin-left:42.9pt;margin-top:-352.05pt;width:503.75pt;height:253.45pt;z-index:-251648000;mso-position-horizontal-relative:text;mso-position-vertical-relative:text" o:allowincell="f">
            <v:imagedata r:id="rId15" o:title=""/>
          </v:shape>
        </w:pict>
      </w:r>
      <w:r>
        <w:rPr>
          <w:noProof/>
        </w:rPr>
        <w:pict>
          <v:shape id="_x0000_s1037" type="#_x0000_t75" style="position:absolute;margin-left:42.9pt;margin-top:-53.45pt;width:503.75pt;height:51.35pt;z-index:-251646976;mso-position-horizontal-relative:text;mso-position-vertical-relative:text" o:allowincell="f">
            <v:imagedata r:id="rId8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ge49"/>
            <w:bookmarkEnd w:id="24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</w:t>
            </w:r>
            <w:r>
              <w:rPr>
                <w:rFonts w:ascii="Tahoma" w:hAnsi="Tahoma" w:cs="Tahoma"/>
                <w:sz w:val="13"/>
                <w:szCs w:val="13"/>
              </w:rPr>
              <w:t>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Для упрощения подсчета в табл. IX.10 и IX.11 приводятся данные, составленные на основании ГОСТ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1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2708-44. В первой таблице указан объем одного бре</w:t>
      </w:r>
      <w:r>
        <w:rPr>
          <w:rFonts w:ascii="Courier New" w:hAnsi="Courier New" w:cs="Courier New"/>
          <w:sz w:val="17"/>
          <w:szCs w:val="17"/>
        </w:rPr>
        <w:t>вна в зависимости от толщины в верхнем отрубе и длины; во второй - объем 1 м бревна разных толщин для наиболее ходовой длины - 6,5 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 табл. IX.12 приводится объем 100 м досок (обрезных) в зависимости от их толщины и ширины.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IX.12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1600"/>
        <w:gridCol w:w="1080"/>
        <w:gridCol w:w="1040"/>
        <w:gridCol w:w="1040"/>
        <w:gridCol w:w="1080"/>
        <w:gridCol w:w="1000"/>
        <w:gridCol w:w="1100"/>
        <w:gridCol w:w="1080"/>
        <w:gridCol w:w="10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Толщина доски, мм</w:t>
            </w:r>
          </w:p>
        </w:tc>
        <w:tc>
          <w:tcPr>
            <w:tcW w:w="10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Ширина доски, см</w:t>
            </w:r>
          </w:p>
        </w:tc>
        <w:tc>
          <w:tcPr>
            <w:tcW w:w="11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14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20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24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0,156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0,182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0,208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0,234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0,26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0,286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0,312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0,338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0,192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0,224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0,256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0,288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0,32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0,352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0,384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0,416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19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0,228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0,266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0,304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0,342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0,38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0,418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0,456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0,494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0,264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0,308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0,352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0,396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0,44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0,484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0,525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0,572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0,384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0,448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0,512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0,576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0,64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0,704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0,708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0,832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0,48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0,56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0,64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0,72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0,8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0,88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0,96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0,6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0,8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0,9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1,1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</w:t>
            </w: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8" type="#_x0000_t75" style="position:absolute;margin-left:42.9pt;margin-top:-158.35pt;width:503.75pt;height:156pt;z-index:-251645952;mso-position-horizontal-relative:text;mso-position-vertical-relative:text" o:allowincell="f">
            <v:imagedata r:id="rId13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9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объема работ по устройству деревянных стульев не следует учитывать рытье ям и их засыпку, так как эти работы входят в сметные нормы на установку стульев.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Элементы крыши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 элементам крыши относятся фермы,</w:t>
      </w:r>
      <w:r>
        <w:rPr>
          <w:rFonts w:ascii="Courier New" w:hAnsi="Courier New" w:cs="Courier New"/>
          <w:sz w:val="19"/>
          <w:szCs w:val="19"/>
        </w:rPr>
        <w:t xml:space="preserve"> арки и балки, покрытия по фермам, стропила, фонари и слуховые окна.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Сметные нормы для ферм, арок и балок установлены на одну конструкцию. Поэтому в ведомости подсчета объема работ определяется число конструкций с необходимым описанием, в частности для фе</w:t>
      </w:r>
      <w:r>
        <w:rPr>
          <w:rFonts w:ascii="Courier New" w:hAnsi="Courier New" w:cs="Courier New"/>
          <w:sz w:val="19"/>
          <w:szCs w:val="19"/>
        </w:rPr>
        <w:t>рм необходимо указать их пролет (12, 18, 24 м).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устройству покрытий по фермам подсчитывается по их площади, а прогонов под покрытие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- по объему древесины в деле.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 фонарях промышленных зданий следует рассматривать три их элемента:</w:t>
      </w:r>
      <w:r>
        <w:rPr>
          <w:rFonts w:ascii="Courier New" w:hAnsi="Courier New" w:cs="Courier New"/>
          <w:sz w:val="18"/>
          <w:szCs w:val="18"/>
        </w:rPr>
        <w:t xml:space="preserve"> опорную конструкцию,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заполнение проемов и обшивку торцов.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опорной конструкции определяется по объему древесины в деле. Площадь заполнения проемов подсчитывается по наружному обводу коробок, а площадь обшивки торцов - по проектн</w:t>
      </w:r>
      <w:r>
        <w:rPr>
          <w:rFonts w:ascii="Courier New" w:hAnsi="Courier New" w:cs="Courier New"/>
          <w:sz w:val="19"/>
          <w:szCs w:val="19"/>
        </w:rPr>
        <w:t>ым размерам.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стропил наслонных и висячих, из бревен, досок и брусьев определяется объемом древесины в деле.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устройства слуховых окон определяется их числом с подразделением на прямоугольные и полукруглые.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деревянных карнизов определяется их длиной.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Лестницы и крыльца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устройству лестниц и крылец определяется площадью горизонтальной проекции маршей и площадок (лестницы) или ступеней и площадок (крыльца). Объем работ</w:t>
      </w:r>
      <w:r>
        <w:rPr>
          <w:rFonts w:ascii="Courier New" w:hAnsi="Courier New" w:cs="Courier New"/>
          <w:sz w:val="17"/>
          <w:szCs w:val="17"/>
        </w:rPr>
        <w:t xml:space="preserve"> по разновидностям лестниц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(например, на чердак) определяется их длиной. Это же относится и к перилам.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здание имеет высокий уровень пола первого этажа, а крыльцо, соответственно, 6 и более ступеней, в ведомости подсчета объемов работ по устройству к</w:t>
      </w:r>
      <w:r>
        <w:rPr>
          <w:rFonts w:ascii="Courier New" w:hAnsi="Courier New" w:cs="Courier New"/>
          <w:sz w:val="19"/>
          <w:szCs w:val="19"/>
        </w:rPr>
        <w:t>рылец следует указывать число крылец и число ступеней в каждом из них.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Сборка зданий из деталей заводского изготовления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Монтаж элементов здания нормируется по специальным нормам, но объемы определяются по правилам,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2" w:lineRule="auto"/>
        <w:ind w:left="880" w:right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изложенным выше.</w:t>
      </w:r>
      <w:r>
        <w:rPr>
          <w:rFonts w:ascii="Courier New" w:hAnsi="Courier New" w:cs="Courier New"/>
          <w:sz w:val="17"/>
          <w:szCs w:val="17"/>
        </w:rPr>
        <w:t xml:space="preserve"> Следует отметить следующие особенности: когда стены имеют щитовую конструкцию, то их площадь определяется без вычета проемов. Размеры принимаются по наружному обмеру, а высота - от нижней грани цокольной обвязки до верха наружного слоя утеплителя или до в</w:t>
      </w:r>
      <w:r>
        <w:rPr>
          <w:rFonts w:ascii="Courier New" w:hAnsi="Courier New" w:cs="Courier New"/>
          <w:sz w:val="17"/>
          <w:szCs w:val="17"/>
        </w:rPr>
        <w:t>ерха чердачной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25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ge51"/>
            <w:bookmarkEnd w:id="25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балки;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4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для стен каркасной конструкции с заполнением утеплителем площадь определяется по наружному обмеру за вычетом проемов, а высота принимается от нижней до верхней грани утеплителя.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Полы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До подсчета объема работ по устройству полов следует уточнить типы полов, предусмотренные в каждом помещении здания, а также конструкции оснований под полы.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гл. 25 IV ч. СНиП приведены два вида сметных норм на устройство полов: комплексные и элементные.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Применительно к этому необходимо сверить проектную характеристику полов с характеристикой, принятой в комплексных нормах. Если они совпадают, можно пользоваться комплексными нормами (и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5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соответственно, комплексными единичными расценками). В этом случае по</w:t>
      </w:r>
      <w:r>
        <w:rPr>
          <w:rFonts w:ascii="Courier New" w:hAnsi="Courier New" w:cs="Courier New"/>
          <w:sz w:val="19"/>
          <w:szCs w:val="19"/>
        </w:rPr>
        <w:t xml:space="preserve"> чертежам проекта определяется площадь каждой комплексной конструкции пола (например, площадь пола из керамических плиток с устройством подстилающих слоев и стяжки). В ведомости подсчета объема работ приводится проектная характеристика конструкции полов и </w:t>
      </w:r>
      <w:r>
        <w:rPr>
          <w:rFonts w:ascii="Courier New" w:hAnsi="Courier New" w:cs="Courier New"/>
          <w:sz w:val="19"/>
          <w:szCs w:val="19"/>
        </w:rPr>
        <w:t>указывается возможность пользоваться комплексными сметными нормами.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Если характеристика конструкции полов по проекту и по сметным нормам не совпадает, применение комплексных норм не допускается.</w:t>
      </w:r>
      <w:r>
        <w:rPr>
          <w:rFonts w:ascii="Courier New" w:hAnsi="Courier New" w:cs="Courier New"/>
          <w:sz w:val="17"/>
          <w:szCs w:val="17"/>
        </w:rPr>
        <w:t xml:space="preserve"> В этом случае подсчет следует вести раздельно для каждого типа чистых покрытий пола и для каждой конструкции оснований под них покрытия, (например,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теплозвукоизоляция из песка, цементная стяжка и пр.).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полов подсчитывается между внутренними граня</w:t>
      </w:r>
      <w:r>
        <w:rPr>
          <w:rFonts w:ascii="Courier New" w:hAnsi="Courier New" w:cs="Courier New"/>
          <w:sz w:val="19"/>
          <w:szCs w:val="19"/>
        </w:rPr>
        <w:t>ми стен и перегородок с учетом толщины их отделки; при этом учитывается площадь в подоконных нишах и в дверных проемах, но исключается площадь, занимаемая печами, колоннами, фундаментами, выступающими над уровнем пола, и другими подобными конструкциями.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</w:t>
      </w:r>
      <w:r>
        <w:rPr>
          <w:rFonts w:ascii="Courier New" w:hAnsi="Courier New" w:cs="Courier New"/>
          <w:sz w:val="18"/>
          <w:szCs w:val="18"/>
        </w:rPr>
        <w:t>равильное определение в сметах стоимости полов зависит не только от точности подсчета объема работ, но и от правильного и исчерпывающего описания их характеристики. Поэтому в ведомости подсчета объема работ необходимо приводить полное описание каждой конст</w:t>
      </w:r>
      <w:r>
        <w:rPr>
          <w:rFonts w:ascii="Courier New" w:hAnsi="Courier New" w:cs="Courier New"/>
          <w:sz w:val="18"/>
          <w:szCs w:val="18"/>
        </w:rPr>
        <w:t>рукции. Например, для рулонной гидроизоляции - число слоев, для полиизобутиленовой изоляции - ее толщину, для различных стяжек - также их толщину и т. д. Сметные нормы на устройство дощатых полов предусматривают три разновидности толщины досок - 22, 29 и 3</w:t>
      </w:r>
      <w:r>
        <w:rPr>
          <w:rFonts w:ascii="Courier New" w:hAnsi="Courier New" w:cs="Courier New"/>
          <w:sz w:val="18"/>
          <w:szCs w:val="18"/>
        </w:rPr>
        <w:t>7 мм, следовательно, в ведомости подсчета объема работ должна быть указана проектная толщина дощатого покрытия.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паркетных полов требуется указание вида клепки (дубовая, буковая и т. д.).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11. КРОВЛИ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делении здания на конструктивные элементы кровля входит в состав крыши. Применительно к построению сметных норм СНиП правила подсчета объема работ по устройству несущей части кровель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(фермы, стропила) рассмотрены в зависимости от материала (железобето</w:t>
      </w:r>
      <w:r>
        <w:rPr>
          <w:rFonts w:ascii="Courier New" w:hAnsi="Courier New" w:cs="Courier New"/>
          <w:sz w:val="19"/>
          <w:szCs w:val="19"/>
        </w:rPr>
        <w:t>н, дерево, сталь) - в главах настоящего раздела.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 устройству кровель относятся: настилка обрешетки и кровельного покрытия, устройство желобов и свесов, а также некоторые сопутствующие работы: обделки на фасадах, мелкие покрытия, ограждения кровель.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Кров</w:t>
      </w:r>
      <w:r>
        <w:rPr>
          <w:rFonts w:ascii="Courier New" w:hAnsi="Courier New" w:cs="Courier New"/>
          <w:b/>
          <w:bCs/>
          <w:i/>
          <w:iCs/>
          <w:sz w:val="19"/>
          <w:szCs w:val="19"/>
        </w:rPr>
        <w:t>ельные покрытия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Сметными нормами гл. 26 IV ч. СНиП предусмотрено несколько видов кровель, в том числе рулонные,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металлические, асбестоцементные.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всех кровельных покрытий определяется по их площади (в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).</w:t>
      </w:r>
      <w:r>
        <w:rPr>
          <w:rFonts w:ascii="Courier New" w:hAnsi="Courier New" w:cs="Courier New"/>
          <w:sz w:val="19"/>
          <w:szCs w:val="19"/>
        </w:rPr>
        <w:t xml:space="preserve"> Если для разных частей одного здания запроектированы разные виды кровельных покрытий (например, над основной частью школы кровля металлическая, а над зальной пристройкой - рулонная) объем работ следует определять раздельно.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кровли определяется не</w:t>
      </w:r>
      <w:r>
        <w:rPr>
          <w:rFonts w:ascii="Courier New" w:hAnsi="Courier New" w:cs="Courier New"/>
          <w:sz w:val="19"/>
          <w:szCs w:val="19"/>
        </w:rPr>
        <w:t xml:space="preserve"> по проекции, а по размерам ее скатов. Длина ската принимается по размеру здания следующим образом;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а) при металлических кровлях - от конька до крайней грани карниза и добавляется 7 см на спуск над карнизом;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 w:right="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б) при неметаллических кровлях (асбестоцементн</w:t>
      </w:r>
      <w:r>
        <w:rPr>
          <w:rFonts w:ascii="Courier New" w:hAnsi="Courier New" w:cs="Courier New"/>
          <w:sz w:val="19"/>
          <w:szCs w:val="19"/>
        </w:rPr>
        <w:t>ых, черепичных, рулонных) с устройством карнизных свесов и настенных желобов из кровельной стали - от конька до крайней грани карниза, причем эта длина уменьшается на 63 см.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26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ge53"/>
            <w:bookmarkEnd w:id="26"/>
            <w:r>
              <w:rPr>
                <w:rFonts w:ascii="Tahoma" w:hAnsi="Tahoma" w:cs="Tahoma"/>
                <w:sz w:val="13"/>
                <w:szCs w:val="13"/>
              </w:rPr>
              <w:t>Информационно-</w:t>
            </w:r>
            <w:r>
              <w:rPr>
                <w:rFonts w:ascii="Tahoma" w:hAnsi="Tahoma" w:cs="Tahoma"/>
                <w:sz w:val="13"/>
                <w:szCs w:val="13"/>
              </w:rPr>
              <w:t>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№119)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объема работ следует иметь в виду,</w:t>
      </w:r>
      <w:r>
        <w:rPr>
          <w:rFonts w:ascii="Courier New" w:hAnsi="Courier New" w:cs="Courier New"/>
          <w:sz w:val="19"/>
          <w:szCs w:val="19"/>
        </w:rPr>
        <w:t xml:space="preserve"> что сметные нормы на устройство металлических кровель учитывают и устройство настенных желобов. При других кровлях настенные желоба со свесами подсчитываются отдельно по длине здания (в пог.м).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При определении площади кровли не исключается площадь, занят</w:t>
      </w:r>
      <w:r>
        <w:rPr>
          <w:rFonts w:ascii="Courier New" w:hAnsi="Courier New" w:cs="Courier New"/>
          <w:sz w:val="16"/>
          <w:szCs w:val="16"/>
        </w:rPr>
        <w:t>ая слуховыми окнами и дымовыми трубами,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 не учитывается дополнительно их обделка. Также не учитывается примыкание рулонных кровель к стенам, парапетам, фонарям и т. д.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Рулонные кровли устраиваются обычно многослойными, причем из разных рулонных материало</w:t>
      </w:r>
      <w:r>
        <w:rPr>
          <w:rFonts w:ascii="Courier New" w:hAnsi="Courier New" w:cs="Courier New"/>
          <w:sz w:val="17"/>
          <w:szCs w:val="17"/>
        </w:rPr>
        <w:t>в (например,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два слоя обычного и один слой бронированного рубероида).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того чтобы при составлении сметы правильно применить единичную расценку, необходимо к ведомости подсчета объема работ не только определить площадь кровли,</w:t>
      </w:r>
      <w:r>
        <w:rPr>
          <w:rFonts w:ascii="Courier New" w:hAnsi="Courier New" w:cs="Courier New"/>
          <w:sz w:val="19"/>
          <w:szCs w:val="19"/>
        </w:rPr>
        <w:t xml:space="preserve"> но и указать ее конструктивную характеристику.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практике проектирования встречаются кровли со сложной конфигурацией в плане, с разными отметками коньков. Разбивка плана таких кровель на отдельные участки, определение длины многих скатов -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сложны и затру</w:t>
      </w:r>
      <w:r>
        <w:rPr>
          <w:rFonts w:ascii="Courier New" w:hAnsi="Courier New" w:cs="Courier New"/>
          <w:sz w:val="17"/>
          <w:szCs w:val="17"/>
        </w:rPr>
        <w:t>днительны. В этих случаях можно с практически допустимой точностью производить подсчет площади кровли следующим образом: вычертить с соблюдением масштаба схему плана кровли (с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учетом указанного выше увеличения на 7 см или уменьшения на 63 см); затем по схе</w:t>
      </w:r>
      <w:r>
        <w:rPr>
          <w:rFonts w:ascii="Courier New" w:hAnsi="Courier New" w:cs="Courier New"/>
          <w:sz w:val="18"/>
          <w:szCs w:val="18"/>
        </w:rPr>
        <w:t>ме плана кровли определить площадь ее горизонтальной проекции и умножить ее на коэффициент уклона.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Уклон кровли зависит от материала покрытия и должен приниматься по действующим нормам. Коэффициент уклона К можно принимать по табл. IX.13.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IX.13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020"/>
        <w:gridCol w:w="1380"/>
        <w:gridCol w:w="2000"/>
        <w:gridCol w:w="1500"/>
        <w:gridCol w:w="1700"/>
        <w:gridCol w:w="14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Уклон кровли</w:t>
            </w:r>
          </w:p>
        </w:tc>
        <w:tc>
          <w:tcPr>
            <w:tcW w:w="13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К</w:t>
            </w:r>
          </w:p>
        </w:tc>
        <w:tc>
          <w:tcPr>
            <w:tcW w:w="20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Уклон Кровли</w:t>
            </w:r>
          </w:p>
        </w:tc>
        <w:tc>
          <w:tcPr>
            <w:tcW w:w="15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К</w:t>
            </w:r>
          </w:p>
        </w:tc>
        <w:tc>
          <w:tcPr>
            <w:tcW w:w="17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Уклон кровли</w:t>
            </w:r>
          </w:p>
        </w:tc>
        <w:tc>
          <w:tcPr>
            <w:tcW w:w="14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К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1/12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1,014</w:t>
            </w:r>
          </w:p>
        </w:tc>
        <w:tc>
          <w:tcPr>
            <w:tcW w:w="2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1/6</w:t>
            </w: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1,054</w:t>
            </w:r>
          </w:p>
        </w:tc>
        <w:tc>
          <w:tcPr>
            <w:tcW w:w="17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1/3</w:t>
            </w:r>
          </w:p>
        </w:tc>
        <w:tc>
          <w:tcPr>
            <w:tcW w:w="1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1,202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</w:t>
            </w: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/10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1,02</w:t>
            </w:r>
          </w:p>
        </w:tc>
        <w:tc>
          <w:tcPr>
            <w:tcW w:w="2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1/5</w:t>
            </w: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1,077</w:t>
            </w:r>
          </w:p>
        </w:tc>
        <w:tc>
          <w:tcPr>
            <w:tcW w:w="17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1/2</w:t>
            </w:r>
          </w:p>
        </w:tc>
        <w:tc>
          <w:tcPr>
            <w:tcW w:w="1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1,41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1/8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1,031</w:t>
            </w:r>
          </w:p>
        </w:tc>
        <w:tc>
          <w:tcPr>
            <w:tcW w:w="2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1/4</w:t>
            </w: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1,118</w:t>
            </w:r>
          </w:p>
        </w:tc>
        <w:tc>
          <w:tcPr>
            <w:tcW w:w="17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9" type="#_x0000_t75" style="position:absolute;margin-left:42.9pt;margin-top:-71pt;width:503.75pt;height:68.9pt;z-index:-251644928;mso-position-horizontal-relative:text;mso-position-vertical-relative:text" o:allowincell="f">
            <v:imagedata r:id="rId16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подсчете объема работ по устройству металлических кровель следует указывать вид кровельной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стали - черная или оцинко-1 ванная.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Утепление, пароизоляция, стяжки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5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40" w:lineRule="auto"/>
        <w:ind w:left="1180" w:hanging="307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зависимости от конструкций несущей части крыши проект может предусматривать утепление,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пароизоляцию покрытий, устройство выравнивающих стяжек. Объем работ должен подсчитываться отдельно по их видам.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Утеплители могут быть плитные, прокладные и засыпные; </w:t>
      </w:r>
      <w:r>
        <w:rPr>
          <w:rFonts w:ascii="Courier New" w:hAnsi="Courier New" w:cs="Courier New"/>
          <w:sz w:val="19"/>
          <w:szCs w:val="19"/>
        </w:rPr>
        <w:t>пароизоляция - рулонная и обмазочная. При засыпном утеплении определяется проектный объем утеплителя, для остальных видов подсчитывается площадь утепляемой или изолируемой поверхности.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Выравнивающие стяжки могут быть цементные, асфальтовые, плиточные.</w:t>
      </w:r>
      <w:r>
        <w:rPr>
          <w:rFonts w:ascii="Courier New" w:hAnsi="Courier New" w:cs="Courier New"/>
          <w:sz w:val="19"/>
          <w:szCs w:val="19"/>
        </w:rPr>
        <w:t xml:space="preserve"> Если стяжка устраивается по всей кровле, специальный ее подсчет не требуется - принимается ранее определенная площадь кровли. Когда стяжка устраивается только на отдельном участке кровли, то необходимо из общей площади кровли выделить площадь этого участк</w:t>
      </w:r>
      <w:r>
        <w:rPr>
          <w:rFonts w:ascii="Courier New" w:hAnsi="Courier New" w:cs="Courier New"/>
          <w:sz w:val="19"/>
          <w:szCs w:val="19"/>
        </w:rPr>
        <w:t>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Сопутствующие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 сопутствующим работам относятся: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желоба со свесами - настенные или подвесные. Как уже указывалось выше, они учитываются для всех кровель, кроме металлических. Объем работ определяется общей длиной желобов;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мелкие покрытия из кровельной стали - брандмауэры, парапеты, козырьки и пр.;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обделки на фасадах: наружные подоконники, пояски, покрытия балконов и пр. Сюда входит и устройство водосточных труб.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Подсчитывать площади всех видов обделок очень сложно.</w:t>
      </w:r>
      <w:r>
        <w:rPr>
          <w:rFonts w:ascii="Courier New" w:hAnsi="Courier New" w:cs="Courier New"/>
          <w:sz w:val="19"/>
          <w:szCs w:val="19"/>
        </w:rPr>
        <w:t xml:space="preserve"> Сметные нормы СНиП на эти работы установлены на упрощенный измеритель - 100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площади фасадов без вычета проемов, поэтому подсчет объема этих работ сводится к определению площади фасадов (обычно она уже имеется в подсчете площади наружных стен);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колпачки</w:t>
      </w:r>
      <w:r>
        <w:rPr>
          <w:rFonts w:ascii="Courier New" w:hAnsi="Courier New" w:cs="Courier New"/>
          <w:sz w:val="18"/>
          <w:szCs w:val="18"/>
        </w:rPr>
        <w:t xml:space="preserve"> над вентиляционными шахтами. Сметные нормы установлены на одну шахту в зависимости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27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ge55"/>
            <w:bookmarkEnd w:id="27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</w:t>
            </w:r>
            <w:r>
              <w:rPr>
                <w:rFonts w:ascii="Tahoma" w:hAnsi="Tahoma" w:cs="Tahoma"/>
                <w:sz w:val="13"/>
                <w:szCs w:val="13"/>
              </w:rPr>
              <w:t xml:space="preserve">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 числа каналов в ней. Соответственно этому в ведомости подсчета объема работ следует указывать раздельно число шахт в два, три канала и т. д.;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ограждения кровель перилами (решетками).</w:t>
      </w:r>
      <w:r>
        <w:rPr>
          <w:rFonts w:ascii="Courier New" w:hAnsi="Courier New" w:cs="Courier New"/>
          <w:sz w:val="19"/>
          <w:szCs w:val="19"/>
        </w:rPr>
        <w:t xml:space="preserve"> Объем работ по устройству этих ограждений определяется их длиной.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перечислении сопутствующих работ необходимо указывать, какая предусмотрена кровельная сталь 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черная или оцинкованная.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12. ОТДЕЛОЧНЫЕ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Облицовочные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Сметные нормы СНиП предусматривают облицовку поверхностей естественным камнем (гранит, мрамор,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5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известняк), железобетонными плитами, искусственными плитками и искусственным мрамором. Подсчет объема всех видов облицовочных работ про</w:t>
      </w:r>
      <w:r>
        <w:rPr>
          <w:rFonts w:ascii="Courier New" w:hAnsi="Courier New" w:cs="Courier New"/>
          <w:sz w:val="17"/>
          <w:szCs w:val="17"/>
        </w:rPr>
        <w:t>изводится путем определения площади облицовываемой поверхности (в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>); при этом площадь облицовки стен и колонн определяется по наружным размерам,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т.е. с учетом толщины облицовочных плит.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для облицовки применяются профилированные камни и детали,</w:t>
      </w:r>
      <w:r>
        <w:rPr>
          <w:rFonts w:ascii="Courier New" w:hAnsi="Courier New" w:cs="Courier New"/>
          <w:sz w:val="19"/>
          <w:szCs w:val="19"/>
        </w:rPr>
        <w:t xml:space="preserve"> их рельеф не учитывается в подсчете объема работ. Это указание относится и к облицовке искусственными плитками.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площади профилированных тяг (карнизов, наличников и пр.) принимается размер большей стороны (длина умножается на высоту либо на е</w:t>
      </w:r>
      <w:r>
        <w:rPr>
          <w:rFonts w:ascii="Courier New" w:hAnsi="Courier New" w:cs="Courier New"/>
          <w:sz w:val="19"/>
          <w:szCs w:val="19"/>
        </w:rPr>
        <w:t>го выступ).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ступеней и подоконных досок длина плит принимается с учетом их заделки.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отделки искусственным мрамором подсчитывается по развернутой поверхности основания под отделку. Сметные нормы СНиП дифференцированы в зависи</w:t>
      </w:r>
      <w:r>
        <w:rPr>
          <w:rFonts w:ascii="Courier New" w:hAnsi="Courier New" w:cs="Courier New"/>
          <w:sz w:val="19"/>
          <w:szCs w:val="19"/>
        </w:rPr>
        <w:t>мости от ряда специфических особенностей облицовочных работ, в частности: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 вида поверхности гранитных плит (полированная, чистотесаная, «под скалу»);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 числа плит в 1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поверхности облицовки;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 толщины плит;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от конфигурации сечения колонн (</w:t>
      </w:r>
      <w:r>
        <w:rPr>
          <w:rFonts w:ascii="Courier New" w:hAnsi="Courier New" w:cs="Courier New"/>
          <w:sz w:val="19"/>
          <w:szCs w:val="19"/>
        </w:rPr>
        <w:t>четырехгранные и многогранные).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Особенности построения сметных норм на облицовочные работы не влияют на определение площади облицовки, но от них зависит правильное применение единичных расценок. Поэтому в ведомости подсчета надо указывать характеристику р</w:t>
      </w:r>
      <w:r>
        <w:rPr>
          <w:rFonts w:ascii="Courier New" w:hAnsi="Courier New" w:cs="Courier New"/>
          <w:sz w:val="18"/>
          <w:szCs w:val="18"/>
        </w:rPr>
        <w:t>абот, например: «облицовка четырехгранных колонн полированным гранитом при числе плит до четырех штук на 1 м</w:t>
      </w:r>
      <w:r>
        <w:rPr>
          <w:rFonts w:ascii="Courier New" w:hAnsi="Courier New" w:cs="Courier New"/>
          <w:sz w:val="27"/>
          <w:szCs w:val="27"/>
          <w:vertAlign w:val="superscript"/>
        </w:rPr>
        <w:t>2</w:t>
      </w:r>
      <w:r>
        <w:rPr>
          <w:rFonts w:ascii="Courier New" w:hAnsi="Courier New" w:cs="Courier New"/>
          <w:sz w:val="18"/>
          <w:szCs w:val="18"/>
        </w:rPr>
        <w:t xml:space="preserve"> облицовки».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5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Как указывалось выше, к облицовочным работам относится и облицовка кирпичных стен железобетонными плитами, но в том случае, когда обл</w:t>
      </w:r>
      <w:r>
        <w:rPr>
          <w:rFonts w:ascii="Courier New" w:hAnsi="Courier New" w:cs="Courier New"/>
          <w:sz w:val="17"/>
          <w:szCs w:val="17"/>
        </w:rPr>
        <w:t>ицовывается ранее выложенная кладка. Если кладка и облицовка стен выполняются одновременно, подсчет объема работ производится в порядке, указанном в гл. 7.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Штукатурные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Объемы штукатурных работ подсчитываются раздельно для фасадов и внутренних помещений зданий.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Штукатурка фасадов зданий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Сметными нормами СНиП предусмотрены два вида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(по качеству)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штукатурки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фасадов: улучшенная и высококачественная. Объем работ по производ</w:t>
      </w:r>
      <w:r>
        <w:rPr>
          <w:rFonts w:ascii="Courier New" w:hAnsi="Courier New" w:cs="Courier New"/>
          <w:sz w:val="17"/>
          <w:szCs w:val="17"/>
        </w:rPr>
        <w:t>ству улучшенной штукатурки определяется площадью фасадных стен зданий за вычетом проемов без выделения тяг, карнизов и откосов. В ведомости подсчета объема работ указывается характер оштукатуриваемой поверхности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(камень или дерево) и вид раствора.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Объем р</w:t>
      </w:r>
      <w:r>
        <w:rPr>
          <w:rFonts w:ascii="Courier New" w:hAnsi="Courier New" w:cs="Courier New"/>
          <w:sz w:val="16"/>
          <w:szCs w:val="16"/>
        </w:rPr>
        <w:t>абот по производству высококачественной штукатурки также определяется площадью стен за вычетом проемов, но с учетом отдельно подсчитываемой площади архитектурных деталей (карнизы, пояски и пр.), колонн и пилястр, откосов. Площадь колонн и пилястр исчисляет</w:t>
      </w:r>
      <w:r>
        <w:rPr>
          <w:rFonts w:ascii="Courier New" w:hAnsi="Courier New" w:cs="Courier New"/>
          <w:sz w:val="16"/>
          <w:szCs w:val="16"/>
        </w:rPr>
        <w:t>ся по их вертикальной проекции, а для тянутых деталей - по их большей проекции (вертикальной, если высота больше выступа,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либо горизонтальной, если высота меньше выступа).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20"/>
        <w:gridCol w:w="1240"/>
        <w:gridCol w:w="1020"/>
        <w:gridCol w:w="4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/>
        </w:trPr>
        <w:tc>
          <w:tcPr>
            <w:tcW w:w="5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3"/>
                <w:sz w:val="19"/>
                <w:szCs w:val="19"/>
              </w:rPr>
              <w:t>В ведомости подсчета необходимо указывать характеристику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5"/>
                <w:sz w:val="19"/>
                <w:szCs w:val="19"/>
              </w:rPr>
              <w:t xml:space="preserve">работ применительно к </w:t>
            </w:r>
            <w:r>
              <w:rPr>
                <w:rFonts w:ascii="Courier New" w:hAnsi="Courier New" w:cs="Courier New"/>
                <w:w w:val="95"/>
                <w:sz w:val="19"/>
                <w:szCs w:val="19"/>
              </w:rPr>
              <w:t>построению норм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5"/>
                <w:sz w:val="19"/>
                <w:szCs w:val="19"/>
              </w:rPr>
              <w:t>СНиП. Например, по фасадным стенам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>указывается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7"/>
                <w:sz w:val="19"/>
                <w:szCs w:val="19"/>
              </w:rPr>
              <w:t>характер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5"/>
                <w:sz w:val="19"/>
                <w:szCs w:val="19"/>
              </w:rPr>
              <w:t>их отделки (гладкие, с прорезными или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тянутыми рустами); для откосов 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их ширина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и т. д.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8"/>
                <w:sz w:val="19"/>
                <w:szCs w:val="19"/>
              </w:rPr>
              <w:t>Обязательно указывается вид раствора</w:t>
            </w: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(известковый; цементно-известковый, терразитовый, </w:t>
      </w:r>
      <w:r>
        <w:rPr>
          <w:rFonts w:ascii="Courier New" w:hAnsi="Courier New" w:cs="Courier New"/>
          <w:sz w:val="19"/>
          <w:szCs w:val="19"/>
        </w:rPr>
        <w:t>с мраморной крошкой).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Если отделка фасадных стен здания имеет разные характеристики, подсчет объема работ производится раздельно (например, по фасадной стене, выходящей на улицу, по фасадной стене, выходящей во двор,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торцевым стенам).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Во всех случаях </w:t>
      </w:r>
      <w:r>
        <w:rPr>
          <w:rFonts w:ascii="Courier New" w:hAnsi="Courier New" w:cs="Courier New"/>
          <w:sz w:val="19"/>
          <w:szCs w:val="19"/>
        </w:rPr>
        <w:t>площадь стен и проемов определяется по наружным размерам.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80"/>
        <w:gridCol w:w="7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/>
        </w:trPr>
        <w:tc>
          <w:tcPr>
            <w:tcW w:w="8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w w:val="94"/>
                <w:sz w:val="19"/>
                <w:szCs w:val="19"/>
              </w:rPr>
              <w:t>Штукатурка внутренних помещений</w:t>
            </w:r>
            <w:r>
              <w:rPr>
                <w:rFonts w:ascii="Courier New" w:hAnsi="Courier New" w:cs="Courier New"/>
                <w:w w:val="94"/>
                <w:sz w:val="19"/>
                <w:szCs w:val="19"/>
              </w:rPr>
              <w:t>.</w:t>
            </w:r>
            <w:r>
              <w:rPr>
                <w:rFonts w:ascii="Courier New" w:hAnsi="Courier New" w:cs="Courier New"/>
                <w:b/>
                <w:bCs/>
                <w:w w:val="94"/>
                <w:sz w:val="19"/>
                <w:szCs w:val="19"/>
              </w:rPr>
              <w:t xml:space="preserve"> </w:t>
            </w:r>
            <w:r>
              <w:rPr>
                <w:rFonts w:ascii="Courier New" w:hAnsi="Courier New" w:cs="Courier New"/>
                <w:w w:val="94"/>
                <w:sz w:val="19"/>
                <w:szCs w:val="19"/>
              </w:rPr>
              <w:t>Сметными нормами СНиП предусмотрены три вида</w:t>
            </w:r>
            <w:r>
              <w:rPr>
                <w:rFonts w:ascii="Courier New" w:hAnsi="Courier New" w:cs="Courier New"/>
                <w:b/>
                <w:bCs/>
                <w:w w:val="94"/>
                <w:sz w:val="19"/>
                <w:szCs w:val="19"/>
              </w:rPr>
              <w:t xml:space="preserve"> </w:t>
            </w:r>
            <w:r>
              <w:rPr>
                <w:rFonts w:ascii="Courier New" w:hAnsi="Courier New" w:cs="Courier New"/>
                <w:w w:val="94"/>
                <w:sz w:val="19"/>
                <w:szCs w:val="19"/>
              </w:rPr>
              <w:t>(по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0" w:left="740" w:header="720" w:footer="720" w:gutter="0"/>
          <w:cols w:space="720" w:equalWidth="0">
            <w:col w:w="109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ge57"/>
            <w:bookmarkEnd w:id="28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</w:t>
            </w:r>
            <w:r>
              <w:rPr>
                <w:rFonts w:ascii="Tahoma" w:hAnsi="Tahoma" w:cs="Tahoma"/>
                <w:sz w:val="13"/>
                <w:szCs w:val="13"/>
              </w:rPr>
              <w:t xml:space="preserve">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качеству) штукатурки внутренних поверхностей помещений: простая, улучшенная и высококачественная.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Кроме того,</w:t>
      </w:r>
      <w:r>
        <w:rPr>
          <w:rFonts w:ascii="Courier New" w:hAnsi="Courier New" w:cs="Courier New"/>
          <w:sz w:val="18"/>
          <w:szCs w:val="18"/>
        </w:rPr>
        <w:t xml:space="preserve"> отдельно приведены нормы для двух групп зданий: промышленных и складских; жилых,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общественных, а также бытовой и служебной части промышленных зданий.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штукатурных работ по первой группе зданий определяется площадью оштукатуриваемой поверхности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в з</w:t>
      </w:r>
      <w:r>
        <w:rPr>
          <w:rFonts w:ascii="Courier New" w:hAnsi="Courier New" w:cs="Courier New"/>
          <w:sz w:val="16"/>
          <w:szCs w:val="16"/>
        </w:rPr>
        <w:t>ависимости от качества штукатурки (простая или улучшенная) и от вида поверхности (камень и бетон или дерево). В ведомости подсчета объема работ, кроме того, необходимо указывать вид раствора.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второй группе зданий подсчет объема работ производится также в зависимости от качества штукатурки и вида поверхности, но раздельно для стен, пилястр, ниш и столбов, потолков, оконных и дверных откосов, заглушив, наличников тянутых.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ведомости подсчета</w:t>
      </w:r>
      <w:r>
        <w:rPr>
          <w:rFonts w:ascii="Courier New" w:hAnsi="Courier New" w:cs="Courier New"/>
          <w:sz w:val="19"/>
          <w:szCs w:val="19"/>
        </w:rPr>
        <w:t xml:space="preserve"> указывается, устраиваются ли карнизы или падуги.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применении сборных элементов заводского изготовления (стены, перегородки, перекрытия) в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процессе их изготовления производится подготовка их поверхности под окраску или оклейку обоями.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</w:t>
      </w:r>
      <w:r>
        <w:rPr>
          <w:rFonts w:ascii="Courier New" w:hAnsi="Courier New" w:cs="Courier New"/>
          <w:sz w:val="19"/>
          <w:szCs w:val="19"/>
        </w:rPr>
        <w:t>ъема штукатурных работ необходимо учитывать общие правила: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а) площадь стен определения за вычетом площади проемов (по наружному обводу коробок) и площади,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занимаемой тянутыми наличниками. Высота стен принимается от чистого пола до потолка. Если стены име</w:t>
      </w:r>
      <w:r>
        <w:rPr>
          <w:rFonts w:ascii="Courier New" w:hAnsi="Courier New" w:cs="Courier New"/>
          <w:sz w:val="19"/>
          <w:szCs w:val="19"/>
        </w:rPr>
        <w:t>ют пилястры, учитывается также площадь их боковых поверхностей;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8" w:lineRule="auto"/>
        <w:ind w:left="880" w:right="40" w:firstLine="1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б) площадь потолков определяется между внутренними гранями стен и перегородок. Это правило не распространяется на ребристые перекрытия,</w:t>
      </w:r>
      <w:r>
        <w:rPr>
          <w:rFonts w:ascii="Courier New" w:hAnsi="Courier New" w:cs="Courier New"/>
          <w:sz w:val="18"/>
          <w:szCs w:val="18"/>
        </w:rPr>
        <w:t xml:space="preserve"> а также на кессонные потолки с площадью горизонтальной проекции более 12 м</w:t>
      </w:r>
      <w:r>
        <w:rPr>
          <w:rFonts w:ascii="Courier New" w:hAnsi="Courier New" w:cs="Courier New"/>
          <w:sz w:val="27"/>
          <w:szCs w:val="27"/>
          <w:vertAlign w:val="superscript"/>
        </w:rPr>
        <w:t>2</w:t>
      </w:r>
      <w:r>
        <w:rPr>
          <w:rFonts w:ascii="Courier New" w:hAnsi="Courier New" w:cs="Courier New"/>
          <w:sz w:val="18"/>
          <w:szCs w:val="18"/>
        </w:rPr>
        <w:t>. В этом случае подсчитывается развернутая поверхность.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Имеются единичные расценки на штукатурку потолков с карнизами и падугами, а также без них. Поэтому объем работ по устройств</w:t>
      </w:r>
      <w:r>
        <w:rPr>
          <w:rFonts w:ascii="Courier New" w:hAnsi="Courier New" w:cs="Courier New"/>
          <w:sz w:val="19"/>
          <w:szCs w:val="19"/>
        </w:rPr>
        <w:t>у карнизов и падуг отдельно не подсчитывается.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 всем видам зданий в ведомости подсчета особо выделяют работы по штукатурке лестничных маршей и площадок. Если по проекту лестницы устраиваются из отдельных элементов (косоуры, ступени, плиты и пр.), определ</w:t>
      </w:r>
      <w:r>
        <w:rPr>
          <w:rFonts w:ascii="Courier New" w:hAnsi="Courier New" w:cs="Courier New"/>
          <w:sz w:val="17"/>
          <w:szCs w:val="17"/>
        </w:rPr>
        <w:t>яется (поэтажно) площадь горизонтальной проекции маршей и площадок. Если лестницы запроектированы из сборных элементов, определяется площадь отделываемых поверхностей.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«сухой» отделки помещений определяется по площади отделываемых</w:t>
      </w:r>
      <w:r>
        <w:rPr>
          <w:rFonts w:ascii="Courier New" w:hAnsi="Courier New" w:cs="Courier New"/>
          <w:sz w:val="19"/>
          <w:szCs w:val="19"/>
        </w:rPr>
        <w:t xml:space="preserve"> поверхностей, отдельно для стен и откосов, раздельно под окраску и оклейку обоями.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Малярные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Объем малярных работ подсчитывается раздельно для фасадов и для внутренних помещений зданий.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Окраска фасадов</w:t>
      </w:r>
      <w:r>
        <w:rPr>
          <w:rFonts w:ascii="Courier New" w:hAnsi="Courier New" w:cs="Courier New"/>
          <w:sz w:val="19"/>
          <w:szCs w:val="19"/>
        </w:rPr>
        <w:t>.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Сметным</w:t>
      </w:r>
      <w:r>
        <w:rPr>
          <w:rFonts w:ascii="Courier New" w:hAnsi="Courier New" w:cs="Courier New"/>
          <w:sz w:val="19"/>
          <w:szCs w:val="19"/>
        </w:rPr>
        <w:t>и нормами СНиП предусматриваются следующие виды окраски фасадов в</w:t>
      </w:r>
      <w:r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>
        <w:rPr>
          <w:rFonts w:ascii="Courier New" w:hAnsi="Courier New" w:cs="Courier New"/>
          <w:sz w:val="19"/>
          <w:szCs w:val="19"/>
        </w:rPr>
        <w:t>зависимости от красящего состава: известковая, силикатная, цементная, эмульсионная,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перхлорвиниловая.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окраски первых четырех видов определяется площадью, фасадов с учетом переломов с</w:t>
      </w:r>
      <w:r>
        <w:rPr>
          <w:rFonts w:ascii="Courier New" w:hAnsi="Courier New" w:cs="Courier New"/>
          <w:sz w:val="17"/>
          <w:szCs w:val="17"/>
        </w:rPr>
        <w:t>тен в плане,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без вычета проемов и без учета поверхностей карнизов, тяг и других деталей. При перхлорвиниловой окраске ее объем определяется площадью окрашиваемой поверхности.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5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Окраска стен, потолков и полов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Объем работ по окраске стен,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потолков и полов п</w:t>
      </w:r>
      <w:r>
        <w:rPr>
          <w:rFonts w:ascii="Courier New" w:hAnsi="Courier New" w:cs="Courier New"/>
          <w:sz w:val="17"/>
          <w:szCs w:val="17"/>
        </w:rPr>
        <w:t>одсчитывается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раздельно для водных (клеевой, казеиновый, известковый, силикатный и пр.) и масляных составов. В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ведомости подсчета следует указать (на основании проекта) качество отделки (простая, улучшенная,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высококачественная).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</w:t>
      </w:r>
      <w:r>
        <w:rPr>
          <w:rFonts w:ascii="Courier New" w:hAnsi="Courier New" w:cs="Courier New"/>
          <w:sz w:val="17"/>
          <w:szCs w:val="17"/>
        </w:rPr>
        <w:t>ри подсчете объема окраски водными составами площадь проемов не исключается, но не учитываются откосы и боковые стороны ниш. При подсчете объема масляной окраски исключается площадь проемов (по наружному обводу коробок) и в подсчет включаются площади столб</w:t>
      </w:r>
      <w:r>
        <w:rPr>
          <w:rFonts w:ascii="Courier New" w:hAnsi="Courier New" w:cs="Courier New"/>
          <w:sz w:val="17"/>
          <w:szCs w:val="17"/>
        </w:rPr>
        <w:t>ов, пилястр, ниш, откосов.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Площадь окраски ребристых и кессонных потолков определяется по их горизонтальной проекции с поправочными коэффициентами для учета развернутой поверхности: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4180"/>
        <w:gridCol w:w="680"/>
        <w:gridCol w:w="2300"/>
        <w:gridCol w:w="28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Вид потолка</w:t>
            </w:r>
          </w:p>
        </w:tc>
        <w:tc>
          <w:tcPr>
            <w:tcW w:w="680" w:type="dxa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Ребристый</w:t>
            </w:r>
          </w:p>
        </w:tc>
        <w:tc>
          <w:tcPr>
            <w:tcW w:w="28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9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Кессонный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Коэффициент</w:t>
            </w: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1,6</w:t>
            </w:r>
          </w:p>
        </w:tc>
        <w:tc>
          <w:tcPr>
            <w:tcW w:w="23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1,75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3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0" type="#_x0000_t75" style="position:absolute;margin-left:42.9pt;margin-top:-36.2pt;width:503.75pt;height:34.1pt;z-index:-251643904;mso-position-horizontal-relative:text;mso-position-vertical-relative:text" o:allowincell="f">
            <v:imagedata r:id="rId17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окраске полов определяется по их площади, исчисляемой между гранями стен и перегородок. Как уже указывалось, целесообразно использовать ранее произведенные подсчеты площади устройства полов. Если такой подсчет делается, то из площади полов н</w:t>
      </w:r>
      <w:r>
        <w:rPr>
          <w:rFonts w:ascii="Courier New" w:hAnsi="Courier New" w:cs="Courier New"/>
          <w:sz w:val="17"/>
          <w:szCs w:val="17"/>
        </w:rPr>
        <w:t>адо исключить занимаемые печами, колоннами, фундаментами и другими конструкциями, выступающими над уровнем пола.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Объем работ по окраске плинтусов при полах паркетных и из линолеума определяется в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  <w:r>
        <w:rPr>
          <w:rFonts w:ascii="Courier New" w:hAnsi="Courier New" w:cs="Courier New"/>
          <w:sz w:val="16"/>
          <w:szCs w:val="16"/>
        </w:rPr>
        <w:t xml:space="preserve"> в размере 10%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6" w:lineRule="auto"/>
        <w:ind w:left="880" w:right="2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площади пола.</w:t>
      </w:r>
      <w:r>
        <w:rPr>
          <w:rFonts w:ascii="Courier New" w:hAnsi="Courier New" w:cs="Courier New"/>
          <w:sz w:val="19"/>
          <w:szCs w:val="19"/>
        </w:rPr>
        <w:t xml:space="preserve"> При дощатых полах объем работ по окраске плинтусов не подсчитывается, поскольку эта работа учтена сметными нормами на окраску дощатых полов.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29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ge59"/>
            <w:bookmarkEnd w:id="29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</w:t>
            </w:r>
            <w:r>
              <w:rPr>
                <w:rFonts w:ascii="Tahoma" w:hAnsi="Tahoma" w:cs="Tahoma"/>
                <w:sz w:val="13"/>
                <w:szCs w:val="13"/>
              </w:rPr>
              <w:t>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5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7"/>
          <w:szCs w:val="17"/>
        </w:rPr>
        <w:t>Окраска проемов</w:t>
      </w:r>
      <w:r>
        <w:rPr>
          <w:rFonts w:ascii="Courier New" w:hAnsi="Courier New" w:cs="Courier New"/>
          <w:sz w:val="17"/>
          <w:szCs w:val="17"/>
        </w:rPr>
        <w:t>.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Объем работ по окраске проемов определяется площадью фактически окрашиваемой</w:t>
      </w:r>
      <w:r>
        <w:rPr>
          <w:rFonts w:ascii="Courier New" w:hAnsi="Courier New" w:cs="Courier New"/>
          <w:b/>
          <w:bCs/>
          <w:sz w:val="17"/>
          <w:szCs w:val="17"/>
        </w:rPr>
        <w:t xml:space="preserve"> </w:t>
      </w:r>
      <w:r>
        <w:rPr>
          <w:rFonts w:ascii="Courier New" w:hAnsi="Courier New" w:cs="Courier New"/>
          <w:sz w:val="17"/>
          <w:szCs w:val="17"/>
        </w:rPr>
        <w:t>поверхности.</w:t>
      </w:r>
      <w:r>
        <w:rPr>
          <w:rFonts w:ascii="Courier New" w:hAnsi="Courier New" w:cs="Courier New"/>
          <w:sz w:val="17"/>
          <w:szCs w:val="17"/>
        </w:rPr>
        <w:t xml:space="preserve"> Для упрощения ее подсчета площадь проемов по наружному обводу коробок умножается на переводные коэффициенты, приведенные в технической части Сб. № 17 ЕРЕР (ч. IV).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6"/>
          <w:szCs w:val="16"/>
        </w:rPr>
        <w:t>Окраска по металлу и асбошиферу</w:t>
      </w:r>
      <w:r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Объем работ по окраске металлических кровель определяется</w:t>
      </w:r>
      <w:r>
        <w:rPr>
          <w:rFonts w:ascii="Courier New" w:hAnsi="Courier New" w:cs="Courier New"/>
          <w:sz w:val="16"/>
          <w:szCs w:val="16"/>
        </w:rPr>
        <w:t xml:space="preserve"> площадью</w:t>
      </w:r>
      <w:r>
        <w:rPr>
          <w:rFonts w:ascii="Courier New" w:hAnsi="Courier New" w:cs="Courier New"/>
          <w:b/>
          <w:bCs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ската. При этом фальцы, желоба, колпаки на трубах и покрытия слуховых окон отдельно не учитываются.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Если кровли сложные в плане и подсчет площади по скату затруднителен,</w:t>
      </w:r>
      <w:r>
        <w:rPr>
          <w:rFonts w:ascii="Courier New" w:hAnsi="Courier New" w:cs="Courier New"/>
          <w:sz w:val="17"/>
          <w:szCs w:val="17"/>
        </w:rPr>
        <w:t xml:space="preserve"> допускается определение объема окраски по площади горизонтальной проекции кровли, с учетом повышающего коэффициента,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величина которого зависит от уклона (табл. IX.12).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Окраска водосточных труб, поясков, сандриков определяется площадью окрашиваемой поверх</w:t>
      </w:r>
      <w:r>
        <w:rPr>
          <w:rFonts w:ascii="Courier New" w:hAnsi="Courier New" w:cs="Courier New"/>
          <w:sz w:val="17"/>
          <w:szCs w:val="17"/>
        </w:rPr>
        <w:t>ности (1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площади фасадов без вычета проемов). Площадь фасадов может приниматься по объему других работ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(например, по окраске фасадов). Объем работ по окраске санитарно-технических устройств и. стальных решеток определяется</w:t>
      </w:r>
      <w:r>
        <w:rPr>
          <w:rFonts w:ascii="Courier New" w:hAnsi="Courier New" w:cs="Courier New"/>
          <w:sz w:val="19"/>
          <w:szCs w:val="19"/>
        </w:rPr>
        <w:t xml:space="preserve"> по площади фактически окрашиваемой поверхности. Согласно правилам СНиП, эта площадь определяется: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приборов центрального отопления - по площади нагрева; для окраски стальных труб (с учетом фасонных частей и крючьев) - на 1 м в зависимости от внутренне</w:t>
      </w:r>
      <w:r>
        <w:rPr>
          <w:rFonts w:ascii="Courier New" w:hAnsi="Courier New" w:cs="Courier New"/>
          <w:sz w:val="19"/>
          <w:szCs w:val="19"/>
        </w:rPr>
        <w:t>го диаметра: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500"/>
        <w:gridCol w:w="1320"/>
        <w:gridCol w:w="1180"/>
        <w:gridCol w:w="1240"/>
        <w:gridCol w:w="1300"/>
        <w:gridCol w:w="1180"/>
        <w:gridCol w:w="13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Диаметр, мм</w:t>
            </w:r>
          </w:p>
        </w:tc>
        <w:tc>
          <w:tcPr>
            <w:tcW w:w="13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15</w:t>
            </w:r>
          </w:p>
        </w:tc>
        <w:tc>
          <w:tcPr>
            <w:tcW w:w="1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</w:t>
            </w:r>
          </w:p>
        </w:tc>
        <w:tc>
          <w:tcPr>
            <w:tcW w:w="13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</w:p>
        </w:tc>
        <w:tc>
          <w:tcPr>
            <w:tcW w:w="1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13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82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Площадь, м</w:t>
            </w:r>
            <w:r>
              <w:rPr>
                <w:rFonts w:ascii="Microsoft Sans Serif" w:hAnsi="Microsoft Sans Serif" w:cs="Microsoft Sans Serif"/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0,11</w:t>
            </w:r>
          </w:p>
        </w:tc>
        <w:tc>
          <w:tcPr>
            <w:tcW w:w="1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0,13</w:t>
            </w:r>
          </w:p>
        </w:tc>
        <w:tc>
          <w:tcPr>
            <w:tcW w:w="124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0,16</w:t>
            </w:r>
          </w:p>
        </w:tc>
        <w:tc>
          <w:tcPr>
            <w:tcW w:w="130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0,18</w:t>
            </w:r>
          </w:p>
        </w:tc>
        <w:tc>
          <w:tcPr>
            <w:tcW w:w="118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0,21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074E98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1" type="#_x0000_t75" style="position:absolute;margin-left:42.9pt;margin-top:-36.45pt;width:503.75pt;height:34.1pt;z-index:-251642880;mso-position-horizontal-relative:text;mso-position-vertical-relative:text" o:allowincell="f">
            <v:imagedata r:id="rId17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для окраски чугунных труб (с учетом фасонных частей, раструбов и креплений) - на 1 пог.м: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900"/>
        <w:gridCol w:w="1500"/>
        <w:gridCol w:w="1420"/>
        <w:gridCol w:w="1340"/>
        <w:gridCol w:w="1500"/>
        <w:gridCol w:w="13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Диаметр, мм</w:t>
            </w:r>
          </w:p>
        </w:tc>
        <w:tc>
          <w:tcPr>
            <w:tcW w:w="15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14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75</w:t>
            </w:r>
          </w:p>
        </w:tc>
        <w:tc>
          <w:tcPr>
            <w:tcW w:w="13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100</w:t>
            </w:r>
          </w:p>
        </w:tc>
        <w:tc>
          <w:tcPr>
            <w:tcW w:w="15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120</w:t>
            </w:r>
          </w:p>
        </w:tc>
        <w:tc>
          <w:tcPr>
            <w:tcW w:w="13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150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лощадь, м2</w:t>
            </w: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0,28</w:t>
            </w:r>
          </w:p>
        </w:tc>
        <w:tc>
          <w:tcPr>
            <w:tcW w:w="14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0,37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0,48</w:t>
            </w:r>
          </w:p>
        </w:tc>
        <w:tc>
          <w:tcPr>
            <w:tcW w:w="1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0,59</w:t>
            </w:r>
          </w:p>
        </w:tc>
        <w:tc>
          <w:tcPr>
            <w:tcW w:w="13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0,72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2" type="#_x0000_t75" style="position:absolute;margin-left:42.9pt;margin-top:-36.45pt;width:503.75pt;height:34.1pt;z-index:-251641856;mso-position-horizontal-relative:text;mso-position-vertical-relative:text" o:allowincell="f">
            <v:imagedata r:id="rId17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окраски ванны - по утроенной площади ее горизонтальной поверхности;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окраски раковины - по удвоенной площади ее горизонтальной проекции;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окраски смывного бачка - 0,7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для окраски стальных решеток - по площади вертикальной проекции решеток, определяемой по наружному контуру (т. е. условно считая решетку сплошной поверхностью), с учетом коэффициента, величина которого зависит от сложности решетки (табл. IX. 14).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ТАБЛИЦА </w:t>
      </w:r>
      <w:r>
        <w:rPr>
          <w:rFonts w:ascii="Courier New" w:hAnsi="Courier New" w:cs="Courier New"/>
          <w:sz w:val="19"/>
          <w:szCs w:val="19"/>
        </w:rPr>
        <w:t>IX.14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720"/>
        <w:gridCol w:w="1760"/>
        <w:gridCol w:w="1760"/>
        <w:gridCol w:w="380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Сложность решеток</w:t>
            </w:r>
          </w:p>
        </w:tc>
        <w:tc>
          <w:tcPr>
            <w:tcW w:w="17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Заполнение проемов</w:t>
            </w:r>
          </w:p>
        </w:tc>
        <w:tc>
          <w:tcPr>
            <w:tcW w:w="17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Коэффициент</w:t>
            </w:r>
          </w:p>
        </w:tc>
        <w:tc>
          <w:tcPr>
            <w:tcW w:w="380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Решетки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решетками, %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Простые (без рельефа)</w:t>
            </w: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20</w:t>
            </w: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7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</w:t>
            </w:r>
          </w:p>
        </w:tc>
        <w:tc>
          <w:tcPr>
            <w:tcW w:w="380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Парапетные проволочные сетки с рамкой,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пожарные лестницы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Средней сложности (без рельефа и</w:t>
            </w: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30</w:t>
            </w: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Лестничные, балконные и т. п.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рельефом)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Сложные (с рельефом)</w:t>
            </w: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Более 30</w:t>
            </w: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3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Жалюзийные, радиаторные, художественные и т. п.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3" type="#_x0000_t75" style="position:absolute;margin-left:42.9pt;margin-top:-101.95pt;width:503.75pt;height:99.85pt;z-index:-251640832;mso-position-horizontal-relative:text;mso-position-vertical-relative:text" o:allowincell="f">
            <v:imagedata r:id="rId18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Определенная таким образом площадь учитывает окраску стальной решетки с обеих сторон.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окраске волнистой стали или волнистого асбошифера определяется по площади, равной поверхности с коэффициентом 1,2 для учета волнистого рельефа.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Стекольные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9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Подсчет объема работ по остеклению проемов промышленных зданий производится д</w:t>
      </w:r>
      <w:r>
        <w:rPr>
          <w:rFonts w:ascii="Courier New" w:hAnsi="Courier New" w:cs="Courier New"/>
          <w:sz w:val="16"/>
          <w:szCs w:val="16"/>
        </w:rPr>
        <w:t>ля стекла оконного (с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указанием его толщины) и армированного.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ведомости объема работ следует выделить остекление переплетов деревянных, стальных и железобетонных, а также стеновых и фонарных.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остеклению деревянных переплетов определяется их площадью, подсчитываемой по наружному обводу коробок, стальных и железобетонных - по наружному обводу обвязок переплетов.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Подсчет остекления проемов в жилых, и общественных зданиях производит</w:t>
      </w:r>
      <w:r>
        <w:rPr>
          <w:rFonts w:ascii="Courier New" w:hAnsi="Courier New" w:cs="Courier New"/>
          <w:sz w:val="19"/>
          <w:szCs w:val="19"/>
        </w:rPr>
        <w:t>ся в зависимости от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ge61"/>
            <w:bookmarkEnd w:id="30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толщины стекла, предусмотренной проектом, и типа остекления - на замазке или на штапиках.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ведомости работ следует выделять работы по остеклению окон, фрамуг, дверей балконных, других дверей и витрин.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Объем работ  по остеклению  окон,</w:t>
      </w:r>
      <w:r>
        <w:rPr>
          <w:rFonts w:ascii="Courier New" w:hAnsi="Courier New" w:cs="Courier New"/>
          <w:sz w:val="18"/>
          <w:szCs w:val="18"/>
        </w:rPr>
        <w:t xml:space="preserve"> фрамуг и  балконных дверей определяется  по их  площади,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подсчитываемой по наружному обводу коробок, других дверей и витрин по площади, подсчитываемой по размерам остекляемой части.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Обойные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Подсчет обойных работ применительно к сметным нормам СН</w:t>
      </w:r>
      <w:r>
        <w:rPr>
          <w:rFonts w:ascii="Courier New" w:hAnsi="Courier New" w:cs="Courier New"/>
          <w:sz w:val="17"/>
          <w:szCs w:val="17"/>
        </w:rPr>
        <w:t>иП производится раздельно для поверхностей,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оклеиваемых обыкновенными, улучшенными, высококачественными обоями, линкрустом, по их площади, за вычетом проемов (по наружному обводу коробок).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Леса и подлески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объемов отделочных работ следует иметь в виду следующие особенности, связанные с высотой помещений: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сметные нормы на лепные и стекольные работы установлены вне зависимости от высоты помещений;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облицовочных и штукатурных работ следует п</w:t>
      </w:r>
      <w:r>
        <w:rPr>
          <w:rFonts w:ascii="Courier New" w:hAnsi="Courier New" w:cs="Courier New"/>
          <w:sz w:val="19"/>
          <w:szCs w:val="19"/>
        </w:rPr>
        <w:t>одсчитывать раздельно в помещениях высотой (от пола до потолка) до 4 м и более;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малярных работ следует подсчитывать раздельно в помещениях высотой до 4 м, от 4 до 8 и более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8м.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1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Если это предусмотрено проектом организации работ, в ведомости объема </w:t>
      </w:r>
      <w:r>
        <w:rPr>
          <w:rFonts w:ascii="Courier New" w:hAnsi="Courier New" w:cs="Courier New"/>
          <w:sz w:val="19"/>
          <w:szCs w:val="19"/>
        </w:rPr>
        <w:t>работ учитывается устройство лесов: при облицовочных и штукатурных работах - в помещениях высотой более 4 м и при малярных работах - в помещениях высотой более 8 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13. ВНУТРЕННИЕ САНИТАРНО-ТЕХНИЧЕСКИЕ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подсчете объемов работ каждый из видов внутренних санитарно-технических устройств должен подразделяться в зависимости от метода сметного нормирования накладных расходов: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 установку санитарно-технического оборудования, по которым накладные расходы оп</w:t>
      </w:r>
      <w:r>
        <w:rPr>
          <w:rFonts w:ascii="Courier New" w:hAnsi="Courier New" w:cs="Courier New"/>
          <w:sz w:val="19"/>
          <w:szCs w:val="19"/>
        </w:rPr>
        <w:t>ределяются в процентах к основной заработной плате;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на монтаж стальных конструкций, по которым накладные расходы определяются в порядке и размерах,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установленных для стальных конструкций;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на работы (все остальные виды работ,</w:t>
      </w:r>
      <w:r>
        <w:rPr>
          <w:rFonts w:ascii="Courier New" w:hAnsi="Courier New" w:cs="Courier New"/>
          <w:sz w:val="18"/>
          <w:szCs w:val="18"/>
        </w:rPr>
        <w:t xml:space="preserve"> включая окраску стальных конструкций), по которым накладные расходы определяются в порядке и в размерах, установленных для строительных работ.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Единичными расценками на прокладку сетей водопровода, канализации, газоснабжения, отопления,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подвеску воздухов</w:t>
      </w:r>
      <w:r>
        <w:rPr>
          <w:rFonts w:ascii="Courier New" w:hAnsi="Courier New" w:cs="Courier New"/>
          <w:sz w:val="17"/>
          <w:szCs w:val="17"/>
        </w:rPr>
        <w:t>одов и другие санитарно-технические устройства учтено возведение лесов, обеспе-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чивающих производство указанных работ на высоте до 3 м над уровнем пола первого этажа или междуэтажного перекрытия. В случаях производства работ на высоте более 3 м устройство</w:t>
      </w:r>
      <w:r>
        <w:rPr>
          <w:rFonts w:ascii="Courier New" w:hAnsi="Courier New" w:cs="Courier New"/>
          <w:sz w:val="19"/>
          <w:szCs w:val="19"/>
        </w:rPr>
        <w:t xml:space="preserve"> лесов следует предусматривать дополнительно.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этом на все виды санитарно-технических работ устройство лесов следует учитывать в сметах один раз.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3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При производстве внутренних санитарно-</w:t>
      </w:r>
      <w:r>
        <w:rPr>
          <w:rFonts w:ascii="Courier New" w:hAnsi="Courier New" w:cs="Courier New"/>
          <w:sz w:val="16"/>
          <w:szCs w:val="16"/>
        </w:rPr>
        <w:t>технических работ в новых зданиях пробивку и заделку отверстий для сетей в стенах, перегородках , перекрытиях и других конструкциях отдельно учитывать не следует, так как эти работы предусмотрены в соответствующих единичных расценках. При производстве внут</w:t>
      </w:r>
      <w:r>
        <w:rPr>
          <w:rFonts w:ascii="Courier New" w:hAnsi="Courier New" w:cs="Courier New"/>
          <w:sz w:val="16"/>
          <w:szCs w:val="16"/>
        </w:rPr>
        <w:t>ренних санитарно-технических работ в существующих или реконструируемых зданиях пробивка и заделка отверстий для сетей учитывается дополнительно с указанием толщины и материала стен,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перекрытий, перегородок и других конструкций здания.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Установка крючьев, к</w:t>
      </w:r>
      <w:r>
        <w:rPr>
          <w:rFonts w:ascii="Courier New" w:hAnsi="Courier New" w:cs="Courier New"/>
          <w:sz w:val="18"/>
          <w:szCs w:val="18"/>
        </w:rPr>
        <w:t>ронштейнов и опор под трубы, арматуру и приборы учтена в нормах СНиП.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Исключение составляют баки, водоподогреватели и воздуховоды, установка кронштейнов и опор под которые определяется дополнительно.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§ 1. Водопровод, горячее водоснабжение и канализация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подсчитывается раздельно: по санитарно-хозяйственному, противопожарному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31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ge63"/>
            <w:bookmarkEnd w:id="31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</w:t>
            </w:r>
            <w:r>
              <w:rPr>
                <w:rFonts w:ascii="Tahoma" w:hAnsi="Tahoma" w:cs="Tahoma"/>
                <w:sz w:val="13"/>
                <w:szCs w:val="13"/>
              </w:rPr>
              <w:t>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производственному водопроводам, горячему водоснабжению, хозяйственно-фекальной, производственной и ливневой канализации и т, д.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Если в проекте предусмотрены совмещенные сети противопожарно</w:t>
      </w:r>
      <w:r>
        <w:rPr>
          <w:rFonts w:ascii="Courier New" w:hAnsi="Courier New" w:cs="Courier New"/>
          <w:sz w:val="18"/>
          <w:szCs w:val="18"/>
        </w:rPr>
        <w:t xml:space="preserve">-производственного водопровода или санитарно- хозяйственно-производственного водопровода и сети собственно производственного водопровода, то к последним относятся участки от совмещенной магистрали до точек потребления воды для нужд чисто производственного </w:t>
      </w:r>
      <w:r>
        <w:rPr>
          <w:rFonts w:ascii="Courier New" w:hAnsi="Courier New" w:cs="Courier New"/>
          <w:sz w:val="18"/>
          <w:szCs w:val="18"/>
        </w:rPr>
        <w:t>процесса, включая подводку к оборудованию. Объем работ по прокладке совмещенных магистралей сетей водопровода подсчитывается в порядке, установленном для прокладки санитарно-технических трубопроводов.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6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Объем работ по прокладке сетей водопровода, канализаци</w:t>
      </w:r>
      <w:r>
        <w:rPr>
          <w:rFonts w:ascii="Courier New" w:hAnsi="Courier New" w:cs="Courier New"/>
          <w:sz w:val="16"/>
          <w:szCs w:val="16"/>
        </w:rPr>
        <w:t>и, отопления и горячего водоснабжения из стальных труб, соединенных резьбой или сваркой, подсчитывается по проектной длине в м без участков,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занимаемых П-образными компенсаторами; фасонные части, муфтовая и фланцевая арматура из подсчета не исключаются. П</w:t>
      </w:r>
      <w:r>
        <w:rPr>
          <w:rFonts w:ascii="Courier New" w:hAnsi="Courier New" w:cs="Courier New"/>
          <w:sz w:val="19"/>
          <w:szCs w:val="19"/>
        </w:rPr>
        <w:t>ри этом арматура подсчитывается как поштучно, так и по диаметрам с подразделением на бронзовую и чугунную.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 15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760"/>
        <w:gridCol w:w="62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Санитарно-технические комплекты</w:t>
            </w:r>
          </w:p>
        </w:tc>
        <w:tc>
          <w:tcPr>
            <w:tcW w:w="62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Характеристика арматуры, учтенной в составе комплектов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Водомер: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обводной линией на резьбе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Вентили муфтовые запорные по диаметру ввода - 3 шт.; кран спускной диаметром 15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мм - 1 шт.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 обводной линией на фланцах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Задвижки чугунные фланцевые водопроводные по диаметру ввода - 3шт.;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кран спускной диаметром 200 им - 1 шт.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без обводной линии на резьбе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Вентили запорные муфтовые по диаметру ввода - 3 шт.; кран спускной диаметром 15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им - 1 шт.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без обводкой линии на фланцах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Задвижки чугунные фланцевые водопроводные по диаметру ввода - 2 шт.; кран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спускной диаметром 20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 xml:space="preserve"> мм - 1 шт.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Душевая сетка с кранами-смесителями из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Вентили диаметром 15 мм - 2 шт.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вентилей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Питьевой фонтанчик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Вентиль диаметром 15 мм - 1 шт.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Писсуар фаянсовый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Кран писуарный - 1 шт.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Нагреватель пароводяной индивидуальный</w:t>
            </w:r>
          </w:p>
        </w:tc>
        <w:tc>
          <w:tcPr>
            <w:tcW w:w="628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Кран пробковый диаметром 20 мм - 1 шт.;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вентиль паровой диаметром 32 мм - 1 шт.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7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2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4" type="#_x0000_t75" style="position:absolute;margin-left:42.9pt;margin-top:-237.55pt;width:503.75pt;height:235.2pt;z-index:-251639808;mso-position-horizontal-relative:text;mso-position-vertical-relative:text" o:allowincell="f">
            <v:imagedata r:id="rId19" o:title=""/>
          </v:shape>
        </w:pict>
      </w:r>
    </w:p>
    <w:p w:rsidR="00000000" w:rsidRDefault="002A7909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1082"/>
        </w:tabs>
        <w:overflowPunct w:val="0"/>
        <w:autoSpaceDE w:val="0"/>
        <w:autoSpaceDN w:val="0"/>
        <w:adjustRightInd w:val="0"/>
        <w:spacing w:after="0" w:line="295" w:lineRule="auto"/>
        <w:ind w:left="880" w:right="20" w:hanging="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подсчетах объема работ выделяется в отдельные позиции укладка чугунных водопроводных труб. Полная длина принимается по проекту без фасонных частей.</w:t>
      </w:r>
      <w:r>
        <w:rPr>
          <w:rFonts w:ascii="Courier New" w:hAnsi="Courier New" w:cs="Courier New"/>
          <w:sz w:val="19"/>
          <w:szCs w:val="19"/>
        </w:rPr>
        <w:t xml:space="preserve"> Число фасонных частей учитывается отдельно с указанием их диаметра м веса.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Courier New" w:hAnsi="Courier New" w:cs="Courier New"/>
          <w:sz w:val="19"/>
          <w:szCs w:val="19"/>
        </w:rPr>
      </w:pPr>
    </w:p>
    <w:p w:rsidR="00000000" w:rsidRDefault="002A7909">
      <w:pPr>
        <w:pStyle w:val="a0"/>
        <w:widowControl w:val="0"/>
        <w:numPr>
          <w:ilvl w:val="0"/>
          <w:numId w:val="16"/>
        </w:numPr>
        <w:tabs>
          <w:tab w:val="clear" w:pos="720"/>
          <w:tab w:val="num" w:pos="1125"/>
        </w:tabs>
        <w:overflowPunct w:val="0"/>
        <w:autoSpaceDE w:val="0"/>
        <w:autoSpaceDN w:val="0"/>
        <w:adjustRightInd w:val="0"/>
        <w:spacing w:after="0" w:line="281" w:lineRule="auto"/>
        <w:ind w:left="880" w:right="20" w:hanging="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единичных расценках на прокладку сетей из водогазопроводных труб учтены затраты на установку муфтовой арматуры (без стоимости самой арматуры), поэтому расход муфтовой арматуры</w:t>
      </w:r>
      <w:r>
        <w:rPr>
          <w:rFonts w:ascii="Courier New" w:hAnsi="Courier New" w:cs="Courier New"/>
          <w:sz w:val="19"/>
          <w:szCs w:val="19"/>
        </w:rPr>
        <w:t xml:space="preserve"> определяется исходя из ее количества на основании проектных данных. При атом из общего количества муфтовой арматуры исключается арматура, приведенная в табл. IX.15 сметных норм, стоимость которой учтена при установке санитарно-технических комплектов.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Стоимость водопроводных и туалетных кранов отдельно не учитывается, так как она также учтена в ценах на санитарно-технические комплекты.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3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Количество фланцевой арматуры определяется в штуках. В сметах следует учитывать всю арматуру, за исключением задвижек,</w:t>
      </w:r>
      <w:r>
        <w:rPr>
          <w:rFonts w:ascii="Courier New" w:hAnsi="Courier New" w:cs="Courier New"/>
          <w:sz w:val="17"/>
          <w:szCs w:val="17"/>
        </w:rPr>
        <w:t xml:space="preserve"> которые входят в состав санитарно-технических комплектов водомеров.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установке водомеров исчисляется по их числу в следующем порядке: при установке водомеров с обводной линией водомерные узлы на резьбе из длины трубопроводов исключают по 4,</w:t>
      </w:r>
      <w:r>
        <w:rPr>
          <w:rFonts w:ascii="Courier New" w:hAnsi="Courier New" w:cs="Courier New"/>
          <w:sz w:val="17"/>
          <w:szCs w:val="17"/>
        </w:rPr>
        <w:t>4 м, а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34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установке на фланцах - в зависимости от диаметра от 1,8 до 4,8 м; объем работ по устройству изоляции трубопроводов исчисляется в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Пожарные и поливочные краны в ведомости объема работ учитываются поштучно с указанием диаметров.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установке насосов указываются их марки и мощности моторов с подразделением на установку насосов на одном валу с мотором и на ременной передаче.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 16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age65"/>
            <w:bookmarkEnd w:id="32"/>
            <w:r>
              <w:rPr>
                <w:rFonts w:ascii="Tahoma" w:hAnsi="Tahoma" w:cs="Tahoma"/>
                <w:sz w:val="13"/>
                <w:szCs w:val="13"/>
              </w:rPr>
              <w:t>Информационно-с</w:t>
            </w:r>
            <w:r>
              <w:rPr>
                <w:rFonts w:ascii="Tahoma" w:hAnsi="Tahoma" w:cs="Tahoma"/>
                <w:sz w:val="13"/>
                <w:szCs w:val="13"/>
              </w:rPr>
              <w:t>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№125)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680"/>
        <w:gridCol w:w="860"/>
        <w:gridCol w:w="1940"/>
        <w:gridCol w:w="1360"/>
        <w:gridCol w:w="1160"/>
        <w:gridCol w:w="400"/>
        <w:gridCol w:w="960"/>
        <w:gridCol w:w="320"/>
        <w:gridCol w:w="1020"/>
        <w:gridCol w:w="13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Диаметр</w:t>
            </w:r>
          </w:p>
        </w:tc>
        <w:tc>
          <w:tcPr>
            <w:tcW w:w="19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Наружный</w:t>
            </w:r>
          </w:p>
        </w:tc>
        <w:tc>
          <w:tcPr>
            <w:tcW w:w="136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gridSpan w:val="4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Толщин изоляции, мм</w:t>
            </w:r>
          </w:p>
        </w:tc>
        <w:tc>
          <w:tcPr>
            <w:tcW w:w="102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труб,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диаметр труб, мм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дюйм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60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Площадь окраски</w:t>
            </w:r>
          </w:p>
        </w:tc>
        <w:tc>
          <w:tcPr>
            <w:tcW w:w="230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(в м2) на 1м трубопровода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1/2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21,25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0,225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0,318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0,381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0,444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0,507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3/4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26,75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0,273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0,335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0,398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0,461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0,524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33,5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0,294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0,357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0,419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0,482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0,545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1/4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42,2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0,321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0,384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0,447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0,51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0,573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1/2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48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0,339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0,402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0,465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0,528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0,591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60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0,377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0,44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0,503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0,566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0,628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1/2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75,5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0,426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0,489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0,551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0,614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0,677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19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88,5</w:t>
            </w:r>
          </w:p>
        </w:tc>
        <w:tc>
          <w:tcPr>
            <w:tcW w:w="13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0,467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0,529</w:t>
            </w:r>
          </w:p>
        </w:tc>
        <w:tc>
          <w:tcPr>
            <w:tcW w:w="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0,592</w:t>
            </w:r>
          </w:p>
        </w:tc>
        <w:tc>
          <w:tcPr>
            <w:tcW w:w="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0,655</w:t>
            </w: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0,718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5" type="#_x0000_t75" style="position:absolute;margin-left:42.9pt;margin-top:-213.55pt;width:503.75pt;height:211.2pt;z-index:-251638784;mso-position-horizontal-relative:text;mso-position-vertical-relative:text" o:allowincell="f">
            <v:imagedata r:id="rId20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Объем работ по установке скоростных и емкостных бойлеров исчисляется в штуках с указанием диаметра,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длины и поверхности нагрева.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0" w:lineRule="auto"/>
        <w:ind w:left="88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Устройство оснований под бойлеры на кирпичных столбах подсчитывается в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>, а на металлических кронштейнах - в кг. Деревянные брусья подсчитываются в м по их сечению.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Полотенцесушители и регистры подсчитываются поштучно. Металлические баки подсчитываются п</w:t>
      </w:r>
      <w:r>
        <w:rPr>
          <w:rFonts w:ascii="Courier New" w:hAnsi="Courier New" w:cs="Courier New"/>
          <w:sz w:val="19"/>
          <w:szCs w:val="19"/>
        </w:rPr>
        <w:t>о емкости в м3 с указанием их веса в кг.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с применением ребристых труб учитывается в их штуках с подразделением на диаметры.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подсчете объема работ по установке регистров из гладких с</w:t>
      </w:r>
      <w:r>
        <w:rPr>
          <w:rFonts w:ascii="Courier New" w:hAnsi="Courier New" w:cs="Courier New"/>
          <w:sz w:val="18"/>
          <w:szCs w:val="18"/>
        </w:rPr>
        <w:t>тальных труб длина регистров в м принимается как сумма длин ниток и колонок регистров с перечислением их диаметра.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Число радиаторов определяется в эквивалентных квадратных метрах (ЭКМ).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Объем работ по устройству опор под трубы учитывается только для неподвижных опор (в шт.) с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подразделением по диаметрам уложенных на них труб (мертвые опоры). Подсчет объема работ по устройству скользящих опор не производится, так как эти работы учтены сме</w:t>
      </w:r>
      <w:r>
        <w:rPr>
          <w:rFonts w:ascii="Courier New" w:hAnsi="Courier New" w:cs="Courier New"/>
          <w:sz w:val="19"/>
          <w:szCs w:val="19"/>
        </w:rPr>
        <w:t>тными нормами и расценками на прокладку трубопроводов.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установке санитарно-технических приборов подсчитывается в комплектах приборов, при этом установка водозаборной и запорной арматуры отдельно не определяется, поскольку включена в стоимос</w:t>
      </w:r>
      <w:r>
        <w:rPr>
          <w:rFonts w:ascii="Courier New" w:hAnsi="Courier New" w:cs="Courier New"/>
          <w:sz w:val="19"/>
          <w:szCs w:val="19"/>
        </w:rPr>
        <w:t>ть комплекта приборов.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установке водосточных воронок, трапов, задвижек, жирособирателей, поддонов и прочисток определяется (в шт.) раздельно по диаметрам.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Количество окраски чугунных санитарно-технических приборов определяется в порядке,</w:t>
      </w:r>
      <w:r>
        <w:rPr>
          <w:rFonts w:ascii="Courier New" w:hAnsi="Courier New" w:cs="Courier New"/>
          <w:sz w:val="19"/>
          <w:szCs w:val="19"/>
        </w:rPr>
        <w:t xml:space="preserve"> установленном в гл. 12 настоящего раздела.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00"/>
        <w:gridCol w:w="1560"/>
        <w:gridCol w:w="48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2"/>
                <w:sz w:val="19"/>
                <w:szCs w:val="19"/>
              </w:rPr>
              <w:t>Объем работ по устройству изоляции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2"/>
                <w:sz w:val="19"/>
                <w:szCs w:val="19"/>
              </w:rPr>
              <w:t>трубопроводов,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расширителей, воздухосборников подсчитывается 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м</w:t>
            </w:r>
            <w:r>
              <w:rPr>
                <w:rFonts w:ascii="Courier New" w:hAnsi="Courier New" w:cs="Courier New"/>
                <w:w w:val="89"/>
                <w:sz w:val="28"/>
                <w:szCs w:val="28"/>
                <w:vertAlign w:val="superscript"/>
              </w:rPr>
              <w:t>3</w:t>
            </w: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 xml:space="preserve"> с подразделением их по диаметрам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2"/>
                <w:sz w:val="19"/>
                <w:szCs w:val="19"/>
              </w:rPr>
              <w:t>до 600 и свыше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600 мм, а также с указанием состава мастики или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штучных изделий и т. д.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окраске изолированных водогазопроводных труб подсчитывается по окрашиваемой площади согласно данным табл. IX. 16.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окраске неизолированных труб определяется размерами окрашиваемой пл</w:t>
      </w:r>
      <w:r>
        <w:rPr>
          <w:rFonts w:ascii="Courier New" w:hAnsi="Courier New" w:cs="Courier New"/>
          <w:sz w:val="19"/>
          <w:szCs w:val="19"/>
        </w:rPr>
        <w:t>ощади согласно данным, помещенным в технической части Сб. № 17, ч. IV,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6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Работы по штукатурке борозд и заделке сеткой Рабица при скрытой системе трубопроводов подсчитываются в м</w:t>
      </w:r>
      <w:r>
        <w:rPr>
          <w:rFonts w:ascii="Courier New" w:hAnsi="Courier New" w:cs="Courier New"/>
          <w:sz w:val="27"/>
          <w:szCs w:val="27"/>
          <w:vertAlign w:val="superscript"/>
        </w:rPr>
        <w:t>2</w:t>
      </w:r>
      <w:r>
        <w:rPr>
          <w:rFonts w:ascii="Courier New" w:hAnsi="Courier New" w:cs="Courier New"/>
          <w:sz w:val="18"/>
          <w:szCs w:val="18"/>
        </w:rPr>
        <w:t xml:space="preserve">. Устройство кирпичных колодцев для задвижек и ревизий подсчитывается в штуках </w:t>
      </w:r>
      <w:r>
        <w:rPr>
          <w:rFonts w:ascii="Courier New" w:hAnsi="Courier New" w:cs="Courier New"/>
          <w:sz w:val="18"/>
          <w:szCs w:val="18"/>
        </w:rPr>
        <w:t>с подразделением по материалам стенок, а также глубине и диаметру колодцев.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испытанию систем отопления подсчитывается в метрах полной длины трубопроводов без исключения участков трубопроводов, занятых арматурой и компенсаторами.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1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 xml:space="preserve">§ 2. </w:t>
      </w:r>
      <w:r>
        <w:rPr>
          <w:rFonts w:ascii="Courier New" w:hAnsi="Courier New" w:cs="Courier New"/>
          <w:b/>
          <w:bCs/>
          <w:sz w:val="19"/>
          <w:szCs w:val="19"/>
        </w:rPr>
        <w:t>Вентиляция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64" w:lineRule="auto"/>
        <w:ind w:left="880" w:right="9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Объем работ по устройству вентиляционных воздуховодов из кровельной и тонколистовой стали исчисляется по развернутой поверхности воздуховодов и фасонных частей (отводов, тройников,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крестовин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ge67"/>
            <w:bookmarkEnd w:id="33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Площадь развернутой поверхности воздуховодов и фасонных частей определяется в следующем порядке: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длина воздуховодов измеряется между точками пересечения осевых линий участков;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поверхность круглых и прямоугольных воздуховодов - умножением наружного периме</w:t>
      </w:r>
      <w:r>
        <w:rPr>
          <w:rFonts w:ascii="Courier New" w:hAnsi="Courier New" w:cs="Courier New"/>
          <w:sz w:val="18"/>
          <w:szCs w:val="18"/>
        </w:rPr>
        <w:t>тра на длину;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поверхность конических и пирамидальных воздуховодов - умножением среднего наружного периметра на длину.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9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При наличии в проекте участков воздуховодов из тонколистовой стали, имеющих переход с круглого на прямоугольное или с прямоугольного на </w:t>
      </w:r>
      <w:r>
        <w:rPr>
          <w:rFonts w:ascii="Courier New" w:hAnsi="Courier New" w:cs="Courier New"/>
          <w:sz w:val="17"/>
          <w:szCs w:val="17"/>
        </w:rPr>
        <w:t>круглое сечение, площадь развернутой поверхности следует добавлять к площади круглых воздуховодов по средним диаметрам их конических частей.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Отводы, тройники, крестовины и переходы на линии воздуховодов включаются в площадь воздуховодов.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Работы по установ</w:t>
      </w:r>
      <w:r>
        <w:rPr>
          <w:rFonts w:ascii="Courier New" w:hAnsi="Courier New" w:cs="Courier New"/>
          <w:sz w:val="19"/>
          <w:szCs w:val="19"/>
        </w:rPr>
        <w:t>ке фасонных частей, фланцев, хомутов, подвесок, растяжек, цапф и прокладок учтены сметными нормами и отдельно не подсчитываются.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случае устройства воздуховодов из тонколистовой стали толщиной более 2 мм объем работ подсчитывается по их весу (в т)</w:t>
      </w:r>
      <w:r>
        <w:rPr>
          <w:rFonts w:ascii="Courier New" w:hAnsi="Courier New" w:cs="Courier New"/>
          <w:sz w:val="19"/>
          <w:szCs w:val="19"/>
        </w:rPr>
        <w:t xml:space="preserve"> с выделением фасонных деталей в отдельные позиции.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Воздуховоды с фасонными частями, предназначенные для транспортирования отходов производства и пыли и изготовляемыми из кровельной или листовой стали, должны выделяться в отдельные позиции.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необходим</w:t>
      </w:r>
      <w:r>
        <w:rPr>
          <w:rFonts w:ascii="Courier New" w:hAnsi="Courier New" w:cs="Courier New"/>
          <w:sz w:val="19"/>
          <w:szCs w:val="19"/>
        </w:rPr>
        <w:t>ости пропайки продольных и поперечных швов воздуховодов эта работа учитывается дополнительно.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Работы по устройству вентиляционных коробов, камер и шахт исчисляются в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по развернутой площади уложенных плит (без вычета отверстий, занимаемых жалюзийными ре</w:t>
      </w:r>
      <w:r>
        <w:rPr>
          <w:rFonts w:ascii="Courier New" w:hAnsi="Courier New" w:cs="Courier New"/>
          <w:sz w:val="17"/>
          <w:szCs w:val="17"/>
        </w:rPr>
        <w:t>шетками) с подразделением на шлакобетонные и шлакоалебастровые и, кроме того, на вертикальные, горизонтальные (одинарные),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горизонтальные и чердачные двойные.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Воздуховоды из листового металла толщиной до 0,9 мм необходимо подразделять на: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круглые и конические - диаметром до 160, 315, 500, 710 и 900 мм;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80"/>
        <w:gridCol w:w="1320"/>
        <w:gridCol w:w="2520"/>
        <w:gridCol w:w="3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8"/>
                <w:sz w:val="19"/>
                <w:szCs w:val="19"/>
              </w:rPr>
              <w:t>прямоугольные - периметром до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8"/>
                <w:sz w:val="19"/>
                <w:szCs w:val="19"/>
              </w:rPr>
              <w:t>1000, 1500,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2000 и 3600 мм.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Воздуховоды из листового металла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0"/>
                <w:sz w:val="19"/>
                <w:szCs w:val="19"/>
              </w:rPr>
              <w:t>толщиной 1-2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мм подразделяются на: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8"/>
                <w:sz w:val="19"/>
                <w:szCs w:val="19"/>
              </w:rPr>
              <w:t xml:space="preserve">круглые и конические - диаметром до </w:t>
            </w:r>
            <w:r>
              <w:rPr>
                <w:rFonts w:ascii="Courier New" w:hAnsi="Courier New" w:cs="Courier New"/>
                <w:w w:val="88"/>
                <w:sz w:val="19"/>
                <w:szCs w:val="19"/>
              </w:rPr>
              <w:t>160, 315, 500, 810, 900,1120, 1600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м;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7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8"/>
                <w:sz w:val="19"/>
                <w:szCs w:val="19"/>
              </w:rPr>
              <w:t>прямоугольные - периметром до 1000, 1500, 2000, 2600, 3600,5200 и 6000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7"/>
                <w:sz w:val="19"/>
                <w:szCs w:val="19"/>
              </w:rPr>
              <w:t>мм.</w:t>
            </w:r>
          </w:p>
        </w:tc>
      </w:tr>
    </w:tbl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 этом участки, имеющие перевод с прямоугольного на круглое или с круглого на прямоугольное сечение, относятся к коническим воздуховодам.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Воздуховоды подразделяются в зависимости от вида стали - черная и оцинкованная. При этом площадь развернутой поверхности конических воздуховодов из тонколистовой стали должна суммироваться с площадью развернутой поверхности круглых воздуховодов с диаметрам</w:t>
      </w:r>
      <w:r>
        <w:rPr>
          <w:rFonts w:ascii="Courier New" w:hAnsi="Courier New" w:cs="Courier New"/>
          <w:sz w:val="19"/>
          <w:szCs w:val="19"/>
        </w:rPr>
        <w:t>и, соответствующими средним диаметрам конических воздуховодов.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68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Площадь развернутой поверхности пирамидальных воздуховодов из тонколистовой стали добавляется к площади прямоугольных воздуховодов с периметрами, соответствующими средним периметрам воздуховод</w:t>
      </w:r>
      <w:r>
        <w:rPr>
          <w:rFonts w:ascii="Courier New" w:hAnsi="Courier New" w:cs="Courier New"/>
          <w:sz w:val="16"/>
          <w:szCs w:val="16"/>
        </w:rPr>
        <w:t>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Работы по устройству настилов под вентиляционные камеры и чердачные короба учтены в расценках и отдельно не подсчитываются.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Устройство дверей в вентиляционных камерах с обивкой их железом, окраской и установкой дверных приборов, а также отделочные ра</w:t>
      </w:r>
      <w:r>
        <w:rPr>
          <w:rFonts w:ascii="Courier New" w:hAnsi="Courier New" w:cs="Courier New"/>
          <w:sz w:val="19"/>
          <w:szCs w:val="19"/>
        </w:rPr>
        <w:t>боты и устройство полов в вентиляционных камерах включены в состав работ на установку камер и отдельно не подсчитываются. Отдельно учитываются работы по штукатурке и окраске коробов.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Работы по установке калориферов и отопительных агрегатов с пластинчатыми калориферами определяются в штуках с подразделением по массе одного калорифера до 125 л 400 кг; по массе одного агрегата - 250, 400, 600, 800, 1200 и 1500 кг.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Установка вентиляторов </w:t>
      </w:r>
      <w:r>
        <w:rPr>
          <w:rFonts w:ascii="Courier New" w:hAnsi="Courier New" w:cs="Courier New"/>
          <w:sz w:val="19"/>
          <w:szCs w:val="19"/>
        </w:rPr>
        <w:t>центробежных и осевых определяется в штуках с указанием номера вентилятора и способа соединения с мотором.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Установка приточно-увлажнительных вертикальных и горизонтальных подвесных агрегатов учитывается в штуках с указанием номера осевых и центробежных ве</w:t>
      </w:r>
      <w:r>
        <w:rPr>
          <w:rFonts w:ascii="Courier New" w:hAnsi="Courier New" w:cs="Courier New"/>
          <w:sz w:val="17"/>
          <w:szCs w:val="17"/>
        </w:rPr>
        <w:t>нтиляторов и числа форсунок. При установке вентиляторов с ременной передачей следует дополнительно учитывать устройство предохранительных ограждений. Установка ячейковых фильтров определяется в м</w:t>
      </w:r>
      <w:r>
        <w:rPr>
          <w:rFonts w:ascii="Courier New" w:hAnsi="Courier New" w:cs="Courier New"/>
          <w:sz w:val="25"/>
          <w:szCs w:val="25"/>
          <w:vertAlign w:val="superscript"/>
        </w:rPr>
        <w:t>2</w:t>
      </w:r>
      <w:r>
        <w:rPr>
          <w:rFonts w:ascii="Courier New" w:hAnsi="Courier New" w:cs="Courier New"/>
          <w:sz w:val="17"/>
          <w:szCs w:val="17"/>
        </w:rPr>
        <w:t xml:space="preserve"> фильтрующей поверхности.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2" w:lineRule="auto"/>
        <w:ind w:left="8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Установка подвижных и неподвижных</w:t>
      </w:r>
      <w:r>
        <w:rPr>
          <w:rFonts w:ascii="Courier New" w:hAnsi="Courier New" w:cs="Courier New"/>
          <w:sz w:val="16"/>
          <w:szCs w:val="16"/>
        </w:rPr>
        <w:t xml:space="preserve"> жалюзей определяется в штуках с подразделением по площади решетки до 0,25; 1; 1,5 и до 3 м</w:t>
      </w:r>
      <w:r>
        <w:rPr>
          <w:rFonts w:ascii="Courier New" w:hAnsi="Courier New" w:cs="Courier New"/>
          <w:sz w:val="23"/>
          <w:szCs w:val="23"/>
          <w:vertAlign w:val="superscript"/>
        </w:rPr>
        <w:t>2</w:t>
      </w:r>
      <w:r>
        <w:rPr>
          <w:rFonts w:ascii="Courier New" w:hAnsi="Courier New" w:cs="Courier New"/>
          <w:sz w:val="16"/>
          <w:szCs w:val="16"/>
        </w:rPr>
        <w:t>; подвижных жалюзи - в штуках с подразделением по размерам в свету.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Установка колпаков-зонтов над шахтами подсчитывается в штуках с указанием диаметра или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40" w:bottom="40" w:left="740" w:header="720" w:footer="720" w:gutter="0"/>
          <w:cols w:space="720" w:equalWidth="0">
            <w:col w:w="1092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ge69"/>
            <w:bookmarkEnd w:id="34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8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периметра в мм,</w:t>
      </w:r>
      <w:r>
        <w:rPr>
          <w:rFonts w:ascii="Courier New" w:hAnsi="Courier New" w:cs="Courier New"/>
          <w:sz w:val="18"/>
          <w:szCs w:val="18"/>
        </w:rPr>
        <w:t xml:space="preserve"> над оборудованием- в м</w:t>
      </w:r>
      <w:r>
        <w:rPr>
          <w:rFonts w:ascii="Courier New" w:hAnsi="Courier New" w:cs="Courier New"/>
          <w:sz w:val="27"/>
          <w:szCs w:val="27"/>
          <w:vertAlign w:val="superscript"/>
        </w:rPr>
        <w:t>2</w:t>
      </w:r>
      <w:r>
        <w:rPr>
          <w:rFonts w:ascii="Courier New" w:hAnsi="Courier New" w:cs="Courier New"/>
          <w:sz w:val="18"/>
          <w:szCs w:val="18"/>
        </w:rPr>
        <w:t xml:space="preserve"> поверхности зонтов. Установка шиберов и дефлекторов определяется в штуках с указанием диаметра или периметра в мм. При подсчете числа шиберов следует выделять в отдельные позиции шиберы, устанавливаемые в патрубках вентиляторов.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409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</w:t>
      </w:r>
      <w:r>
        <w:rPr>
          <w:rFonts w:ascii="Courier New" w:hAnsi="Courier New" w:cs="Courier New"/>
          <w:sz w:val="18"/>
          <w:szCs w:val="18"/>
        </w:rPr>
        <w:t>бъем работ по установке насадок, душирующих патрубков, вентиляционных плафонов, кронштейнов, баз и прочих металлических деталей и конструкций подсчитывается по массе в кг.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0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§ 3. Отопительные котельные установки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Котлы чугунные секционные, стальные,</w:t>
      </w:r>
      <w:r>
        <w:rPr>
          <w:rFonts w:ascii="Courier New" w:hAnsi="Courier New" w:cs="Courier New"/>
          <w:sz w:val="19"/>
          <w:szCs w:val="19"/>
        </w:rPr>
        <w:t xml:space="preserve"> водогрейные и паровые подсчитываются в штуках с указанием типа и поверхности нагрева в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Предохранительные приспособления для паровых котлов низкого давления следует исчислять отдельно с подразделением величины давления до 0,3; 0,5 и 0,7 атм.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Водоструйн</w:t>
      </w:r>
      <w:r>
        <w:rPr>
          <w:rFonts w:ascii="Courier New" w:hAnsi="Courier New" w:cs="Courier New"/>
          <w:sz w:val="19"/>
          <w:szCs w:val="19"/>
        </w:rPr>
        <w:t>ые элеваторы, инжекторы, редукционные и предохранительные клапаны, грязевики и распределительные гребни подсчитываются в штуках с указанием диаметра.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Вантузы, манометры, термометры и водомерные колонки исчисляются в штуках.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Обмуровка котлов, устройство б</w:t>
      </w:r>
      <w:r>
        <w:rPr>
          <w:rFonts w:ascii="Courier New" w:hAnsi="Courier New" w:cs="Courier New"/>
          <w:sz w:val="19"/>
          <w:szCs w:val="19"/>
        </w:rPr>
        <w:t>оровов и выстилка полка подсчитываются по проектным объемам обмуровки в м</w:t>
      </w:r>
      <w:r>
        <w:rPr>
          <w:rFonts w:ascii="Courier New" w:hAnsi="Courier New" w:cs="Courier New"/>
          <w:sz w:val="28"/>
          <w:szCs w:val="28"/>
          <w:vertAlign w:val="superscript"/>
        </w:rPr>
        <w:t>3</w:t>
      </w:r>
      <w:r>
        <w:rPr>
          <w:rFonts w:ascii="Courier New" w:hAnsi="Courier New" w:cs="Courier New"/>
          <w:sz w:val="19"/>
          <w:szCs w:val="19"/>
        </w:rPr>
        <w:t xml:space="preserve"> кладки с указанием отдельно количества кладки, выполненной из обыкновенного и огнеупорного кирпича, а также прямых и закругленных сводчатых стен.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Установка металлических прочисток </w:t>
      </w:r>
      <w:r>
        <w:rPr>
          <w:rFonts w:ascii="Courier New" w:hAnsi="Courier New" w:cs="Courier New"/>
          <w:sz w:val="19"/>
          <w:szCs w:val="19"/>
        </w:rPr>
        <w:t>на боровах подсчитывается по их числу и размерам.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8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Объем работ по центральным кондиционерам определяется в штуках на одну вентиляторную установку с подразделением по массе до 0,5; 0,7; 1,5; 2; 3; 4,5; 5; 5,5; 6; 7; 8 т;</w:t>
      </w:r>
      <w:r>
        <w:rPr>
          <w:rFonts w:ascii="Courier New" w:hAnsi="Courier New" w:cs="Courier New"/>
          <w:sz w:val="17"/>
          <w:szCs w:val="17"/>
        </w:rPr>
        <w:t xml:space="preserve"> секции подогрева на одну секцию с подразделением по массе - до 0,1; 0,2; 0,3; 0,5; 1; 1,5 т; секции подогрева - на секцию с подразделением по массе - до 0,2; 0,5; 0,8; 1,1; 1,6 т; секции масляных самоочищающихся фильтров -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0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на одну секцию с подразделением</w:t>
      </w:r>
      <w:r>
        <w:rPr>
          <w:rFonts w:ascii="Courier New" w:hAnsi="Courier New" w:cs="Courier New"/>
          <w:sz w:val="19"/>
          <w:szCs w:val="19"/>
        </w:rPr>
        <w:t xml:space="preserve"> по массе - до 0,5; 1,1; 1,3; 1,5 т; секции оросительных камер - на одну секцию с подразделением по массе - до 1; 1,5; 2; 3; 4; 5 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14. ТЕПЛОИЗОЛЯЦИОННЫЕ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Сметные нормы IV ч. СНиП (гл. 28) предусматривают изоляцию трубопроводов, а также пло</w:t>
      </w:r>
      <w:r>
        <w:rPr>
          <w:rFonts w:ascii="Courier New" w:hAnsi="Courier New" w:cs="Courier New"/>
          <w:sz w:val="19"/>
          <w:szCs w:val="19"/>
        </w:rPr>
        <w:t>ских и криволинейных поверхностей. Кроме того, имеются сметные нормы на устройство каркасов под изоляцию и на отделку поверхностей изоляции.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 зависимости от характера  поверхности  предусматривается изоляция по поверхностям горячим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холодным.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Изоляция трубопроводов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Таблицами сметных норм предусмотрены различные конструкции изоляции: оберточными материалами, на мастике и насухо, сегментами, скорлупами, шнуром, войлоком и т. д.</w:t>
      </w:r>
      <w:r>
        <w:rPr>
          <w:rFonts w:ascii="Courier New" w:hAnsi="Courier New" w:cs="Courier New"/>
          <w:sz w:val="17"/>
          <w:szCs w:val="17"/>
        </w:rPr>
        <w:t xml:space="preserve"> В ведомости подсчета объемов работ по устройству изоляции трубопроводов следует указывать конструкцию изоляции по проекту.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Объем работ по устройству изоляции определяется в м3 без учета толщины штукатурки по формуле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V = 3,14 (d + n) nl,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где d - наружны</w:t>
      </w:r>
      <w:r>
        <w:rPr>
          <w:rFonts w:ascii="Courier New" w:hAnsi="Courier New" w:cs="Courier New"/>
          <w:sz w:val="19"/>
          <w:szCs w:val="19"/>
        </w:rPr>
        <w:t>й диаметр трубопровода, м;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n - толщина изоляционного слоя, м: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l - длина трубопровода, м (принимается по проекту отдельно для каждого диаметра по осевой линии без исключения, арматуры, фланцев, фитингов и пр.).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700"/>
        <w:gridCol w:w="720"/>
        <w:gridCol w:w="720"/>
        <w:gridCol w:w="720"/>
        <w:gridCol w:w="720"/>
        <w:gridCol w:w="720"/>
        <w:gridCol w:w="720"/>
        <w:gridCol w:w="720"/>
        <w:gridCol w:w="720"/>
        <w:gridCol w:w="580"/>
        <w:gridCol w:w="140"/>
        <w:gridCol w:w="720"/>
        <w:gridCol w:w="720"/>
        <w:gridCol w:w="720"/>
        <w:gridCol w:w="70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 xml:space="preserve">ТАБЛИЦА IХ.17. Объем изоляции (в м3) на </w:t>
            </w: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100 и длины трубопровода или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9"/>
                <w:sz w:val="19"/>
                <w:szCs w:val="19"/>
              </w:rPr>
              <w:t>цилиндрического оборудования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Тол-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Наружный диаметр d, мм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щина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изоля-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ции, мм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44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57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76</w:t>
            </w:r>
          </w:p>
        </w:tc>
        <w:tc>
          <w:tcPr>
            <w:tcW w:w="7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89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0,063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0,075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0,085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0,094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0,132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0,151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0,157</w:t>
            </w:r>
          </w:p>
        </w:tc>
        <w:tc>
          <w:tcPr>
            <w:tcW w:w="5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0,17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0,182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0,27</w:t>
            </w:r>
          </w:p>
        </w:tc>
        <w:tc>
          <w:tcPr>
            <w:tcW w:w="7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8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pict>
          <v:shape id="_x0000_s1046" type="#_x0000_t75" style="position:absolute;margin-left:42.9pt;margin-top:-84.45pt;width:503.75pt;height:82.3pt;z-index:-251637760;mso-position-horizontal-relative:text;mso-position-vertical-relative:text" o:allowincell="f">
            <v:imagedata r:id="rId21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35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age71"/>
            <w:bookmarkEnd w:id="35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</w:t>
            </w:r>
            <w:r>
              <w:rPr>
                <w:rFonts w:ascii="Tahoma" w:hAnsi="Tahoma" w:cs="Tahoma"/>
                <w:sz w:val="13"/>
                <w:szCs w:val="13"/>
              </w:rPr>
              <w:t xml:space="preserve">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№128)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80"/>
        <w:gridCol w:w="500"/>
        <w:gridCol w:w="100"/>
        <w:gridCol w:w="120"/>
        <w:gridCol w:w="560"/>
        <w:gridCol w:w="160"/>
        <w:gridCol w:w="720"/>
        <w:gridCol w:w="720"/>
        <w:gridCol w:w="720"/>
        <w:gridCol w:w="720"/>
        <w:gridCol w:w="560"/>
        <w:gridCol w:w="160"/>
        <w:gridCol w:w="500"/>
        <w:gridCol w:w="40"/>
        <w:gridCol w:w="180"/>
        <w:gridCol w:w="440"/>
        <w:gridCol w:w="60"/>
        <w:gridCol w:w="40"/>
        <w:gridCol w:w="180"/>
        <w:gridCol w:w="400"/>
        <w:gridCol w:w="320"/>
        <w:gridCol w:w="140"/>
        <w:gridCol w:w="40"/>
        <w:gridCol w:w="120"/>
        <w:gridCol w:w="420"/>
        <w:gridCol w:w="120"/>
        <w:gridCol w:w="120"/>
        <w:gridCol w:w="480"/>
        <w:gridCol w:w="180"/>
        <w:gridCol w:w="5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560" w:type="dxa"/>
            <w:tcBorders>
              <w:top w:val="single" w:sz="8" w:space="0" w:color="0968CA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15</w:t>
            </w: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0,118</w:t>
            </w:r>
          </w:p>
        </w:tc>
        <w:tc>
          <w:tcPr>
            <w:tcW w:w="1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0,137</w:t>
            </w:r>
          </w:p>
        </w:tc>
        <w:tc>
          <w:tcPr>
            <w:tcW w:w="1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0,151</w:t>
            </w:r>
          </w:p>
        </w:tc>
        <w:tc>
          <w:tcPr>
            <w:tcW w:w="7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0,165</w:t>
            </w:r>
          </w:p>
        </w:tc>
        <w:tc>
          <w:tcPr>
            <w:tcW w:w="7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0,188</w:t>
            </w:r>
          </w:p>
        </w:tc>
        <w:tc>
          <w:tcPr>
            <w:tcW w:w="7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0,221</w:t>
            </w:r>
          </w:p>
        </w:tc>
        <w:tc>
          <w:tcPr>
            <w:tcW w:w="5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0,25</w:t>
            </w:r>
          </w:p>
        </w:tc>
        <w:tc>
          <w:tcPr>
            <w:tcW w:w="1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0,259</w:t>
            </w: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0,278</w:t>
            </w: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0,297</w:t>
            </w:r>
          </w:p>
        </w:tc>
        <w:tc>
          <w:tcPr>
            <w:tcW w:w="140" w:type="dxa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0,339</w:t>
            </w:r>
          </w:p>
        </w:tc>
        <w:tc>
          <w:tcPr>
            <w:tcW w:w="120" w:type="dxa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0,429</w:t>
            </w:r>
          </w:p>
        </w:tc>
        <w:tc>
          <w:tcPr>
            <w:tcW w:w="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0,49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0,188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,214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0,232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0,251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0,283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0,327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0,364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0,377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0,402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0,427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0,484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0,603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0,685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0,275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0,306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0,330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0,353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0,393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0,447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0,495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0,51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0,542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0,573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0,644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0,793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0,895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0,377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0,414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0,443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0,471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0,518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0,584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0,641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0,659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0,679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0,735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0,82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0,999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1,121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0,495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0,539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0,571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0,604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0,659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0,736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0,802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0,824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0,868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0,912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1,011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1,363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0,628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0,678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0,716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0,754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0,816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0,904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0,98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1,004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1,055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1,105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1,218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1,457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1,62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0,777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0,834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0,876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0,918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0,989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1,088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1,173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1,201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1,258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1,314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1,441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1,71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1,893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0,942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1,005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1,052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1,099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1,178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1,287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1,382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1,413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1,476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1,539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1,68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1,978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2,182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1,123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1,192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1,243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1,295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1,382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1,502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1,606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1,641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1,71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1,779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1,934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2,262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2,487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1,319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1,394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1,451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1,507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1,601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1,733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1,846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1,884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1,959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2,035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2,204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2,562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2,807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1,531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1,612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1,674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1,735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1,837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1,98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2,102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2,143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2,225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2,306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2,490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2,878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3,143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560" w:type="dxa"/>
            <w:tcBorders>
              <w:top w:val="single" w:sz="8" w:space="0" w:color="BFBFBF"/>
              <w:left w:val="single" w:sz="8" w:space="0" w:color="BFBFBF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70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1,758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1,846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1,912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1,978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2,088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2,242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2,374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2,418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2,506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2,594</w:t>
            </w:r>
          </w:p>
        </w:tc>
        <w:tc>
          <w:tcPr>
            <w:tcW w:w="1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2,791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3,209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3,495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8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single" w:sz="8" w:space="0" w:color="0968CA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4"/>
                <w:sz w:val="16"/>
                <w:szCs w:val="16"/>
              </w:rPr>
              <w:t>Тол-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Наружный диаметр d, мм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щина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изоля-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ции, мм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95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108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193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159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180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219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273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325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377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426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476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529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0,33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0,37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0,449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0,597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0,719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0,889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1,052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1,215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1,369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1,526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1,692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15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0,518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0,579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0,697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0,82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0,918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1,102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1,356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1,601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1,846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2,077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2,313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2,562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0,722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0,804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0,961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124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1,256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1,501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1,84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2,167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2,493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2,801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3,115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3,448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25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0,942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1,044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1,444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1,609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1,915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2,339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2,748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3,156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3,54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3,933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4,349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1,178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1,300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1,535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1,78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1,978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2,346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2,854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3,344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3,834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4,296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4,767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5,266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35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1,429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1,572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1,846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2,132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2,363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2,791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3,385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3,956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4,528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5,066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5,615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6,198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1,696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1,859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2,173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2,499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2,763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3,253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3,931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4,534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5,238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5,853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6,481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7,147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45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1,978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2,162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2,515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883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3,179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3,73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4,493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5,228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5,963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6,655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7,362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8,111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2,277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2,481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2,873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3,281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3,611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4,223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5,071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5,888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6,704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7,473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8,258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9,09</w:t>
            </w:r>
          </w:p>
        </w:tc>
        <w:tc>
          <w:tcPr>
            <w:tcW w:w="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55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2,591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2,815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3,247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3,696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4,058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4,732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5,665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6,533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7,461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8,307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9,170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10,086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2,92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3,165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3,636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4,126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4,522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5,256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6,274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7,253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8,233</w:t>
            </w:r>
          </w:p>
        </w:tc>
        <w:tc>
          <w:tcPr>
            <w:tcW w:w="4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9,156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10,098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11,097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65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3,266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3,531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4,041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572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3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5,796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6,899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7,96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9,021</w:t>
            </w:r>
          </w:p>
        </w:tc>
        <w:tc>
          <w:tcPr>
            <w:tcW w:w="50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10,021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11,042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12,124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3,627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3,912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4,462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5,033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5,495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6,352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7,539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9"/>
                <w:sz w:val="16"/>
                <w:szCs w:val="16"/>
              </w:rPr>
              <w:t>8,682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9,825</w:t>
            </w:r>
          </w:p>
        </w:tc>
        <w:tc>
          <w:tcPr>
            <w:tcW w:w="50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10,902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11,342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13,166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75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4,004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4,31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4,898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5,511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6,005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6,924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8,195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9,42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10,645</w:t>
            </w:r>
          </w:p>
        </w:tc>
        <w:tc>
          <w:tcPr>
            <w:tcW w:w="50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11,799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12,976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14,224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0968CA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80</w:t>
            </w:r>
          </w:p>
        </w:tc>
        <w:tc>
          <w:tcPr>
            <w:tcW w:w="1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4,396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4,723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5,351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6,004</w:t>
            </w:r>
          </w:p>
        </w:tc>
        <w:tc>
          <w:tcPr>
            <w:tcW w:w="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6,531</w:t>
            </w:r>
          </w:p>
        </w:tc>
        <w:tc>
          <w:tcPr>
            <w:tcW w:w="5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7,008</w:t>
            </w: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8,867</w:t>
            </w:r>
          </w:p>
        </w:tc>
        <w:tc>
          <w:tcPr>
            <w:tcW w:w="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10,174</w:t>
            </w:r>
          </w:p>
        </w:tc>
        <w:tc>
          <w:tcPr>
            <w:tcW w:w="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11,480</w:t>
            </w:r>
          </w:p>
        </w:tc>
        <w:tc>
          <w:tcPr>
            <w:tcW w:w="50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12,711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13,967</w:t>
            </w:r>
          </w:p>
        </w:tc>
        <w:tc>
          <w:tcPr>
            <w:tcW w:w="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15,298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7" type="#_x0000_t75" style="position:absolute;margin-left:42.9pt;margin-top:-550.05pt;width:503.75pt;height:547.7pt;z-index:-251636736;mso-position-horizontal-relative:text;mso-position-vertical-relative:text" o:allowincell="f">
            <v:imagedata r:id="rId22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Определение объема работ по устройству изоляции достаточно трудоемко, поэтому в табл. IX. 17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приведен объем изоляции на 100</w:t>
      </w:r>
      <w:r>
        <w:rPr>
          <w:rFonts w:ascii="Courier New" w:hAnsi="Courier New" w:cs="Courier New"/>
          <w:sz w:val="17"/>
          <w:szCs w:val="17"/>
        </w:rPr>
        <w:t xml:space="preserve"> м трубопровода для разных диаметров и различной толщины изоляции.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50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Сметные нормы на устройство установлены на 1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 xml:space="preserve"> изолируемой поверхности, которая определяется по формуле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>В ведомости подсчета надо указать материал, из которого устраивается каркас, - про</w:t>
      </w:r>
      <w:r>
        <w:rPr>
          <w:rFonts w:ascii="Courier New" w:hAnsi="Courier New" w:cs="Courier New"/>
          <w:sz w:val="16"/>
          <w:szCs w:val="16"/>
        </w:rPr>
        <w:t>волока или сетка.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отделке изоляционного слоя (штукатурка, оклейка, окраска и пр.) подсчитывается по площади каждого вида отделки по наружным размерам. В ведомости подсчета указывается толщина штукатурного слоя.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Изоляция плоских и криволине</w:t>
      </w:r>
      <w:r>
        <w:rPr>
          <w:rFonts w:ascii="Courier New" w:hAnsi="Courier New" w:cs="Courier New"/>
          <w:sz w:val="19"/>
          <w:szCs w:val="19"/>
        </w:rPr>
        <w:t>йных поверхностей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8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всех работ (изоляция, устройство, каркасов, отделка изоляции) подсчитываются в тех же измерителях, что и для трубопроводов. Конструкции (в том числе оборудование и аппараты) могут иметь различную конфигурацию; объем работ необходим</w:t>
      </w:r>
      <w:r>
        <w:rPr>
          <w:rFonts w:ascii="Courier New" w:hAnsi="Courier New" w:cs="Courier New"/>
          <w:sz w:val="19"/>
          <w:szCs w:val="19"/>
        </w:rPr>
        <w:t>о подсчитывать по проектным размерам, указывая в ведомости подсчета описание изоляции и отделки.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 w:right="46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безбалочные перекрытия изолируются снизу плитными утеплителями,</w:t>
      </w:r>
      <w:r>
        <w:rPr>
          <w:rFonts w:ascii="Courier New" w:hAnsi="Courier New" w:cs="Courier New"/>
          <w:sz w:val="19"/>
          <w:szCs w:val="19"/>
        </w:rPr>
        <w:t xml:space="preserve"> объем работ подсчитывается раздельно по изоляции колонн до капителей и перекрытия с капителями.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36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age73"/>
            <w:bookmarkEnd w:id="36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№129)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изоляции отдельных мест у контрольно-измерительных приборов или аппаратуры, а также возле всякого рода люков, штуцеров,</w:t>
      </w:r>
      <w:r>
        <w:rPr>
          <w:rFonts w:ascii="Courier New" w:hAnsi="Courier New" w:cs="Courier New"/>
          <w:sz w:val="19"/>
          <w:szCs w:val="19"/>
        </w:rPr>
        <w:t xml:space="preserve"> отверстий на оборудовании отдельно не учитываются, но не исключаются при определении объема изоляции.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 криволинейным поверхностям относятся трубопроводы, а также цилиндрические поверхности оборудования диаметром более 820 мм.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работы по изоляции ведутся на высоте более 4 м от пола и для этого требуются леса, необходимо подсчитать площадь горизонтальной проекции лесов.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15. ОЗЕЛЕНЕНИЕ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Для обычных работ по озеленению территорий (жилые кварталы, территории промышленных</w:t>
      </w:r>
      <w:r>
        <w:rPr>
          <w:rFonts w:ascii="Courier New" w:hAnsi="Courier New" w:cs="Courier New"/>
          <w:sz w:val="17"/>
          <w:szCs w:val="17"/>
        </w:rPr>
        <w:t xml:space="preserve"> предприятий,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т. д.) сметными нормами СНиП (гл. 15) предусмотрены: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посадка деревьев (с комом и саженцами);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посадка кустарников (с комом грунта и живой изгородью);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устройство газонов;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устройство цветников.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Кроме того,</w:t>
      </w:r>
      <w:r>
        <w:rPr>
          <w:rFonts w:ascii="Courier New" w:hAnsi="Courier New" w:cs="Courier New"/>
          <w:sz w:val="19"/>
          <w:szCs w:val="19"/>
        </w:rPr>
        <w:t xml:space="preserve"> в этой же главе предусмотрены нормы на устройство садово-парковых дорожек и садовых скамеек.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4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Прежде чем приступить к подсчету объемов работ, необходимо, руководствуясь проектом озеленения и проектом производства работ, установить основные исходные данные</w:t>
      </w:r>
      <w:r>
        <w:rPr>
          <w:rFonts w:ascii="Courier New" w:hAnsi="Courier New" w:cs="Courier New"/>
          <w:sz w:val="18"/>
          <w:szCs w:val="18"/>
        </w:rPr>
        <w:t>, а именно: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является ли естественный грунт пригодным для посадки или требуется добавление растительной земли;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требуется, то в каком размере (до 25, 50, 75 и до 100%);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каким способом должны отрываться ямы для посадок: механизмами или вручную;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если проект предусматривает посадку деревьев или кустарников с комом, установить вид кома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(квадратный или круглый) и его размер.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Эти сведения записываются в ведомости подсчета объемов работ.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6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подсчете  объема посадочных работ необходимо иметь в вид</w:t>
      </w:r>
      <w:r>
        <w:rPr>
          <w:rFonts w:ascii="Courier New" w:hAnsi="Courier New" w:cs="Courier New"/>
          <w:sz w:val="17"/>
          <w:szCs w:val="17"/>
        </w:rPr>
        <w:t>у, что сметные нормы учитывают весь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6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комплекс посадочных работ, но без стоимости посадочного материала. В смете раздельно определяется стоимость работ по приобретению и посадке деревьев. В этой связи в ведомости подсчета" надо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6"/>
          <w:szCs w:val="16"/>
        </w:rPr>
        <w:t xml:space="preserve">указывать число высаживаемых </w:t>
      </w:r>
      <w:r>
        <w:rPr>
          <w:rFonts w:ascii="Courier New" w:hAnsi="Courier New" w:cs="Courier New"/>
          <w:sz w:val="16"/>
          <w:szCs w:val="16"/>
        </w:rPr>
        <w:t>деревьев (или кустов) с подразделением по видам посадочного материала.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Применительно к построению сметных норм СНиП в ведомости подсчета определяются по проекту озеленения объемы следующих видов работ: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подготовка участка озеленил - площадь территории;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посадка деревьев раздельно с круглым и квадратным комом - число деревьев (с подразделением по их наименованию). Это же относится и к кустам с комом при посадке: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деревьев-саженцев - число саженцев;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кустарника группового - число кустов;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живой изгороди - д</w:t>
      </w:r>
      <w:r>
        <w:rPr>
          <w:rFonts w:ascii="Courier New" w:hAnsi="Courier New" w:cs="Courier New"/>
          <w:sz w:val="19"/>
          <w:szCs w:val="19"/>
        </w:rPr>
        <w:t>лина изгороди, раздельно однорядной и двухрядной;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газонов и цветников - их площадь.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определении площади газонов следует исключать из нее площади посадочных мест (под деревья,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кустарники и пр.) согласно табл. IX.18.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1Х.18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180"/>
        <w:gridCol w:w="1520"/>
        <w:gridCol w:w="1660"/>
        <w:gridCol w:w="1660"/>
        <w:gridCol w:w="20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Наименование</w:t>
            </w:r>
          </w:p>
        </w:tc>
        <w:tc>
          <w:tcPr>
            <w:tcW w:w="15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Сторона кома, м</w:t>
            </w:r>
          </w:p>
        </w:tc>
        <w:tc>
          <w:tcPr>
            <w:tcW w:w="16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Диаметр кома, м</w:t>
            </w:r>
          </w:p>
        </w:tc>
        <w:tc>
          <w:tcPr>
            <w:tcW w:w="16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Диаметр ямы, м</w:t>
            </w:r>
          </w:p>
        </w:tc>
        <w:tc>
          <w:tcPr>
            <w:tcW w:w="202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Площадь посадочного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места, м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Деревья и кусты с комом</w:t>
            </w: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0,8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2,89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3,61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pict>
          <v:shape id="_x0000_s1048" type="#_x0000_t75" style="position:absolute;margin-left:42.9pt;margin-top:-64.05pt;width:503.75pt;height:61.7pt;z-index:-251635712;mso-position-horizontal-relative:text;mso-position-vertical-relative:text" o:allowincell="f">
            <v:imagedata r:id="rId23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37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age75"/>
            <w:bookmarkEnd w:id="37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</w:t>
            </w:r>
            <w:r>
              <w:rPr>
                <w:rFonts w:ascii="Tahoma" w:hAnsi="Tahoma" w:cs="Tahoma"/>
                <w:sz w:val="13"/>
                <w:szCs w:val="13"/>
              </w:rPr>
              <w:t>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№130)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180"/>
        <w:gridCol w:w="1520"/>
        <w:gridCol w:w="1660"/>
        <w:gridCol w:w="1660"/>
        <w:gridCol w:w="20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1,3</w:t>
            </w:r>
          </w:p>
        </w:tc>
        <w:tc>
          <w:tcPr>
            <w:tcW w:w="16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4,84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1,7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6,76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0,5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0,8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1,76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Деревья-саженцы</w:t>
            </w: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Кусты-</w:t>
            </w:r>
            <w:r>
              <w:rPr>
                <w:rFonts w:ascii="Microsoft Sans Serif" w:hAnsi="Microsoft Sans Serif" w:cs="Microsoft Sans Serif"/>
                <w:sz w:val="16"/>
                <w:szCs w:val="16"/>
              </w:rPr>
              <w:t>саженцы</w:t>
            </w: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0,5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49" type="#_x0000_t75" style="position:absolute;margin-left:42.9pt;margin-top:-140.6pt;width:503.75pt;height:138.5pt;z-index:-251634688;mso-position-horizontal-relative:text;mso-position-vertical-relative:text" o:allowincell="f">
            <v:imagedata r:id="rId24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31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Кроме того, на 1 м живой изгороди следует исключать: при однорядной посадке - 0,5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; при двухрядной - 0,7 м</w:t>
      </w:r>
      <w:r>
        <w:rPr>
          <w:rFonts w:ascii="Courier New" w:hAnsi="Courier New" w:cs="Courier New"/>
          <w:sz w:val="28"/>
          <w:szCs w:val="28"/>
          <w:vertAlign w:val="superscript"/>
        </w:rPr>
        <w:t>2</w:t>
      </w:r>
      <w:r>
        <w:rPr>
          <w:rFonts w:ascii="Courier New" w:hAnsi="Courier New" w:cs="Courier New"/>
          <w:sz w:val="19"/>
          <w:szCs w:val="19"/>
        </w:rPr>
        <w:t>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3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случаях, когда посадки производятся с добавлением растительной земли,</w:t>
      </w:r>
      <w:r>
        <w:rPr>
          <w:rFonts w:ascii="Courier New" w:hAnsi="Courier New" w:cs="Courier New"/>
          <w:sz w:val="19"/>
          <w:szCs w:val="19"/>
        </w:rPr>
        <w:t xml:space="preserve"> определяется объем этой земли.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i/>
          <w:iCs/>
          <w:sz w:val="19"/>
          <w:szCs w:val="19"/>
        </w:rPr>
        <w:t>Прочие работы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Сметные нормы предусматривают два вида садово-парковых дорожек: грунтовые и щебеночные.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9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устройству дорожек определяется их площадью,</w:t>
      </w:r>
      <w:r>
        <w:rPr>
          <w:rFonts w:ascii="Courier New" w:hAnsi="Courier New" w:cs="Courier New"/>
          <w:sz w:val="19"/>
          <w:szCs w:val="19"/>
        </w:rPr>
        <w:t xml:space="preserve"> при этом для грунтовых дорожек устройство корыта учтено нормами, а при щебеночных дорожках объем корыта должен подсчитываться отдельно.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Стоимость устройства щебеночных дорожек зависит от их толщины, поэтому в ведомости подсчета надо указывать проектную т</w:t>
      </w:r>
      <w:r>
        <w:rPr>
          <w:rFonts w:ascii="Courier New" w:hAnsi="Courier New" w:cs="Courier New"/>
          <w:sz w:val="19"/>
          <w:szCs w:val="19"/>
        </w:rPr>
        <w:t>олщину дорожек.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Если проект предусматривает брусковую изгородь посадок, определяется ее длина.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В ведомости подсчета также следует указать число запроектированных садовых скамеек - отдельно со спинками и без них.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b/>
          <w:bCs/>
          <w:sz w:val="19"/>
          <w:szCs w:val="19"/>
        </w:rPr>
        <w:t>Глава 16. ПРОКЛАДКА НАРУЖНЫХ СЕТЕЙ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3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прокладке водопроводных трубопроводов и противокоррозионной изоляции стальных трубопроводов принимается по проектной длине трубопроводов без вылета длины, занимаемой фасонными частями, арматурой и участками труб, укладываемых в футлярах.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IX.19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620"/>
        <w:gridCol w:w="1920"/>
        <w:gridCol w:w="2340"/>
        <w:gridCol w:w="21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Способ укладки трубопроводов</w:t>
            </w:r>
          </w:p>
        </w:tc>
        <w:tc>
          <w:tcPr>
            <w:tcW w:w="6420" w:type="dxa"/>
            <w:gridSpan w:val="3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Ширина траншей по дну (в м) без учета крепления, для трубопроводов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стальных и</w:t>
            </w: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Раструбных, чугунных,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бетонных, железобетонных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пластмассовых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бетонных, железо-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на муфтах (фальцах) и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бетонных и асбесто-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керамических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цементных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Плетями или отдельными секциями при</w:t>
            </w: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наружном диаметре труб, м: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до 0,7</w:t>
            </w: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d+0,5, но не менее 0,7</w:t>
            </w: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d более 0,7</w:t>
            </w: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1,5d</w:t>
            </w: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Отдельными трубами при наружном диаметре в</w:t>
            </w: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При d до 0,5</w:t>
            </w: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d+0,5</w:t>
            </w: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d+0,6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d+0,8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от 0,5 до 1,6</w:t>
            </w: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d+0,8</w:t>
            </w: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d+1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d+1,2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Трубами при наружном диаметре от 1,6 до 3,6 м</w:t>
            </w:r>
          </w:p>
        </w:tc>
        <w:tc>
          <w:tcPr>
            <w:tcW w:w="19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d+1,4</w:t>
            </w:r>
          </w:p>
        </w:tc>
        <w:tc>
          <w:tcPr>
            <w:tcW w:w="23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9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d+1,4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d+1,4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(общих и водосточных коллекторов)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3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0" type="#_x0000_t75" style="position:absolute;margin-left:42.9pt;margin-top:-219.8pt;width:503.75pt;height:217.7pt;z-index:-251633664;mso-position-horizontal-relative:text;mso-position-vertical-relative:text" o:allowincell="f">
            <v:imagedata r:id="rId25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2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Примечание. На устройство креплений добавлять: при инвентарных креплениях - 20 см,</w:t>
      </w:r>
      <w:r>
        <w:rPr>
          <w:rFonts w:ascii="Courier New" w:hAnsi="Courier New" w:cs="Courier New"/>
          <w:sz w:val="19"/>
          <w:szCs w:val="19"/>
        </w:rPr>
        <w:t xml:space="preserve"> при шпунтовом ограждении - 40 см; d -наружный диаметр, 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9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 xml:space="preserve">Объем работ по прокладке канализационных самотечных трубопроводов определяется по проектной </w:t>
      </w:r>
      <w:r>
        <w:rPr>
          <w:rFonts w:ascii="Arial" w:hAnsi="Arial" w:cs="Arial"/>
          <w:sz w:val="28"/>
          <w:szCs w:val="28"/>
          <w:vertAlign w:val="subscript"/>
        </w:rPr>
        <w:t>38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0" w:left="740" w:header="720" w:footer="720" w:gutter="0"/>
          <w:cols w:space="720" w:equalWidth="0">
            <w:col w:w="109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ge77"/>
            <w:bookmarkEnd w:id="38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</w:t>
            </w:r>
            <w:r>
              <w:rPr>
                <w:rFonts w:ascii="Tahoma" w:hAnsi="Tahoma" w:cs="Tahoma"/>
                <w:sz w:val="13"/>
                <w:szCs w:val="13"/>
              </w:rPr>
              <w:t xml:space="preserve">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№131)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их длине без вычета колодцев.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Подсчет объема земляных работ по рытью траншей под трубопроводы </w:t>
      </w:r>
      <w:r>
        <w:rPr>
          <w:rFonts w:ascii="Courier New" w:hAnsi="Courier New" w:cs="Courier New"/>
          <w:sz w:val="19"/>
          <w:szCs w:val="19"/>
        </w:rPr>
        <w:t>и котлованов под колодцы следует производить в следующем порядке: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283"/>
        </w:tabs>
        <w:overflowPunct w:val="0"/>
        <w:autoSpaceDE w:val="0"/>
        <w:autoSpaceDN w:val="0"/>
        <w:adjustRightInd w:val="0"/>
        <w:spacing w:after="0" w:line="310" w:lineRule="auto"/>
        <w:ind w:left="880" w:right="20" w:hanging="7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Длина траншей определяется по проекту, за исключением участков, прокладываемых способом продавливания или горизонтального бурения, где объем сопутствующих земляных работ учитывается в с</w:t>
      </w:r>
      <w:r>
        <w:rPr>
          <w:rFonts w:ascii="Courier New" w:hAnsi="Courier New" w:cs="Courier New"/>
          <w:sz w:val="18"/>
          <w:szCs w:val="18"/>
        </w:rPr>
        <w:t xml:space="preserve">оставе этих работ, а также прокладываемых на эстакадах, путепроводах и т. п.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Courier New" w:hAnsi="Courier New" w:cs="Courier New"/>
          <w:sz w:val="18"/>
          <w:szCs w:val="18"/>
        </w:rPr>
      </w:pPr>
    </w:p>
    <w:p w:rsidR="00000000" w:rsidRDefault="002A7909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283"/>
        </w:tabs>
        <w:overflowPunct w:val="0"/>
        <w:autoSpaceDE w:val="0"/>
        <w:autoSpaceDN w:val="0"/>
        <w:adjustRightInd w:val="0"/>
        <w:spacing w:after="0" w:line="329" w:lineRule="auto"/>
        <w:ind w:left="880" w:right="20" w:hanging="7"/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Глубина траншей для трубопроводов определяется по проекту от черной отметки земли или планировочных отметок в случаях, когда по проекту планировки предшествует укладка трубо</w:t>
      </w:r>
      <w:r>
        <w:rPr>
          <w:rFonts w:ascii="Courier New" w:hAnsi="Courier New" w:cs="Courier New"/>
          <w:sz w:val="17"/>
          <w:szCs w:val="17"/>
        </w:rPr>
        <w:t xml:space="preserve">проводов, до отметок заложения трубопровода (подошвы основания под трубопровод или колодцы). </w:t>
      </w:r>
    </w:p>
    <w:p w:rsidR="00000000" w:rsidRDefault="002A7909">
      <w:pPr>
        <w:pStyle w:val="a0"/>
        <w:widowControl w:val="0"/>
        <w:numPr>
          <w:ilvl w:val="0"/>
          <w:numId w:val="17"/>
        </w:numPr>
        <w:tabs>
          <w:tab w:val="clear" w:pos="720"/>
          <w:tab w:val="num" w:pos="1211"/>
        </w:tabs>
        <w:overflowPunct w:val="0"/>
        <w:autoSpaceDE w:val="0"/>
        <w:autoSpaceDN w:val="0"/>
        <w:adjustRightInd w:val="0"/>
        <w:spacing w:after="0" w:line="380" w:lineRule="auto"/>
        <w:ind w:left="880" w:right="20" w:hanging="7"/>
        <w:jc w:val="both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 xml:space="preserve">Наименьшая ширина траншей по дну принимается по табл. 8 СНиП III-4-71, а также п. 3.13. При рытье траншей с вертикальными стенами - согласно табл. IX.19.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10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ТАБЛИЦА IX.20. Ширина траншеи (в м) для укладки трубопроводов при разработке грунта вручную (без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0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учета креплений).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680"/>
        <w:gridCol w:w="1220"/>
        <w:gridCol w:w="980"/>
        <w:gridCol w:w="1000"/>
        <w:gridCol w:w="1120"/>
        <w:gridCol w:w="980"/>
        <w:gridCol w:w="980"/>
        <w:gridCol w:w="1160"/>
        <w:gridCol w:w="1060"/>
        <w:gridCol w:w="8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№ п.п.</w:t>
            </w:r>
          </w:p>
        </w:tc>
        <w:tc>
          <w:tcPr>
            <w:tcW w:w="12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Диаметр</w:t>
            </w:r>
          </w:p>
        </w:tc>
        <w:tc>
          <w:tcPr>
            <w:tcW w:w="198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Стальные трубы</w:t>
            </w:r>
          </w:p>
        </w:tc>
        <w:tc>
          <w:tcPr>
            <w:tcW w:w="11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Асбесто-</w:t>
            </w:r>
          </w:p>
        </w:tc>
        <w:tc>
          <w:tcPr>
            <w:tcW w:w="196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Железо-</w:t>
            </w:r>
          </w:p>
        </w:tc>
        <w:tc>
          <w:tcPr>
            <w:tcW w:w="11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Безнапор-</w:t>
            </w:r>
          </w:p>
        </w:tc>
        <w:tc>
          <w:tcPr>
            <w:tcW w:w="10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Бетонные</w:t>
            </w:r>
          </w:p>
        </w:tc>
        <w:tc>
          <w:tcPr>
            <w:tcW w:w="86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Кера-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условного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цемент-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бетонные трубы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ные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раструб-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ми-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перехода, мм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ные 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фальцевые и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8"/>
                <w:sz w:val="16"/>
                <w:szCs w:val="16"/>
              </w:rPr>
              <w:t>ные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ческие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чугунные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на муфтах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трубы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Плетя-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Отдель-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Напор-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Безна-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ми или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ными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ные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порные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секци-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трубами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раструб-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раструб-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ями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ные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ные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0,7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75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0,7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0,73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125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150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0,77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0,82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0,86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250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0,77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0,87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0,95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1,15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8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0,92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1,0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9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350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0,88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0,96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1,05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1,25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0,72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1,01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1,1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1,3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1,12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1,26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11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450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1,08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12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0,83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1,03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1,11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1,21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1,22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1,42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1,24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13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0,93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1,43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1,64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1,71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1,72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1,92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1,76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1,88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14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1,03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1,53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1,74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1,82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1,84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2,04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15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800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1,23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1,62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1,84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1,93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1,96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2,16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16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900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1,38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1,72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1,95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2,04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2,08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2,28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17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1000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1,53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1,82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2,06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2,15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2,2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2,4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18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1100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1,68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1,92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19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1200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1,83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2,02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2,26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2,37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2,42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2,62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1300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1,98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2,12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21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1400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2,13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2,22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2,59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2,59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22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1500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2,28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2,32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2,72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2,92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23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1600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2,43</w:t>
            </w:r>
          </w:p>
        </w:tc>
        <w:tc>
          <w:tcPr>
            <w:tcW w:w="1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2,42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1,81</w:t>
            </w:r>
          </w:p>
        </w:tc>
        <w:tc>
          <w:tcPr>
            <w:tcW w:w="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1" type="#_x0000_t75" style="position:absolute;margin-left:42.9pt;margin-top:-509pt;width:503.75pt;height:506.65pt;z-index:-251632640;mso-position-horizontal-relative:text;mso-position-vertical-relative:text" o:allowincell="f">
            <v:imagedata r:id="rId26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Примечание: На устройство креплений добавляется при инвентарных креплениях 20см, при шпунтовым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ограждении - 40см.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39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age79"/>
            <w:bookmarkEnd w:id="39"/>
            <w:r>
              <w:rPr>
                <w:rFonts w:ascii="Tahoma" w:hAnsi="Tahoma" w:cs="Tahoma"/>
                <w:sz w:val="13"/>
                <w:szCs w:val="13"/>
              </w:rPr>
              <w:t>Информационно-</w:t>
            </w:r>
            <w:r>
              <w:rPr>
                <w:rFonts w:ascii="Tahoma" w:hAnsi="Tahoma" w:cs="Tahoma"/>
                <w:sz w:val="13"/>
                <w:szCs w:val="13"/>
              </w:rPr>
              <w:t>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№132)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работ по прокладке канализационных самотечных трубопроводов определяется по проектной их</w:t>
      </w:r>
      <w:r>
        <w:rPr>
          <w:rFonts w:ascii="Courier New" w:hAnsi="Courier New" w:cs="Courier New"/>
          <w:sz w:val="19"/>
          <w:szCs w:val="19"/>
        </w:rPr>
        <w:t xml:space="preserve"> длине без вычета колодцев.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Подсчет объема земляных работ по рытью траншей под трубопроводы и котлованов под колодцы следует производить в следующем порядке: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1283"/>
        </w:tabs>
        <w:overflowPunct w:val="0"/>
        <w:autoSpaceDE w:val="0"/>
        <w:autoSpaceDN w:val="0"/>
        <w:adjustRightInd w:val="0"/>
        <w:spacing w:after="0" w:line="310" w:lineRule="auto"/>
        <w:ind w:left="880" w:right="20" w:hanging="7"/>
        <w:jc w:val="both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Длина траншей определяется по проекту, за исключением участков,</w:t>
      </w:r>
      <w:r>
        <w:rPr>
          <w:rFonts w:ascii="Courier New" w:hAnsi="Courier New" w:cs="Courier New"/>
          <w:sz w:val="18"/>
          <w:szCs w:val="18"/>
        </w:rPr>
        <w:t xml:space="preserve"> прокладываемых способом продавливания или горизонтального бурения, где объем сопутствующих земляных работ учитывается в составе этих работ, а также прокладываемых на эстакадах, путепроводах и т.п.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Courier New" w:hAnsi="Courier New" w:cs="Courier New"/>
          <w:sz w:val="18"/>
          <w:szCs w:val="18"/>
        </w:rPr>
      </w:pPr>
    </w:p>
    <w:p w:rsidR="00000000" w:rsidRDefault="002A7909">
      <w:pPr>
        <w:pStyle w:val="a0"/>
        <w:widowControl w:val="0"/>
        <w:numPr>
          <w:ilvl w:val="0"/>
          <w:numId w:val="18"/>
        </w:numPr>
        <w:tabs>
          <w:tab w:val="clear" w:pos="720"/>
          <w:tab w:val="num" w:pos="1283"/>
        </w:tabs>
        <w:overflowPunct w:val="0"/>
        <w:autoSpaceDE w:val="0"/>
        <w:autoSpaceDN w:val="0"/>
        <w:adjustRightInd w:val="0"/>
        <w:spacing w:after="0" w:line="341" w:lineRule="auto"/>
        <w:ind w:left="880" w:right="20" w:hanging="7"/>
        <w:jc w:val="both"/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Глубина траншей для трубопроводов определяется по пр</w:t>
      </w:r>
      <w:r>
        <w:rPr>
          <w:rFonts w:ascii="Courier New" w:hAnsi="Courier New" w:cs="Courier New"/>
          <w:sz w:val="17"/>
          <w:szCs w:val="17"/>
        </w:rPr>
        <w:t xml:space="preserve">оекту от черной отметки земли или планировочных отметок в случаях, когда по проекту планировки предшествует укладка трубопроводов, 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до отметок заложения трубопровода (подошвы основания под трубопровод или колодцы).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2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3. Наименьшая ширина траншей по дну прин</w:t>
      </w:r>
      <w:r>
        <w:rPr>
          <w:rFonts w:ascii="Courier New" w:hAnsi="Courier New" w:cs="Courier New"/>
          <w:sz w:val="19"/>
          <w:szCs w:val="19"/>
        </w:rPr>
        <w:t>имается по табл.8 СНиП III-4-71 , а также п3.13. При рытье траншей с вертикальными стенами - согласно табл.IX.19.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IX.21.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1760"/>
        <w:gridCol w:w="1880"/>
        <w:gridCol w:w="1120"/>
        <w:gridCol w:w="460"/>
        <w:gridCol w:w="1800"/>
        <w:gridCol w:w="160"/>
        <w:gridCol w:w="1200"/>
        <w:gridCol w:w="16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Диаметр условного</w:t>
            </w:r>
          </w:p>
        </w:tc>
        <w:tc>
          <w:tcPr>
            <w:tcW w:w="188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Наружные диаметры труб, мм</w:t>
            </w:r>
          </w:p>
        </w:tc>
        <w:tc>
          <w:tcPr>
            <w:tcW w:w="120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прохода,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Стальные, чугунны</w:t>
            </w: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е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Керрами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60" w:type="dxa"/>
            <w:gridSpan w:val="2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Безна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Железо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и асбесто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ческие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2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порные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бетонные напорные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цементные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Железо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Бетонные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бетонные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60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75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85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120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125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150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160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190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220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240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260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250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270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290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300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325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350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400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350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380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410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400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430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460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500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520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450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480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520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500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530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570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620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640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610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550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630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600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630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680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720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760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720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700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720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840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820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800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820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960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900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920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1080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1040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1000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1020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1200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1150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1200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1220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1420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1370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1500</w:t>
            </w:r>
          </w:p>
        </w:tc>
        <w:tc>
          <w:tcPr>
            <w:tcW w:w="18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1525</w:t>
            </w:r>
          </w:p>
        </w:tc>
        <w:tc>
          <w:tcPr>
            <w:tcW w:w="11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1720</w:t>
            </w:r>
          </w:p>
        </w:tc>
        <w:tc>
          <w:tcPr>
            <w:tcW w:w="16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12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2" type="#_x0000_t75" style="position:absolute;margin-left:42.9pt;margin-top:-453.55pt;width:503.75pt;height:451.2pt;z-index:-251631616;mso-position-horizontal-relative:text;mso-position-vertical-relative:text" o:allowincell="f">
            <v:imagedata r:id="rId27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IX.21.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660"/>
        <w:gridCol w:w="1200"/>
        <w:gridCol w:w="818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№ п.п.</w:t>
            </w:r>
          </w:p>
        </w:tc>
        <w:tc>
          <w:tcPr>
            <w:tcW w:w="12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Диаметр</w:t>
            </w:r>
          </w:p>
        </w:tc>
        <w:tc>
          <w:tcPr>
            <w:tcW w:w="818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4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Ширина по дну, м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условного</w:t>
            </w:r>
          </w:p>
        </w:tc>
        <w:tc>
          <w:tcPr>
            <w:tcW w:w="818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прохода, мм</w:t>
            </w:r>
          </w:p>
        </w:tc>
        <w:tc>
          <w:tcPr>
            <w:tcW w:w="818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81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pict>
          <v:shape id="_x0000_s1053" type="#_x0000_t75" style="position:absolute;margin-left:42.9pt;margin-top:-39.55pt;width:33.4pt;height:37.2pt;z-index:-251630592;mso-position-horizontal-relative:text;mso-position-vertical-relative:text" o:allowincell="f">
            <v:imagedata r:id="rId28" o:title=""/>
          </v:shape>
        </w:pict>
      </w:r>
      <w:r>
        <w:rPr>
          <w:noProof/>
        </w:rPr>
        <w:pict>
          <v:shape id="_x0000_s1054" type="#_x0000_t75" style="position:absolute;margin-left:135.3pt;margin-top:-39.55pt;width:1.45pt;height:37.2pt;z-index:-251629568;mso-position-horizontal-relative:text;mso-position-vertical-relative:text" o:allowincell="f">
            <v:imagedata r:id="rId29" o:title=""/>
          </v:shape>
        </w:pict>
      </w:r>
      <w:r>
        <w:rPr>
          <w:noProof/>
        </w:rPr>
        <w:pict>
          <v:shape id="_x0000_s1055" type="#_x0000_t75" style="position:absolute;margin-left:545.25pt;margin-top:-39.55pt;width:1.45pt;height:37.2pt;z-index:-251628544;mso-position-horizontal-relative:text;mso-position-vertical-relative:text" o:allowincell="f">
            <v:imagedata r:id="rId29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40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age81"/>
            <w:bookmarkEnd w:id="40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№133)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660"/>
        <w:gridCol w:w="1200"/>
        <w:gridCol w:w="1220"/>
        <w:gridCol w:w="1800"/>
        <w:gridCol w:w="1080"/>
        <w:gridCol w:w="280"/>
        <w:gridCol w:w="1340"/>
        <w:gridCol w:w="200"/>
        <w:gridCol w:w="1040"/>
        <w:gridCol w:w="12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Стальными</w:t>
            </w:r>
          </w:p>
        </w:tc>
        <w:tc>
          <w:tcPr>
            <w:tcW w:w="180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Чугунными</w:t>
            </w:r>
          </w:p>
        </w:tc>
        <w:tc>
          <w:tcPr>
            <w:tcW w:w="108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Керрами-</w:t>
            </w:r>
          </w:p>
        </w:tc>
        <w:tc>
          <w:tcPr>
            <w:tcW w:w="28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Безна-</w:t>
            </w:r>
          </w:p>
        </w:tc>
        <w:tc>
          <w:tcPr>
            <w:tcW w:w="10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Железо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плетями или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и асбесто-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ческие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порные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бетонные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секциями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цементными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отдельными трубами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Железо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Бетонные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бетонные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Отдельными трубами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50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0,36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0,56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75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0,39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0,59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0,42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125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0,44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0,04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150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0,46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0,66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0,69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0,74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7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250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0,57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0,77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0,79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8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300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0,63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0,83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0,85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0,9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0,9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9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350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0,68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0,88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0,91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10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400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0,73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0,93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0,96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1,02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11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500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0,83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1,03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1,07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1,12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1,14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1,11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12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600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0,93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1,13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1,18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1,22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1,26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1,22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13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700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1,34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1,32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14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800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1,46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15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900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1,42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1,58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1,54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16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1000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1,52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1,09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1,65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17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1100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1,82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1,62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18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1200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1,52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1,72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1,92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1,87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19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1300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1,62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20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1400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1,72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21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1500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1,83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2,22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22</w:t>
            </w:r>
          </w:p>
        </w:tc>
        <w:tc>
          <w:tcPr>
            <w:tcW w:w="12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1600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1,93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2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-</w:t>
            </w: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2,31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6" type="#_x0000_t75" style="position:absolute;margin-left:42.9pt;margin-top:-478.05pt;width:503.75pt;height:475.7pt;z-index:-251627520;mso-position-horizontal-relative:text;mso-position-vertical-relative:text" o:allowincell="f">
            <v:imagedata r:id="rId30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9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Ширина траншей в м для укладки трубопроводов при разработке грунта вручную без креплений приведена в табл. IX.20.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Данные для перевода условного диаметра труб в средние наружные диаметры приведены в табл. IX.21.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Ширина траншей по дну для укладки трубопроводов в траншеях с откосами в грунтах естественной влажности приведена в табл. IX.22.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 xml:space="preserve">При рытье траншей с откосами </w:t>
      </w:r>
      <w:r>
        <w:rPr>
          <w:rFonts w:ascii="Courier New" w:hAnsi="Courier New" w:cs="Courier New"/>
          <w:sz w:val="19"/>
          <w:szCs w:val="19"/>
        </w:rPr>
        <w:t>в грунтах естественной влажности ширина по дну допускается не менее d+0,5 м при укладке отдельными трубами, при укладке плетями и секциями d+0,3 м независимо от диаметра труб; ширина траншей по дну приведена в табл. IX.23.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040"/>
        <w:gridCol w:w="1720"/>
        <w:gridCol w:w="2060"/>
        <w:gridCol w:w="1400"/>
        <w:gridCol w:w="760"/>
        <w:gridCol w:w="20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Вид оборудования</w:t>
            </w:r>
          </w:p>
        </w:tc>
        <w:tc>
          <w:tcPr>
            <w:tcW w:w="17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Емкость ковша,</w:t>
            </w:r>
          </w:p>
        </w:tc>
        <w:tc>
          <w:tcPr>
            <w:tcW w:w="20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Ширина (средняя) режущей</w:t>
            </w:r>
          </w:p>
        </w:tc>
        <w:tc>
          <w:tcPr>
            <w:tcW w:w="140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3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Ширина траншей,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экскаватора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6"/>
                <w:sz w:val="16"/>
                <w:szCs w:val="16"/>
              </w:rPr>
              <w:t>м</w:t>
            </w:r>
            <w:r>
              <w:rPr>
                <w:rFonts w:ascii="Microsoft Sans Serif" w:hAnsi="Microsoft Sans Serif" w:cs="Microsoft Sans Serif"/>
                <w:w w:val="86"/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кромки ковша, м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FBFBF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0"/>
                <w:sz w:val="16"/>
                <w:szCs w:val="16"/>
              </w:rPr>
              <w:t>м (наименьшая)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BFBFBF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FAFAF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8" w:space="0" w:color="FAFAF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FAFAF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в песчаных и супесчаных</w:t>
            </w:r>
          </w:p>
        </w:tc>
        <w:tc>
          <w:tcPr>
            <w:tcW w:w="2060" w:type="dxa"/>
            <w:tcBorders>
              <w:top w:val="single" w:sz="8" w:space="0" w:color="FAFAF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в глинистых и суглинистых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грунтах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грунтах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Обратная лопата</w:t>
            </w: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6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0,15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0,7</w:t>
            </w:r>
          </w:p>
        </w:tc>
        <w:tc>
          <w:tcPr>
            <w:tcW w:w="1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0,85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0,8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5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0,25-0,3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0,85</w:t>
            </w:r>
          </w:p>
        </w:tc>
        <w:tc>
          <w:tcPr>
            <w:tcW w:w="140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pict>
          <v:shape id="_x0000_s1057" type="#_x0000_t75" style="position:absolute;margin-left:42.9pt;margin-top:-91.65pt;width:503.75pt;height:89.5pt;z-index:-251626496;mso-position-horizontal-relative:text;mso-position-vertical-relative:text" o:allowincell="f">
            <v:imagedata r:id="rId31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41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age83"/>
            <w:bookmarkEnd w:id="41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</w:t>
            </w:r>
            <w:r>
              <w:rPr>
                <w:rFonts w:ascii="Tahoma" w:hAnsi="Tahoma" w:cs="Tahoma"/>
                <w:sz w:val="13"/>
                <w:szCs w:val="13"/>
              </w:rPr>
              <w:t>Страница №134)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040"/>
        <w:gridCol w:w="1720"/>
        <w:gridCol w:w="2060"/>
        <w:gridCol w:w="2160"/>
        <w:gridCol w:w="20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0,35</w:t>
            </w:r>
          </w:p>
        </w:tc>
        <w:tc>
          <w:tcPr>
            <w:tcW w:w="20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0,95</w:t>
            </w:r>
          </w:p>
        </w:tc>
        <w:tc>
          <w:tcPr>
            <w:tcW w:w="21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1,1</w:t>
            </w:r>
          </w:p>
        </w:tc>
        <w:tc>
          <w:tcPr>
            <w:tcW w:w="20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9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1,15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1,3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7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1,2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Драглайн</w:t>
            </w: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0,25-0,3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0,65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0,8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0.75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0,35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0,95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1,1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1,05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9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1,15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0,75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1,25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1,4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1,35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7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1,40</w:t>
            </w:r>
          </w:p>
        </w:tc>
        <w:tc>
          <w:tcPr>
            <w:tcW w:w="21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1,55</w:t>
            </w:r>
          </w:p>
        </w:tc>
        <w:tc>
          <w:tcPr>
            <w:tcW w:w="20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7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1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8" type="#_x0000_t75" style="position:absolute;margin-left:42.9pt;margin-top:-158.1pt;width:503.75pt;height:155.75pt;z-index:-251625472;mso-position-horizontal-relative:text;mso-position-vertical-relative:text" o:allowincell="f">
            <v:imagedata r:id="rId32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2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Ширина траншей для трубопроводов в мокрых грунтах, разрабатываемых с открытым водоотливом, должна приниматься с учетом водосборных и водоотливных устройств согласно указаниям проекта.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Ширина траншей линии водопровода, прокладываемых методами,</w:t>
      </w:r>
      <w:r>
        <w:rPr>
          <w:rFonts w:ascii="Courier New" w:hAnsi="Courier New" w:cs="Courier New"/>
          <w:sz w:val="18"/>
          <w:szCs w:val="18"/>
        </w:rPr>
        <w:t xml:space="preserve"> принятыми для магистральных газонефтепродуктопроводов (механизированными колоннами), устанавливается в соответствии с нормами и правилами производства и приемки работ (СНиП) по магистральным трубопроводам.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1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Ширина траншей для труб диаметром свыше 3,5 м, а</w:t>
      </w:r>
      <w:r>
        <w:rPr>
          <w:rFonts w:ascii="Courier New" w:hAnsi="Courier New" w:cs="Courier New"/>
          <w:sz w:val="19"/>
          <w:szCs w:val="19"/>
        </w:rPr>
        <w:t xml:space="preserve"> также кривых участков трассы устанавливается проектом.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При разработке траншей экскаваторами ширина их определяется в зависимости от размера (ширины)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режущей кромки рабочего органа землеройной машины с добавлением 15 см при песчаных и 10 см при глинистых</w:t>
      </w:r>
      <w:r>
        <w:rPr>
          <w:rFonts w:ascii="Courier New" w:hAnsi="Courier New" w:cs="Courier New"/>
          <w:sz w:val="19"/>
          <w:szCs w:val="19"/>
        </w:rPr>
        <w:t xml:space="preserve"> грунтах. Поэтому при механизированной разработке траншей ширина их может быть больше указанной в табл. IX.23.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Размер недобора (в см) при разработке грунта экскаваторами принимается в зависимости от типа и емкости ковша землеройной машины по табл. IX.24.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900"/>
        <w:gridCol w:w="1840"/>
        <w:gridCol w:w="1840"/>
        <w:gridCol w:w="1660"/>
        <w:gridCol w:w="180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Вид оборудования</w:t>
            </w:r>
          </w:p>
        </w:tc>
        <w:tc>
          <w:tcPr>
            <w:tcW w:w="184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Емкость ковша, м3</w:t>
            </w:r>
          </w:p>
        </w:tc>
        <w:tc>
          <w:tcPr>
            <w:tcW w:w="18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0,25-0,4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1"/>
                <w:sz w:val="16"/>
                <w:szCs w:val="16"/>
              </w:rPr>
              <w:t>0,5-0,65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0,8-1,25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6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1,5-2,5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Прямая лопата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Обратная лопата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10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15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74"/>
                <w:sz w:val="16"/>
                <w:szCs w:val="16"/>
              </w:rPr>
              <w:t>-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Драглайн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15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25</w:t>
            </w:r>
          </w:p>
        </w:tc>
        <w:tc>
          <w:tcPr>
            <w:tcW w:w="18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30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9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59" type="#_x0000_t75" style="position:absolute;margin-left:42.9pt;margin-top:-88.5pt;width:503.75pt;height:86.4pt;z-index:-251624448;mso-position-horizontal-relative:text;mso-position-vertical-relative:text" o:allowincell="f">
            <v:imagedata r:id="rId33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Наибольшая  допустимая  крутизна  откосов  траншей,</w:t>
      </w:r>
      <w:r>
        <w:rPr>
          <w:rFonts w:ascii="Courier New" w:hAnsi="Courier New" w:cs="Courier New"/>
          <w:sz w:val="17"/>
          <w:szCs w:val="17"/>
        </w:rPr>
        <w:t xml:space="preserve">  выполняемых  без  креплений,  при  наличии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6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благоприятных гидрогеологических условий (естественной влажности, однородности сложения грунтов и отсутствия грунтовых вод) принимается по табл. IX.25.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При напластовании грунтов крутизна определяется по слабому грунту. При глубине выемки более 5 м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крутизну принимать по проекту.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IX.25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980"/>
        <w:gridCol w:w="1320"/>
        <w:gridCol w:w="760"/>
        <w:gridCol w:w="1980"/>
        <w:gridCol w:w="340"/>
        <w:gridCol w:w="166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Вид грунта</w:t>
            </w:r>
          </w:p>
        </w:tc>
        <w:tc>
          <w:tcPr>
            <w:tcW w:w="1320" w:type="dxa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3"/>
            <w:tcBorders>
              <w:top w:val="single" w:sz="8" w:space="0" w:color="0968CA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Крутизна откосов при глубине выемки, м,</w:t>
            </w:r>
          </w:p>
        </w:tc>
        <w:tc>
          <w:tcPr>
            <w:tcW w:w="166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38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до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1,5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3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Насыпной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1:0,67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1:1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1:1,25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Песчаный и гравийный, влажный (ненасыщенный)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1:0,5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1:1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1:1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Супесь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1:0,25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1:0,67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1:0,85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Суглинок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1:0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1:0,5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1:0,75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Глина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1:0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1:0,25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1:0,5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Лессовый сухой</w:t>
            </w:r>
          </w:p>
        </w:tc>
        <w:tc>
          <w:tcPr>
            <w:tcW w:w="13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1:0</w:t>
            </w:r>
          </w:p>
        </w:tc>
        <w:tc>
          <w:tcPr>
            <w:tcW w:w="7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1:0,5</w:t>
            </w:r>
          </w:p>
        </w:tc>
        <w:tc>
          <w:tcPr>
            <w:tcW w:w="34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2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1:0,5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9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32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7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pict>
          <v:shape id="_x0000_s1060" type="#_x0000_t75" style="position:absolute;margin-left:42.9pt;margin-top:-140.85pt;width:503.75pt;height:138.7pt;z-index:-251623424;mso-position-horizontal-relative:text;mso-position-vertical-relative:text" o:allowincell="f">
            <v:imagedata r:id="rId34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42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age85"/>
            <w:bookmarkEnd w:id="42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</w:t>
            </w:r>
            <w:r>
              <w:rPr>
                <w:rFonts w:ascii="Tahoma" w:hAnsi="Tahoma" w:cs="Tahoma"/>
                <w:sz w:val="13"/>
                <w:szCs w:val="13"/>
              </w:rPr>
              <w:t>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№135)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980"/>
        <w:gridCol w:w="2080"/>
        <w:gridCol w:w="1980"/>
        <w:gridCol w:w="200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Скальный, разборный</w:t>
            </w:r>
          </w:p>
        </w:tc>
        <w:tc>
          <w:tcPr>
            <w:tcW w:w="20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1:0</w:t>
            </w:r>
          </w:p>
        </w:tc>
        <w:tc>
          <w:tcPr>
            <w:tcW w:w="198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1:0,1</w:t>
            </w:r>
          </w:p>
        </w:tc>
        <w:tc>
          <w:tcPr>
            <w:tcW w:w="20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1:0,25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Скальный, плотный</w:t>
            </w:r>
          </w:p>
        </w:tc>
        <w:tc>
          <w:tcPr>
            <w:tcW w:w="2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1:0</w:t>
            </w: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8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1:0</w:t>
            </w:r>
          </w:p>
        </w:tc>
        <w:tc>
          <w:tcPr>
            <w:tcW w:w="2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1:0,1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Моренные:</w:t>
            </w:r>
          </w:p>
        </w:tc>
        <w:tc>
          <w:tcPr>
            <w:tcW w:w="2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песчаные и супесчаные</w:t>
            </w:r>
          </w:p>
        </w:tc>
        <w:tc>
          <w:tcPr>
            <w:tcW w:w="2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1:0,.25</w:t>
            </w: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1:0,57</w:t>
            </w:r>
          </w:p>
        </w:tc>
        <w:tc>
          <w:tcPr>
            <w:tcW w:w="2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1:0,75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суглинистые</w:t>
            </w:r>
          </w:p>
        </w:tc>
        <w:tc>
          <w:tcPr>
            <w:tcW w:w="20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1:2</w:t>
            </w:r>
          </w:p>
        </w:tc>
        <w:tc>
          <w:tcPr>
            <w:tcW w:w="198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1:0,50</w:t>
            </w:r>
          </w:p>
        </w:tc>
        <w:tc>
          <w:tcPr>
            <w:tcW w:w="20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1:0,65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9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98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1" type="#_x0000_t75" style="position:absolute;margin-left:42.9pt;margin-top:-88.5pt;width:503.75pt;height:86.15pt;z-index:-251622400;mso-position-horizontal-relative:text;mso-position-vertical-relative:text" o:allowincell="f">
            <v:imagedata r:id="rId35" o:title=""/>
          </v:shape>
        </w:pict>
      </w:r>
    </w:p>
    <w:tbl>
      <w:tblPr>
        <w:tblW w:w="0" w:type="auto"/>
        <w:tblInd w:w="8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60"/>
        <w:gridCol w:w="1900"/>
        <w:gridCol w:w="1020"/>
        <w:gridCol w:w="27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7"/>
                <w:sz w:val="19"/>
                <w:szCs w:val="19"/>
              </w:rPr>
              <w:t>Наибольшая глубина котлованов и траншей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с вертикальными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87"/>
                <w:sz w:val="19"/>
                <w:szCs w:val="19"/>
              </w:rPr>
              <w:t>стенками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без креплений в грунтах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7"/>
                <w:sz w:val="19"/>
                <w:szCs w:val="19"/>
              </w:rPr>
              <w:t>естественной влажности и при отсутствии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9"/>
                <w:sz w:val="19"/>
                <w:szCs w:val="19"/>
              </w:rPr>
              <w:t>грунтовых вод допускается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w w:val="95"/>
                <w:sz w:val="19"/>
                <w:szCs w:val="19"/>
              </w:rPr>
              <w:t>в размерах, приведенных 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табл.IX.26.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07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 разработки грунта при устройстве котлованов для колодцев (уширение траншей и заглубление под основание колодцев) определяется: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в траншеях с креплением - как разница между шириной котлованов колодцев и шириной траншей,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27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умноженной на длину колодцев (</w:t>
      </w:r>
      <w:r>
        <w:rPr>
          <w:rFonts w:ascii="Courier New" w:hAnsi="Courier New" w:cs="Courier New"/>
          <w:sz w:val="19"/>
          <w:szCs w:val="19"/>
        </w:rPr>
        <w:t>по ходу трубопровода) и высоту траншей с добавлением объема грунта в связи с заглублением основания колодцев;</w: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41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в траншеях с откосами - как разница в объеме котлована для колодцев, исчисленного по их длине (по ходу трубопровода), с учетом ширины траншеи по д</w:t>
      </w:r>
      <w:r>
        <w:rPr>
          <w:rFonts w:ascii="Courier New" w:hAnsi="Courier New" w:cs="Courier New"/>
          <w:sz w:val="17"/>
          <w:szCs w:val="17"/>
        </w:rPr>
        <w:t>ну, угла откоса и высоты от основания колодцев, и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объемом, исчисленным при определении объема разработки грунта для траншей.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75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Размеры котлованов под круглые железобетонные водопроводные и канализационное колодцы приведены в табл. IX.27.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IX.26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2820"/>
        <w:gridCol w:w="460"/>
        <w:gridCol w:w="3260"/>
        <w:gridCol w:w="440"/>
        <w:gridCol w:w="1220"/>
        <w:gridCol w:w="184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Вид Грунта</w:t>
            </w:r>
          </w:p>
        </w:tc>
        <w:tc>
          <w:tcPr>
            <w:tcW w:w="306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Глубина рытья,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Насыпные, песчаные и гравёлистые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Супеси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Суглинки и глины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1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1,5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Особоплотные и нескальные грунты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ТАБЛИЦА IX.27</w:t>
            </w:r>
          </w:p>
        </w:tc>
        <w:tc>
          <w:tcPr>
            <w:tcW w:w="4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20" w:type="dxa"/>
            <w:tcBorders>
              <w:top w:val="single" w:sz="8" w:space="0" w:color="0968CA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Диаметр колодцев,</w:t>
            </w:r>
          </w:p>
        </w:tc>
        <w:tc>
          <w:tcPr>
            <w:tcW w:w="4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Глубина колодцев,</w:t>
            </w:r>
          </w:p>
        </w:tc>
        <w:tc>
          <w:tcPr>
            <w:tcW w:w="44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Размер котлована,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6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До 3</w:t>
            </w: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1,9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1,9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2,2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2,2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1,25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2,5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2,5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2,7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2,7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3,2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3,2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3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Более 3</w:t>
            </w: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2,4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2,5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2,7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2,7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6"/>
                <w:sz w:val="16"/>
                <w:szCs w:val="16"/>
              </w:rPr>
              <w:t>1,25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54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х 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3,2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3,2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left="15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BFBFBF"/>
              <w:left w:val="nil"/>
              <w:bottom w:val="single" w:sz="8" w:space="0" w:color="FAFAFA"/>
              <w:right w:val="nil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</w:t>
            </w:r>
          </w:p>
        </w:tc>
        <w:tc>
          <w:tcPr>
            <w:tcW w:w="18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ind w:right="140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х 3,7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82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2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074E98"/>
              <w:left w:val="nil"/>
              <w:bottom w:val="nil"/>
              <w:right w:val="nil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8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2" type="#_x0000_t75" style="position:absolute;margin-left:42.9pt;margin-top:-345.05pt;width:503.75pt;height:96.5pt;z-index:-251621376;mso-position-horizontal-relative:text;mso-position-vertical-relative:text" o:allowincell="f">
            <v:imagedata r:id="rId36" o:title=""/>
          </v:shape>
        </w:pict>
      </w:r>
      <w:r>
        <w:rPr>
          <w:noProof/>
        </w:rPr>
        <w:pict>
          <v:shape id="_x0000_s1063" type="#_x0000_t75" style="position:absolute;margin-left:42.9pt;margin-top:-203.45pt;width:503.75pt;height:201.1pt;z-index:-251620352;mso-position-horizontal-relative:text;mso-position-vertical-relative:text" o:allowincell="f">
            <v:imagedata r:id="rId37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Примечание. Глубина колодцев определяется от его основания до верха люка.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ТАБЛИЦА IX.28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60"/>
        <w:gridCol w:w="3320"/>
        <w:gridCol w:w="340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3360" w:type="dxa"/>
            <w:tcBorders>
              <w:top w:val="single" w:sz="8" w:space="0" w:color="0968CA"/>
              <w:left w:val="single" w:sz="8" w:space="0" w:color="BFBFBF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Размеры колодцев,</w:t>
            </w:r>
          </w:p>
        </w:tc>
        <w:tc>
          <w:tcPr>
            <w:tcW w:w="332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Глубина колодцев,</w:t>
            </w:r>
          </w:p>
        </w:tc>
        <w:tc>
          <w:tcPr>
            <w:tcW w:w="340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4"/>
                <w:sz w:val="16"/>
                <w:szCs w:val="16"/>
              </w:rPr>
              <w:t>Размеры котлована,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3360" w:type="dxa"/>
            <w:tcBorders>
              <w:top w:val="nil"/>
              <w:left w:val="single" w:sz="8" w:space="0" w:color="BFBFBF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7"/>
                <w:sz w:val="16"/>
                <w:szCs w:val="16"/>
              </w:rPr>
              <w:t>м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3360" w:type="dxa"/>
            <w:tcBorders>
              <w:top w:val="nil"/>
              <w:left w:val="single" w:sz="8" w:space="0" w:color="074E98"/>
              <w:bottom w:val="nil"/>
              <w:right w:val="single" w:sz="8" w:space="0" w:color="074E98"/>
            </w:tcBorders>
            <w:shd w:val="clear" w:color="auto" w:fill="074E98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074E98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074E98"/>
            </w:tcBorders>
            <w:shd w:val="clear" w:color="auto" w:fill="074E98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  <w:r>
        <w:rPr>
          <w:noProof/>
        </w:rPr>
        <w:pict>
          <v:shape id="_x0000_s1064" type="#_x0000_t75" style="position:absolute;margin-left:42.9pt;margin-top:-27.25pt;width:503.75pt;height:29.3pt;z-index:-251619328;mso-position-horizontal-relative:text;mso-position-vertical-relative:text" o:allowincell="f">
            <v:imagedata r:id="rId38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43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0" w:right="720" w:bottom="40" w:left="11000" w:header="720" w:footer="720" w:gutter="0"/>
          <w:cols w:space="720" w:equalWidth="0">
            <w:col w:w="18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56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age87"/>
            <w:bookmarkEnd w:id="43"/>
            <w:r>
              <w:rPr>
                <w:rFonts w:ascii="Tahoma" w:hAnsi="Tahoma" w:cs="Tahoma"/>
                <w:sz w:val="13"/>
                <w:szCs w:val="13"/>
              </w:rPr>
              <w:t>Информационно-справочная система "Гранд Строй-Инфо"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Справочник по сметному делу в строительстве (в нормах и ценах 1969г.), том I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5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(часть 1)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ahoma" w:hAnsi="Tahoma" w:cs="Tahoma"/>
                <w:sz w:val="13"/>
                <w:szCs w:val="13"/>
              </w:rPr>
              <w:t>(Страница №136)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320"/>
        <w:gridCol w:w="3320"/>
        <w:gridCol w:w="340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2х1,5</w:t>
            </w:r>
          </w:p>
        </w:tc>
        <w:tc>
          <w:tcPr>
            <w:tcW w:w="332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До3</w:t>
            </w:r>
          </w:p>
        </w:tc>
        <w:tc>
          <w:tcPr>
            <w:tcW w:w="3400" w:type="dxa"/>
            <w:tcBorders>
              <w:top w:val="single" w:sz="8" w:space="0" w:color="0968CA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3,2х2,7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2х2</w:t>
            </w: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3,2х3,2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2,5х2</w:t>
            </w: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3,7х3,2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2,5х2,5</w:t>
            </w: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3,7х3,7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2х1,5</w:t>
            </w: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Более 3</w:t>
            </w:r>
          </w:p>
        </w:tc>
        <w:tc>
          <w:tcPr>
            <w:tcW w:w="3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3,7х2,2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2х2</w:t>
            </w: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3,7х3,7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2,5х2</w:t>
            </w: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4,2х3,7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2,5х2,5</w:t>
            </w:r>
          </w:p>
        </w:tc>
        <w:tc>
          <w:tcPr>
            <w:tcW w:w="33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4,2х4,2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3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3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40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5" type="#_x0000_t75" style="position:absolute;margin-left:42.9pt;margin-top:-140.6pt;width:503.75pt;height:138.5pt;z-index:-251618304;mso-position-horizontal-relative:text;mso-position-vertical-relative:text" o:allowincell="f">
            <v:imagedata r:id="rId24" o:title=""/>
          </v:shape>
        </w:pic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Примечание. Глубина колодцев определяется от его основания до верха люка.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7"/>
          <w:szCs w:val="17"/>
        </w:rPr>
        <w:t>Размеры котлованов под прямоугольные железобетонные водопроводные колодцы приведены в табл. IX-28.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380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По примерным расчетам и практическим данным объем разработки грунта при устройстве колодцев с заглублением и уширением траншей принимается по табл.IX.29.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9"/>
          <w:szCs w:val="19"/>
        </w:rPr>
        <w:t>Т</w:t>
      </w:r>
      <w:r>
        <w:rPr>
          <w:rFonts w:ascii="Courier New" w:hAnsi="Courier New" w:cs="Courier New"/>
          <w:sz w:val="19"/>
          <w:szCs w:val="19"/>
        </w:rPr>
        <w:t>АБЛИЦА IX.29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"/>
        <w:gridCol w:w="3860"/>
        <w:gridCol w:w="1040"/>
        <w:gridCol w:w="1520"/>
        <w:gridCol w:w="3620"/>
        <w:gridCol w:w="3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0968CA"/>
              <w:left w:val="nil"/>
              <w:bottom w:val="nil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Назначение трубопроводов</w:t>
            </w:r>
          </w:p>
        </w:tc>
        <w:tc>
          <w:tcPr>
            <w:tcW w:w="10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В % от объема разработки грунта в траншеях, исчисленного исходя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8"/>
                <w:sz w:val="16"/>
                <w:szCs w:val="16"/>
              </w:rPr>
              <w:t>из вертикальных стенок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Водопровод: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водоводы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0,5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сети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Канализация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4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ТАБЛИЦА IX.30</w:t>
            </w:r>
          </w:p>
        </w:tc>
        <w:tc>
          <w:tcPr>
            <w:tcW w:w="104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074E98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/>
        </w:trPr>
        <w:tc>
          <w:tcPr>
            <w:tcW w:w="4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60" w:type="dxa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Вид труб и способ их укладки</w:t>
            </w:r>
          </w:p>
        </w:tc>
        <w:tc>
          <w:tcPr>
            <w:tcW w:w="2560" w:type="dxa"/>
            <w:gridSpan w:val="2"/>
            <w:tcBorders>
              <w:top w:val="single" w:sz="8" w:space="0" w:color="0968CA"/>
              <w:left w:val="nil"/>
              <w:bottom w:val="nil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5"/>
                <w:sz w:val="16"/>
                <w:szCs w:val="16"/>
              </w:rPr>
              <w:t>Глубина траншей,</w:t>
            </w:r>
          </w:p>
        </w:tc>
        <w:tc>
          <w:tcPr>
            <w:tcW w:w="3620" w:type="dxa"/>
            <w:tcBorders>
              <w:top w:val="single" w:sz="8" w:space="0" w:color="0968CA"/>
              <w:left w:val="nil"/>
              <w:bottom w:val="nil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3"/>
                <w:sz w:val="16"/>
                <w:szCs w:val="16"/>
              </w:rPr>
              <w:t>Объем приямков в % от объема траншей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" w:type="dxa"/>
            <w:tcBorders>
              <w:top w:val="nil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м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</w:rPr>
              <w:t>Стальные при укладке отдельными трубами</w:t>
            </w:r>
          </w:p>
        </w:tc>
        <w:tc>
          <w:tcPr>
            <w:tcW w:w="104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FAFAFA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ind w:right="10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2"/>
                <w:sz w:val="16"/>
                <w:szCs w:val="16"/>
              </w:rPr>
              <w:t>До 3</w:t>
            </w: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3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/>
        </w:trPr>
        <w:tc>
          <w:tcPr>
            <w:tcW w:w="40" w:type="dxa"/>
            <w:tcBorders>
              <w:top w:val="single" w:sz="8" w:space="0" w:color="0968CA"/>
              <w:left w:val="nil"/>
              <w:bottom w:val="single" w:sz="8" w:space="0" w:color="0968CA"/>
              <w:right w:val="single" w:sz="8" w:space="0" w:color="BFBFBF"/>
            </w:tcBorders>
            <w:shd w:val="clear" w:color="auto" w:fill="0968C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BFBFBF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97"/>
                <w:sz w:val="16"/>
                <w:szCs w:val="16"/>
              </w:rPr>
              <w:t>Более 3</w:t>
            </w:r>
          </w:p>
        </w:tc>
        <w:tc>
          <w:tcPr>
            <w:tcW w:w="3620" w:type="dxa"/>
            <w:tcBorders>
              <w:top w:val="single" w:sz="8" w:space="0" w:color="BFBFBF"/>
              <w:left w:val="nil"/>
              <w:bottom w:val="single" w:sz="8" w:space="0" w:color="FAFAFA"/>
              <w:right w:val="single" w:sz="8" w:space="0" w:color="074E98"/>
            </w:tcBorders>
            <w:shd w:val="clear" w:color="auto" w:fill="FAFAFA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w w:val="89"/>
                <w:sz w:val="16"/>
                <w:szCs w:val="16"/>
              </w:rPr>
              <w:t>2</w:t>
            </w:r>
          </w:p>
        </w:tc>
        <w:tc>
          <w:tcPr>
            <w:tcW w:w="20" w:type="dxa"/>
            <w:tcBorders>
              <w:top w:val="single" w:sz="8" w:space="0" w:color="BFBFBF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/>
        </w:trPr>
        <w:tc>
          <w:tcPr>
            <w:tcW w:w="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86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04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single" w:sz="8" w:space="0" w:color="074E98"/>
              <w:left w:val="nil"/>
              <w:bottom w:val="nil"/>
              <w:right w:val="single" w:sz="8" w:space="0" w:color="D8DFE5"/>
            </w:tcBorders>
            <w:shd w:val="clear" w:color="auto" w:fill="D8DFE5"/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A790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</w:tbl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66" type="#_x0000_t75" style="position:absolute;margin-left:42.9pt;margin-top:-205.85pt;width:503.75pt;height:96.7pt;z-index:-251617280;mso-position-horizontal-relative:text;mso-position-vertical-relative:text" o:allowincell="f">
            <v:imagedata r:id="rId39" o:title=""/>
          </v:shape>
        </w:pict>
      </w:r>
      <w:r>
        <w:rPr>
          <w:noProof/>
        </w:rPr>
        <w:pict>
          <v:shape id="_x0000_s1067" type="#_x0000_t75" style="position:absolute;margin-left:42.9pt;margin-top:-64.05pt;width:503.75pt;height:61.7pt;z-index:-251616256;mso-position-horizontal-relative:text;mso-position-vertical-relative:text" o:allowincell="f">
            <v:imagedata r:id="rId23" o:title=""/>
          </v:shape>
        </w:pict>
      </w:r>
    </w:p>
    <w:p w:rsidR="00000000" w:rsidRDefault="002A7909">
      <w:pPr>
        <w:pStyle w:val="a0"/>
        <w:widowControl w:val="0"/>
        <w:overflowPunct w:val="0"/>
        <w:autoSpaceDE w:val="0"/>
        <w:autoSpaceDN w:val="0"/>
        <w:adjustRightInd w:val="0"/>
        <w:spacing w:after="0" w:line="414" w:lineRule="auto"/>
        <w:ind w:left="88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18"/>
          <w:szCs w:val="18"/>
        </w:rPr>
        <w:t>Объем приямков, необходимых для заделки стыков трубопроводов, в процентах от объ</w:t>
      </w:r>
      <w:r>
        <w:rPr>
          <w:rFonts w:ascii="Courier New" w:hAnsi="Courier New" w:cs="Courier New"/>
          <w:sz w:val="18"/>
          <w:szCs w:val="18"/>
        </w:rPr>
        <w:t>ема траншей под трубопроводы, принимается по табл. IX.30. Он добавляется к общему объему земляных работ.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0" w:right="220" w:bottom="40" w:left="740" w:header="720" w:footer="720" w:gutter="0"/>
          <w:cols w:space="720" w:equalWidth="0">
            <w:col w:w="10940"/>
          </w:cols>
          <w:noEndnote/>
        </w:sect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44</w:t>
      </w:r>
    </w:p>
    <w:p w:rsidR="00000000" w:rsidRDefault="002A7909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type w:val="continuous"/>
      <w:pgSz w:w="11900" w:h="16840"/>
      <w:pgMar w:top="0" w:right="720" w:bottom="40" w:left="11000" w:header="720" w:footer="720" w:gutter="0"/>
      <w:cols w:space="720" w:equalWidth="0">
        <w:col w:w="1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47"/>
    <w:multiLevelType w:val="hybridMultilevel"/>
    <w:tmpl w:val="000054DE"/>
    <w:lvl w:ilvl="0" w:tplc="000039B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A6"/>
    <w:multiLevelType w:val="hybridMultilevel"/>
    <w:tmpl w:val="0000701F"/>
    <w:lvl w:ilvl="0" w:tplc="00005D0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D12"/>
    <w:multiLevelType w:val="hybridMultilevel"/>
    <w:tmpl w:val="0000074D"/>
    <w:lvl w:ilvl="0" w:tplc="00004DC8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90"/>
    <w:multiLevelType w:val="hybridMultilevel"/>
    <w:tmpl w:val="00001649"/>
    <w:lvl w:ilvl="0" w:tplc="00006DF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443"/>
    <w:multiLevelType w:val="hybridMultilevel"/>
    <w:tmpl w:val="000066BB"/>
    <w:lvl w:ilvl="0" w:tplc="0000428B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784"/>
    <w:multiLevelType w:val="hybridMultilevel"/>
    <w:tmpl w:val="00004AE1"/>
    <w:lvl w:ilvl="0" w:tplc="00003D6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E5D"/>
    <w:multiLevelType w:val="hybridMultilevel"/>
    <w:tmpl w:val="00001AD4"/>
    <w:lvl w:ilvl="0" w:tplc="000063C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A5A"/>
    <w:multiLevelType w:val="hybridMultilevel"/>
    <w:tmpl w:val="0000767D"/>
    <w:lvl w:ilvl="0" w:tplc="0000450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  <w:num w:numId="13">
    <w:abstractNumId w:val="13"/>
  </w:num>
  <w:num w:numId="14">
    <w:abstractNumId w:val="6"/>
  </w:num>
  <w:num w:numId="15">
    <w:abstractNumId w:val="17"/>
  </w:num>
  <w:num w:numId="16">
    <w:abstractNumId w:val="3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909"/>
    <w:rsid w:val="002A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22831</ap:Words>
  <ap:Characters>130139</ap:Characters>
  <ap:Application>convertonlinefree.com</ap:Application>
  <ap:DocSecurity>4</ap:DocSecurity>
  <ap:Lines>1084</ap:Lines>
  <ap:Paragraphs>305</ap:Paragraphs>
  <ap:ScaleCrop>false</ap:ScaleCrop>
  <ap:Company/>
  <ap:LinksUpToDate>false</ap:LinksUpToDate>
  <ap:CharactersWithSpaces>152665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2016-01-14T15:17:00Z</dcterms:created>
  <dcterms:modified xsi:type="dcterms:W3CDTF">2016-01-14T15:17:00Z</dcterms:modified>
</cp:coreProperties>
</file>