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C3" w:rsidRPr="00F22E8F" w:rsidRDefault="001445C3" w:rsidP="00EC7E38">
      <w:pPr>
        <w:shd w:val="clear" w:color="auto" w:fill="FFFFFF"/>
        <w:spacing w:before="600" w:after="600"/>
        <w:ind w:firstLine="0"/>
        <w:jc w:val="center"/>
        <w:rPr>
          <w:rFonts w:ascii="Times New Roman" w:hAnsi="Times New Roman"/>
          <w:b/>
          <w:spacing w:val="5"/>
          <w:szCs w:val="24"/>
        </w:rPr>
      </w:pPr>
    </w:p>
    <w:p w:rsidR="001445C3" w:rsidRPr="00F22E8F" w:rsidRDefault="001445C3" w:rsidP="00EC7E38">
      <w:pPr>
        <w:shd w:val="clear" w:color="auto" w:fill="FFFFFF"/>
        <w:spacing w:before="600" w:after="600"/>
        <w:ind w:firstLine="0"/>
        <w:jc w:val="center"/>
        <w:rPr>
          <w:rFonts w:ascii="Times New Roman" w:hAnsi="Times New Roman"/>
          <w:b/>
          <w:spacing w:val="5"/>
          <w:szCs w:val="24"/>
        </w:rPr>
      </w:pPr>
    </w:p>
    <w:p w:rsidR="00F22E8F" w:rsidRPr="00F22E8F" w:rsidRDefault="00F22E8F" w:rsidP="00533FC6">
      <w:pPr>
        <w:shd w:val="clear" w:color="auto" w:fill="FFFFFF"/>
        <w:ind w:right="119"/>
        <w:jc w:val="center"/>
        <w:rPr>
          <w:rFonts w:ascii="Times New Roman" w:hAnsi="Times New Roman"/>
          <w:b/>
          <w:spacing w:val="5"/>
          <w:sz w:val="28"/>
          <w:szCs w:val="28"/>
        </w:rPr>
      </w:pPr>
      <w:bookmarkStart w:id="0" w:name="OLE_LINK2"/>
      <w:bookmarkStart w:id="1" w:name="OLE_LINK3"/>
    </w:p>
    <w:p w:rsidR="00F22E8F" w:rsidRPr="00F22E8F" w:rsidRDefault="00F22E8F" w:rsidP="00533FC6">
      <w:pPr>
        <w:shd w:val="clear" w:color="auto" w:fill="FFFFFF"/>
        <w:ind w:right="119"/>
        <w:jc w:val="center"/>
        <w:rPr>
          <w:rFonts w:ascii="Times New Roman" w:hAnsi="Times New Roman"/>
          <w:b/>
          <w:spacing w:val="5"/>
          <w:sz w:val="28"/>
          <w:szCs w:val="28"/>
        </w:rPr>
      </w:pPr>
    </w:p>
    <w:p w:rsidR="00F22E8F" w:rsidRPr="00F22E8F" w:rsidRDefault="00F22E8F" w:rsidP="00533FC6">
      <w:pPr>
        <w:shd w:val="clear" w:color="auto" w:fill="FFFFFF"/>
        <w:ind w:right="119"/>
        <w:jc w:val="center"/>
        <w:rPr>
          <w:rFonts w:ascii="Times New Roman" w:hAnsi="Times New Roman"/>
          <w:b/>
          <w:spacing w:val="5"/>
          <w:sz w:val="28"/>
          <w:szCs w:val="28"/>
        </w:rPr>
      </w:pPr>
    </w:p>
    <w:p w:rsidR="00F22E8F" w:rsidRPr="00F22E8F" w:rsidRDefault="00F22E8F" w:rsidP="00533FC6">
      <w:pPr>
        <w:shd w:val="clear" w:color="auto" w:fill="FFFFFF"/>
        <w:ind w:right="119"/>
        <w:jc w:val="center"/>
        <w:rPr>
          <w:rFonts w:ascii="Times New Roman" w:hAnsi="Times New Roman"/>
          <w:b/>
          <w:spacing w:val="5"/>
          <w:sz w:val="28"/>
          <w:szCs w:val="28"/>
        </w:rPr>
      </w:pPr>
    </w:p>
    <w:p w:rsidR="00533FC6" w:rsidRPr="00F22E8F" w:rsidRDefault="00533FC6" w:rsidP="00533FC6">
      <w:pPr>
        <w:shd w:val="clear" w:color="auto" w:fill="FFFFFF"/>
        <w:ind w:right="119"/>
        <w:jc w:val="center"/>
        <w:rPr>
          <w:rFonts w:ascii="Times New Roman" w:hAnsi="Times New Roman"/>
          <w:b/>
          <w:spacing w:val="5"/>
          <w:sz w:val="28"/>
          <w:szCs w:val="28"/>
        </w:rPr>
      </w:pPr>
      <w:r w:rsidRPr="00F22E8F">
        <w:rPr>
          <w:rFonts w:ascii="Times New Roman" w:hAnsi="Times New Roman"/>
          <w:b/>
          <w:spacing w:val="5"/>
          <w:sz w:val="28"/>
          <w:szCs w:val="28"/>
        </w:rPr>
        <w:t>ТЕХНОЛОГИЧЕСКАЯ КАРТА №</w:t>
      </w:r>
    </w:p>
    <w:p w:rsidR="00533FC6" w:rsidRPr="00F22E8F" w:rsidRDefault="00533FC6" w:rsidP="00533FC6">
      <w:pPr>
        <w:shd w:val="clear" w:color="auto" w:fill="FFFFFF"/>
        <w:ind w:right="119"/>
        <w:jc w:val="center"/>
        <w:rPr>
          <w:rFonts w:ascii="Times New Roman" w:hAnsi="Times New Roman"/>
          <w:b/>
          <w:sz w:val="28"/>
          <w:szCs w:val="28"/>
        </w:rPr>
      </w:pPr>
    </w:p>
    <w:p w:rsidR="00EC7E38" w:rsidRPr="00F22E8F" w:rsidRDefault="00EC7E38" w:rsidP="00EC7E38">
      <w:pPr>
        <w:shd w:val="clear" w:color="auto" w:fill="FFFFFF"/>
        <w:ind w:right="119" w:firstLine="720"/>
        <w:jc w:val="center"/>
        <w:rPr>
          <w:rFonts w:ascii="Times New Roman" w:hAnsi="Times New Roman"/>
          <w:b/>
          <w:spacing w:val="5"/>
          <w:sz w:val="28"/>
          <w:szCs w:val="28"/>
        </w:rPr>
      </w:pPr>
      <w:r w:rsidRPr="00F22E8F">
        <w:rPr>
          <w:rFonts w:ascii="Times New Roman" w:hAnsi="Times New Roman"/>
          <w:b/>
          <w:bCs/>
          <w:spacing w:val="-3"/>
          <w:sz w:val="28"/>
          <w:szCs w:val="28"/>
        </w:rPr>
        <w:t>на входной контроль материалов и оборудования</w:t>
      </w:r>
    </w:p>
    <w:bookmarkEnd w:id="0"/>
    <w:bookmarkEnd w:id="1"/>
    <w:p w:rsidR="00533FC6" w:rsidRPr="00F22E8F" w:rsidRDefault="00533FC6" w:rsidP="00533FC6">
      <w:pPr>
        <w:shd w:val="clear" w:color="auto" w:fill="FFFFFF"/>
        <w:ind w:right="119" w:firstLine="720"/>
        <w:jc w:val="center"/>
        <w:rPr>
          <w:rFonts w:ascii="Times New Roman" w:hAnsi="Times New Roman"/>
          <w:b/>
          <w:spacing w:val="3"/>
          <w:sz w:val="28"/>
          <w:szCs w:val="28"/>
        </w:rPr>
      </w:pPr>
      <w:r w:rsidRPr="00F22E8F">
        <w:rPr>
          <w:rFonts w:ascii="Times New Roman" w:hAnsi="Times New Roman"/>
          <w:b/>
          <w:spacing w:val="3"/>
          <w:sz w:val="28"/>
          <w:szCs w:val="28"/>
        </w:rPr>
        <w:t xml:space="preserve">по объекту: </w:t>
      </w:r>
    </w:p>
    <w:p w:rsidR="00533FC6" w:rsidRPr="00F22E8F" w:rsidRDefault="00533FC6" w:rsidP="00533FC6">
      <w:pPr>
        <w:pStyle w:val="213"/>
        <w:widowControl w:val="0"/>
        <w:ind w:right="199"/>
        <w:jc w:val="left"/>
        <w:rPr>
          <w:rFonts w:ascii="Times New Roman" w:hAnsi="Times New Roman"/>
          <w:b/>
          <w:sz w:val="28"/>
          <w:szCs w:val="28"/>
        </w:rPr>
      </w:pPr>
    </w:p>
    <w:p w:rsidR="007C0CE7" w:rsidRPr="00F22E8F" w:rsidRDefault="007C0CE7" w:rsidP="00304146">
      <w:pPr>
        <w:pStyle w:val="a5"/>
        <w:ind w:firstLine="720"/>
      </w:pPr>
    </w:p>
    <w:p w:rsidR="00463BF5" w:rsidRPr="00F22E8F" w:rsidRDefault="00463BF5" w:rsidP="00304146">
      <w:pPr>
        <w:ind w:left="6" w:firstLine="720"/>
        <w:rPr>
          <w:rFonts w:ascii="Times New Roman" w:hAnsi="Times New Roman"/>
          <w:b/>
          <w:szCs w:val="24"/>
        </w:rPr>
      </w:pPr>
    </w:p>
    <w:p w:rsidR="00463BF5" w:rsidRPr="00F22E8F" w:rsidRDefault="00463BF5" w:rsidP="00304146">
      <w:pPr>
        <w:ind w:left="6" w:firstLine="720"/>
        <w:rPr>
          <w:rFonts w:ascii="Times New Roman" w:hAnsi="Times New Roman"/>
          <w:b/>
          <w:szCs w:val="24"/>
        </w:rPr>
      </w:pPr>
    </w:p>
    <w:p w:rsidR="00463BF5" w:rsidRPr="00F22E8F" w:rsidRDefault="00463BF5" w:rsidP="00304146">
      <w:pPr>
        <w:ind w:left="6" w:firstLine="720"/>
        <w:rPr>
          <w:rFonts w:ascii="Times New Roman" w:hAnsi="Times New Roman"/>
          <w:b/>
          <w:szCs w:val="24"/>
        </w:rPr>
      </w:pPr>
    </w:p>
    <w:p w:rsidR="00440F1A" w:rsidRPr="00F22E8F" w:rsidRDefault="00440F1A" w:rsidP="00304146">
      <w:pPr>
        <w:widowControl w:val="0"/>
        <w:shd w:val="clear" w:color="auto" w:fill="FFFFFF"/>
        <w:ind w:left="6" w:firstLine="720"/>
        <w:jc w:val="center"/>
        <w:rPr>
          <w:rFonts w:ascii="Times New Roman" w:hAnsi="Times New Roman"/>
          <w:b/>
          <w:szCs w:val="24"/>
        </w:rPr>
      </w:pPr>
    </w:p>
    <w:p w:rsidR="0030162A" w:rsidRPr="00F22E8F" w:rsidRDefault="0030162A" w:rsidP="00304146">
      <w:pPr>
        <w:widowControl w:val="0"/>
        <w:ind w:left="6" w:firstLine="720"/>
        <w:jc w:val="center"/>
        <w:rPr>
          <w:rFonts w:ascii="Times New Roman" w:hAnsi="Times New Roman"/>
          <w:b/>
          <w:caps/>
          <w:szCs w:val="24"/>
        </w:rPr>
      </w:pPr>
    </w:p>
    <w:p w:rsidR="007C0CE7" w:rsidRPr="00F22E8F" w:rsidRDefault="007C0CE7" w:rsidP="00304146">
      <w:pPr>
        <w:widowControl w:val="0"/>
        <w:ind w:left="6" w:firstLine="720"/>
        <w:jc w:val="center"/>
        <w:rPr>
          <w:rFonts w:ascii="Times New Roman" w:hAnsi="Times New Roman"/>
          <w:b/>
          <w:caps/>
          <w:szCs w:val="24"/>
        </w:rPr>
      </w:pPr>
    </w:p>
    <w:p w:rsidR="00430C5D" w:rsidRPr="00F22E8F" w:rsidRDefault="00430C5D" w:rsidP="00304146">
      <w:pPr>
        <w:widowControl w:val="0"/>
        <w:ind w:left="6" w:firstLine="720"/>
        <w:jc w:val="center"/>
        <w:rPr>
          <w:rFonts w:ascii="Times New Roman" w:hAnsi="Times New Roman"/>
          <w:b/>
          <w:szCs w:val="24"/>
        </w:rPr>
      </w:pPr>
    </w:p>
    <w:p w:rsidR="0030162A" w:rsidRPr="00F22E8F" w:rsidRDefault="0030162A" w:rsidP="00304146">
      <w:pPr>
        <w:widowControl w:val="0"/>
        <w:ind w:left="6" w:firstLine="720"/>
        <w:jc w:val="center"/>
        <w:rPr>
          <w:rFonts w:ascii="Times New Roman" w:hAnsi="Times New Roman"/>
          <w:b/>
          <w:szCs w:val="24"/>
        </w:rPr>
      </w:pPr>
    </w:p>
    <w:p w:rsidR="0030162A" w:rsidRPr="00F22E8F" w:rsidRDefault="0030162A"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150DFB" w:rsidRPr="00F22E8F" w:rsidRDefault="00150DFB" w:rsidP="00304146">
      <w:pPr>
        <w:pStyle w:val="210"/>
        <w:widowControl w:val="0"/>
        <w:ind w:left="6" w:firstLine="720"/>
        <w:rPr>
          <w:rFonts w:ascii="Times New Roman" w:hAnsi="Times New Roman"/>
          <w:b/>
          <w:szCs w:val="24"/>
        </w:rPr>
      </w:pPr>
    </w:p>
    <w:p w:rsidR="0030162A" w:rsidRPr="00F22E8F" w:rsidRDefault="0030162A" w:rsidP="00304146">
      <w:pPr>
        <w:pStyle w:val="210"/>
        <w:widowControl w:val="0"/>
        <w:ind w:left="6" w:firstLine="720"/>
        <w:rPr>
          <w:rFonts w:ascii="Times New Roman" w:hAnsi="Times New Roman"/>
          <w:b/>
          <w:szCs w:val="24"/>
        </w:rPr>
      </w:pPr>
    </w:p>
    <w:p w:rsidR="0030162A" w:rsidRPr="00F22E8F" w:rsidRDefault="0030162A" w:rsidP="00304146">
      <w:pPr>
        <w:pStyle w:val="210"/>
        <w:widowControl w:val="0"/>
        <w:ind w:left="6" w:firstLine="720"/>
        <w:rPr>
          <w:rFonts w:ascii="Times New Roman" w:hAnsi="Times New Roman"/>
          <w:szCs w:val="24"/>
        </w:rPr>
      </w:pPr>
    </w:p>
    <w:p w:rsidR="00533FC6" w:rsidRPr="00F22E8F" w:rsidRDefault="00533FC6" w:rsidP="00304146">
      <w:pPr>
        <w:pStyle w:val="210"/>
        <w:widowControl w:val="0"/>
        <w:ind w:left="6" w:firstLine="720"/>
        <w:rPr>
          <w:rFonts w:ascii="Times New Roman" w:hAnsi="Times New Roman"/>
          <w:szCs w:val="24"/>
        </w:rPr>
      </w:pPr>
    </w:p>
    <w:p w:rsidR="00533FC6" w:rsidRPr="00F22E8F" w:rsidRDefault="00533FC6" w:rsidP="00304146">
      <w:pPr>
        <w:pStyle w:val="210"/>
        <w:widowControl w:val="0"/>
        <w:ind w:left="6" w:firstLine="720"/>
        <w:rPr>
          <w:rFonts w:ascii="Times New Roman" w:hAnsi="Times New Roman"/>
          <w:szCs w:val="24"/>
        </w:rPr>
      </w:pPr>
    </w:p>
    <w:p w:rsidR="00533FC6" w:rsidRPr="00F22E8F" w:rsidRDefault="00533FC6" w:rsidP="00304146">
      <w:pPr>
        <w:pStyle w:val="210"/>
        <w:widowControl w:val="0"/>
        <w:ind w:left="6" w:firstLine="720"/>
        <w:rPr>
          <w:rFonts w:ascii="Times New Roman" w:hAnsi="Times New Roman"/>
          <w:szCs w:val="24"/>
        </w:rPr>
      </w:pPr>
    </w:p>
    <w:p w:rsidR="00B36AA4" w:rsidRPr="00F22E8F" w:rsidRDefault="00B36AA4" w:rsidP="00304146">
      <w:pPr>
        <w:pStyle w:val="210"/>
        <w:widowControl w:val="0"/>
        <w:ind w:left="6" w:firstLine="720"/>
        <w:rPr>
          <w:rFonts w:ascii="Times New Roman" w:hAnsi="Times New Roman"/>
          <w:szCs w:val="24"/>
        </w:rPr>
      </w:pPr>
    </w:p>
    <w:p w:rsidR="00B36AA4" w:rsidRPr="00F22E8F" w:rsidRDefault="00B36AA4" w:rsidP="00304146">
      <w:pPr>
        <w:pStyle w:val="210"/>
        <w:widowControl w:val="0"/>
        <w:ind w:left="6" w:firstLine="720"/>
        <w:rPr>
          <w:rFonts w:ascii="Times New Roman" w:hAnsi="Times New Roman"/>
          <w:szCs w:val="24"/>
        </w:rPr>
      </w:pPr>
    </w:p>
    <w:p w:rsidR="00ED558E" w:rsidRPr="00F22E8F" w:rsidRDefault="00304146" w:rsidP="00304146">
      <w:pPr>
        <w:widowControl w:val="0"/>
        <w:shd w:val="clear" w:color="auto" w:fill="FFFFFF"/>
        <w:tabs>
          <w:tab w:val="left" w:pos="1253"/>
        </w:tabs>
        <w:autoSpaceDE w:val="0"/>
        <w:autoSpaceDN w:val="0"/>
        <w:adjustRightInd w:val="0"/>
        <w:spacing w:before="24"/>
        <w:ind w:left="840" w:right="200" w:firstLine="6"/>
        <w:jc w:val="center"/>
        <w:rPr>
          <w:rFonts w:ascii="Times New Roman" w:hAnsi="Times New Roman"/>
          <w:b/>
          <w:szCs w:val="24"/>
        </w:rPr>
      </w:pPr>
      <w:bookmarkStart w:id="2" w:name="_Toc272057834"/>
      <w:r w:rsidRPr="00F22E8F">
        <w:rPr>
          <w:rFonts w:ascii="Times New Roman" w:hAnsi="Times New Roman"/>
          <w:szCs w:val="24"/>
        </w:rPr>
        <w:br w:type="page"/>
      </w:r>
      <w:r w:rsidR="00ED558E" w:rsidRPr="00F22E8F">
        <w:rPr>
          <w:rFonts w:ascii="Times New Roman" w:hAnsi="Times New Roman"/>
          <w:b/>
          <w:szCs w:val="24"/>
        </w:rPr>
        <w:lastRenderedPageBreak/>
        <w:t>СОДЕРЖАНИЕ</w:t>
      </w:r>
      <w:bookmarkEnd w:id="2"/>
    </w:p>
    <w:p w:rsidR="00DD6841" w:rsidRPr="00F22E8F" w:rsidRDefault="005A09DC">
      <w:pPr>
        <w:pStyle w:val="11"/>
        <w:tabs>
          <w:tab w:val="left" w:pos="960"/>
          <w:tab w:val="right" w:leader="dot" w:pos="9969"/>
        </w:tabs>
        <w:rPr>
          <w:b w:val="0"/>
          <w:caps w:val="0"/>
          <w:noProof/>
          <w:sz w:val="22"/>
          <w:szCs w:val="22"/>
        </w:rPr>
      </w:pPr>
      <w:r w:rsidRPr="005A09DC">
        <w:rPr>
          <w:rStyle w:val="ae"/>
          <w:b w:val="0"/>
          <w:bCs/>
          <w:caps w:val="0"/>
          <w:color w:val="auto"/>
          <w:sz w:val="24"/>
          <w:szCs w:val="24"/>
          <w:u w:val="none"/>
        </w:rPr>
        <w:fldChar w:fldCharType="begin"/>
      </w:r>
      <w:r w:rsidR="00304146" w:rsidRPr="00F22E8F">
        <w:rPr>
          <w:rStyle w:val="ae"/>
          <w:b w:val="0"/>
          <w:bCs/>
          <w:caps w:val="0"/>
          <w:color w:val="auto"/>
          <w:sz w:val="24"/>
          <w:szCs w:val="24"/>
          <w:u w:val="none"/>
        </w:rPr>
        <w:instrText xml:space="preserve"> TOC \o "1-3" \h \z \u </w:instrText>
      </w:r>
      <w:r w:rsidRPr="005A09DC">
        <w:rPr>
          <w:rStyle w:val="ae"/>
          <w:b w:val="0"/>
          <w:bCs/>
          <w:caps w:val="0"/>
          <w:color w:val="auto"/>
          <w:sz w:val="24"/>
          <w:szCs w:val="24"/>
          <w:u w:val="none"/>
        </w:rPr>
        <w:fldChar w:fldCharType="separate"/>
      </w:r>
      <w:hyperlink w:anchor="_Toc298152115" w:history="1">
        <w:r w:rsidR="00DD6841" w:rsidRPr="00F22E8F">
          <w:rPr>
            <w:rStyle w:val="ae"/>
            <w:noProof/>
            <w:snapToGrid w:val="0"/>
          </w:rPr>
          <w:t>1.</w:t>
        </w:r>
        <w:r w:rsidR="00DD6841" w:rsidRPr="00F22E8F">
          <w:rPr>
            <w:b w:val="0"/>
            <w:caps w:val="0"/>
            <w:noProof/>
            <w:sz w:val="22"/>
            <w:szCs w:val="22"/>
          </w:rPr>
          <w:tab/>
        </w:r>
        <w:r w:rsidR="00DD6841" w:rsidRPr="00F22E8F">
          <w:rPr>
            <w:rStyle w:val="ae"/>
            <w:noProof/>
            <w:snapToGrid w:val="0"/>
          </w:rPr>
          <w:t>Область применения</w:t>
        </w:r>
        <w:r w:rsidR="00DD6841" w:rsidRPr="00F22E8F">
          <w:rPr>
            <w:noProof/>
            <w:webHidden/>
          </w:rPr>
          <w:tab/>
        </w:r>
        <w:r w:rsidRPr="00F22E8F">
          <w:rPr>
            <w:noProof/>
            <w:webHidden/>
          </w:rPr>
          <w:fldChar w:fldCharType="begin"/>
        </w:r>
        <w:r w:rsidR="00DD6841" w:rsidRPr="00F22E8F">
          <w:rPr>
            <w:noProof/>
            <w:webHidden/>
          </w:rPr>
          <w:instrText xml:space="preserve"> PAGEREF _Toc298152115 \h </w:instrText>
        </w:r>
        <w:r w:rsidRPr="00F22E8F">
          <w:rPr>
            <w:noProof/>
            <w:webHidden/>
          </w:rPr>
        </w:r>
        <w:r w:rsidRPr="00F22E8F">
          <w:rPr>
            <w:noProof/>
            <w:webHidden/>
          </w:rPr>
          <w:fldChar w:fldCharType="separate"/>
        </w:r>
        <w:r w:rsidR="00D2275A" w:rsidRPr="00F22E8F">
          <w:rPr>
            <w:noProof/>
            <w:webHidden/>
          </w:rPr>
          <w:t>3</w:t>
        </w:r>
        <w:r w:rsidRPr="00F22E8F">
          <w:rPr>
            <w:noProof/>
            <w:webHidden/>
          </w:rPr>
          <w:fldChar w:fldCharType="end"/>
        </w:r>
      </w:hyperlink>
    </w:p>
    <w:p w:rsidR="004A4B6E" w:rsidRPr="00F22E8F" w:rsidRDefault="005A09DC" w:rsidP="004A4B6E">
      <w:pPr>
        <w:pStyle w:val="11"/>
        <w:tabs>
          <w:tab w:val="left" w:pos="960"/>
          <w:tab w:val="right" w:leader="dot" w:pos="9969"/>
        </w:tabs>
        <w:rPr>
          <w:noProof/>
          <w:color w:val="0000FF"/>
          <w:u w:val="single"/>
        </w:rPr>
      </w:pPr>
      <w:hyperlink w:anchor="_Toc298152116" w:history="1">
        <w:r w:rsidR="00DD6841" w:rsidRPr="00F22E8F">
          <w:rPr>
            <w:rStyle w:val="ae"/>
            <w:noProof/>
            <w:snapToGrid w:val="0"/>
          </w:rPr>
          <w:t>2.</w:t>
        </w:r>
        <w:r w:rsidR="00DD6841" w:rsidRPr="00F22E8F">
          <w:rPr>
            <w:b w:val="0"/>
            <w:caps w:val="0"/>
            <w:noProof/>
            <w:sz w:val="22"/>
            <w:szCs w:val="22"/>
          </w:rPr>
          <w:tab/>
        </w:r>
        <w:r w:rsidR="00DD6841" w:rsidRPr="00F22E8F">
          <w:rPr>
            <w:rStyle w:val="ae"/>
            <w:noProof/>
            <w:snapToGrid w:val="0"/>
          </w:rPr>
          <w:t>Организация входного контроля</w:t>
        </w:r>
        <w:r w:rsidR="00DD6841" w:rsidRPr="00F22E8F">
          <w:rPr>
            <w:noProof/>
            <w:webHidden/>
          </w:rPr>
          <w:tab/>
        </w:r>
        <w:r w:rsidR="004A4B6E" w:rsidRPr="00F22E8F">
          <w:rPr>
            <w:noProof/>
            <w:webHidden/>
          </w:rPr>
          <w:t>3</w:t>
        </w:r>
      </w:hyperlink>
    </w:p>
    <w:p w:rsidR="00DD6841" w:rsidRPr="00F22E8F" w:rsidRDefault="005A09DC">
      <w:pPr>
        <w:pStyle w:val="11"/>
        <w:tabs>
          <w:tab w:val="left" w:pos="960"/>
          <w:tab w:val="right" w:leader="dot" w:pos="9969"/>
        </w:tabs>
        <w:rPr>
          <w:b w:val="0"/>
          <w:caps w:val="0"/>
          <w:noProof/>
          <w:sz w:val="22"/>
          <w:szCs w:val="22"/>
        </w:rPr>
      </w:pPr>
      <w:hyperlink w:anchor="_Toc298152117" w:history="1">
        <w:r w:rsidR="00DD6841" w:rsidRPr="00F22E8F">
          <w:rPr>
            <w:rStyle w:val="ae"/>
            <w:noProof/>
            <w:snapToGrid w:val="0"/>
          </w:rPr>
          <w:t>3.</w:t>
        </w:r>
        <w:r w:rsidR="00DD6841" w:rsidRPr="00F22E8F">
          <w:rPr>
            <w:b w:val="0"/>
            <w:caps w:val="0"/>
            <w:noProof/>
            <w:sz w:val="22"/>
            <w:szCs w:val="22"/>
          </w:rPr>
          <w:tab/>
        </w:r>
        <w:r w:rsidR="00DD6841" w:rsidRPr="00F22E8F">
          <w:rPr>
            <w:rStyle w:val="ae"/>
            <w:noProof/>
            <w:snapToGrid w:val="0"/>
          </w:rPr>
          <w:t>Порядок проведения входного контроля</w:t>
        </w:r>
        <w:r w:rsidR="00DD6841" w:rsidRPr="00F22E8F">
          <w:rPr>
            <w:noProof/>
            <w:webHidden/>
          </w:rPr>
          <w:tab/>
        </w:r>
        <w:r w:rsidR="004A4B6E" w:rsidRPr="00F22E8F">
          <w:rPr>
            <w:noProof/>
            <w:webHidden/>
          </w:rPr>
          <w:t>5</w:t>
        </w:r>
      </w:hyperlink>
    </w:p>
    <w:p w:rsidR="00DD6841" w:rsidRPr="00F22E8F" w:rsidRDefault="005A09DC">
      <w:pPr>
        <w:pStyle w:val="11"/>
        <w:tabs>
          <w:tab w:val="left" w:pos="960"/>
          <w:tab w:val="right" w:leader="dot" w:pos="9969"/>
        </w:tabs>
        <w:rPr>
          <w:b w:val="0"/>
          <w:caps w:val="0"/>
          <w:noProof/>
          <w:sz w:val="22"/>
          <w:szCs w:val="22"/>
        </w:rPr>
      </w:pPr>
      <w:hyperlink w:anchor="_Toc298152118" w:history="1">
        <w:r w:rsidR="00DD6841" w:rsidRPr="00F22E8F">
          <w:rPr>
            <w:rStyle w:val="ae"/>
            <w:noProof/>
            <w:snapToGrid w:val="0"/>
          </w:rPr>
          <w:t>4.</w:t>
        </w:r>
        <w:r w:rsidR="00DD6841" w:rsidRPr="00F22E8F">
          <w:rPr>
            <w:b w:val="0"/>
            <w:caps w:val="0"/>
            <w:noProof/>
            <w:sz w:val="22"/>
            <w:szCs w:val="22"/>
          </w:rPr>
          <w:tab/>
        </w:r>
        <w:r w:rsidR="00DD6841" w:rsidRPr="00F22E8F">
          <w:rPr>
            <w:rStyle w:val="ae"/>
            <w:noProof/>
            <w:snapToGrid w:val="0"/>
          </w:rPr>
          <w:t>оборудование для контроля качества</w:t>
        </w:r>
        <w:r w:rsidR="00DD6841" w:rsidRPr="00F22E8F">
          <w:rPr>
            <w:noProof/>
            <w:webHidden/>
          </w:rPr>
          <w:tab/>
        </w:r>
        <w:r w:rsidR="004A4B6E" w:rsidRPr="00F22E8F">
          <w:rPr>
            <w:noProof/>
            <w:webHidden/>
          </w:rPr>
          <w:t>6</w:t>
        </w:r>
      </w:hyperlink>
    </w:p>
    <w:p w:rsidR="00DD6841" w:rsidRPr="00F22E8F" w:rsidRDefault="005A09DC" w:rsidP="003E199F">
      <w:pPr>
        <w:pStyle w:val="11"/>
        <w:tabs>
          <w:tab w:val="left" w:pos="960"/>
          <w:tab w:val="right" w:leader="dot" w:pos="9969"/>
        </w:tabs>
        <w:rPr>
          <w:b w:val="0"/>
          <w:caps w:val="0"/>
          <w:noProof/>
          <w:sz w:val="22"/>
          <w:szCs w:val="22"/>
        </w:rPr>
      </w:pPr>
      <w:hyperlink w:anchor="_Toc298152119" w:history="1">
        <w:r w:rsidR="00DD6841" w:rsidRPr="00F22E8F">
          <w:rPr>
            <w:rStyle w:val="ae"/>
            <w:noProof/>
            <w:snapToGrid w:val="0"/>
          </w:rPr>
          <w:t>5.</w:t>
        </w:r>
        <w:r w:rsidR="00DD6841" w:rsidRPr="00F22E8F">
          <w:rPr>
            <w:b w:val="0"/>
            <w:caps w:val="0"/>
            <w:noProof/>
            <w:sz w:val="22"/>
            <w:szCs w:val="22"/>
          </w:rPr>
          <w:tab/>
        </w:r>
        <w:r w:rsidR="00DD6841" w:rsidRPr="00F22E8F">
          <w:rPr>
            <w:rStyle w:val="ae"/>
            <w:noProof/>
            <w:snapToGrid w:val="0"/>
          </w:rPr>
          <w:t>Входной контроль сварочных материалов</w:t>
        </w:r>
        <w:r w:rsidR="00DD6841" w:rsidRPr="00F22E8F">
          <w:rPr>
            <w:noProof/>
            <w:webHidden/>
          </w:rPr>
          <w:tab/>
        </w:r>
        <w:r w:rsidR="004A4B6E" w:rsidRPr="00F22E8F">
          <w:rPr>
            <w:noProof/>
            <w:webHidden/>
          </w:rPr>
          <w:t>7</w:t>
        </w:r>
      </w:hyperlink>
    </w:p>
    <w:p w:rsidR="00DD6841" w:rsidRPr="00F22E8F" w:rsidRDefault="005A09DC" w:rsidP="003E199F">
      <w:pPr>
        <w:pStyle w:val="11"/>
        <w:tabs>
          <w:tab w:val="left" w:pos="960"/>
          <w:tab w:val="right" w:leader="dot" w:pos="9969"/>
        </w:tabs>
        <w:rPr>
          <w:b w:val="0"/>
          <w:caps w:val="0"/>
          <w:noProof/>
          <w:sz w:val="22"/>
          <w:szCs w:val="22"/>
        </w:rPr>
      </w:pPr>
      <w:hyperlink w:anchor="_Toc298152120" w:history="1">
        <w:r w:rsidR="00DD6841" w:rsidRPr="00F22E8F">
          <w:rPr>
            <w:rStyle w:val="ae"/>
            <w:noProof/>
            <w:snapToGrid w:val="0"/>
          </w:rPr>
          <w:t>6.</w:t>
        </w:r>
        <w:r w:rsidR="00DD6841" w:rsidRPr="00F22E8F">
          <w:rPr>
            <w:b w:val="0"/>
            <w:caps w:val="0"/>
            <w:noProof/>
            <w:sz w:val="22"/>
            <w:szCs w:val="22"/>
          </w:rPr>
          <w:tab/>
        </w:r>
        <w:r w:rsidR="00DD6841" w:rsidRPr="00F22E8F">
          <w:rPr>
            <w:rStyle w:val="ae"/>
            <w:noProof/>
            <w:snapToGrid w:val="0"/>
          </w:rPr>
          <w:t>Входной контроль гнутых</w:t>
        </w:r>
        <w:r w:rsidR="00DD6841" w:rsidRPr="00F22E8F">
          <w:rPr>
            <w:rStyle w:val="ae"/>
            <w:noProof/>
          </w:rPr>
          <w:t xml:space="preserve"> </w:t>
        </w:r>
        <w:r w:rsidR="00DD6841" w:rsidRPr="00F22E8F">
          <w:rPr>
            <w:rStyle w:val="ae"/>
            <w:noProof/>
            <w:snapToGrid w:val="0"/>
          </w:rPr>
          <w:t>отводов</w:t>
        </w:r>
        <w:r w:rsidR="00DD6841" w:rsidRPr="00F22E8F">
          <w:rPr>
            <w:noProof/>
            <w:webHidden/>
          </w:rPr>
          <w:tab/>
        </w:r>
        <w:r w:rsidR="004A4B6E" w:rsidRPr="00F22E8F">
          <w:rPr>
            <w:noProof/>
            <w:webHidden/>
          </w:rPr>
          <w:t>9</w:t>
        </w:r>
      </w:hyperlink>
    </w:p>
    <w:p w:rsidR="00DD6841" w:rsidRPr="00F22E8F" w:rsidRDefault="005A09DC" w:rsidP="003E199F">
      <w:pPr>
        <w:pStyle w:val="11"/>
        <w:tabs>
          <w:tab w:val="left" w:pos="960"/>
          <w:tab w:val="right" w:leader="dot" w:pos="9969"/>
        </w:tabs>
        <w:rPr>
          <w:rStyle w:val="ae"/>
          <w:noProof/>
        </w:rPr>
      </w:pPr>
      <w:hyperlink w:anchor="_Toc298152121" w:history="1">
        <w:r w:rsidR="00DD6841" w:rsidRPr="00F22E8F">
          <w:rPr>
            <w:rStyle w:val="ae"/>
            <w:noProof/>
            <w:snapToGrid w:val="0"/>
          </w:rPr>
          <w:t>7.</w:t>
        </w:r>
        <w:r w:rsidR="00DD6841" w:rsidRPr="00F22E8F">
          <w:rPr>
            <w:b w:val="0"/>
            <w:caps w:val="0"/>
            <w:noProof/>
            <w:sz w:val="22"/>
            <w:szCs w:val="22"/>
          </w:rPr>
          <w:tab/>
        </w:r>
        <w:r w:rsidR="00DD6841" w:rsidRPr="00F22E8F">
          <w:rPr>
            <w:rStyle w:val="ae"/>
            <w:noProof/>
            <w:snapToGrid w:val="0"/>
          </w:rPr>
          <w:t>Входной контроль запорной арматуры и оборудования</w:t>
        </w:r>
        <w:r w:rsidR="00DD6841" w:rsidRPr="00F22E8F">
          <w:rPr>
            <w:noProof/>
            <w:webHidden/>
          </w:rPr>
          <w:tab/>
        </w:r>
        <w:r w:rsidRPr="00F22E8F">
          <w:rPr>
            <w:noProof/>
            <w:webHidden/>
          </w:rPr>
          <w:fldChar w:fldCharType="begin"/>
        </w:r>
        <w:r w:rsidR="00DD6841" w:rsidRPr="00F22E8F">
          <w:rPr>
            <w:noProof/>
            <w:webHidden/>
          </w:rPr>
          <w:instrText xml:space="preserve"> PAGEREF _Toc298152121 \h </w:instrText>
        </w:r>
        <w:r w:rsidRPr="00F22E8F">
          <w:rPr>
            <w:noProof/>
            <w:webHidden/>
          </w:rPr>
        </w:r>
        <w:r w:rsidRPr="00F22E8F">
          <w:rPr>
            <w:noProof/>
            <w:webHidden/>
          </w:rPr>
          <w:fldChar w:fldCharType="separate"/>
        </w:r>
        <w:r w:rsidR="00D2275A" w:rsidRPr="00F22E8F">
          <w:rPr>
            <w:noProof/>
            <w:webHidden/>
          </w:rPr>
          <w:t>11</w:t>
        </w:r>
        <w:r w:rsidRPr="00F22E8F">
          <w:rPr>
            <w:noProof/>
            <w:webHidden/>
          </w:rPr>
          <w:fldChar w:fldCharType="end"/>
        </w:r>
      </w:hyperlink>
    </w:p>
    <w:p w:rsidR="00DD6841" w:rsidRPr="00F22E8F" w:rsidRDefault="005A09DC" w:rsidP="003E199F">
      <w:pPr>
        <w:pStyle w:val="11"/>
        <w:tabs>
          <w:tab w:val="left" w:pos="960"/>
          <w:tab w:val="right" w:leader="dot" w:pos="9969"/>
        </w:tabs>
        <w:rPr>
          <w:b w:val="0"/>
          <w:caps w:val="0"/>
          <w:noProof/>
          <w:sz w:val="22"/>
          <w:szCs w:val="22"/>
        </w:rPr>
      </w:pPr>
      <w:hyperlink w:anchor="_Toc298152122" w:history="1">
        <w:r w:rsidR="00DD6841" w:rsidRPr="00F22E8F">
          <w:rPr>
            <w:rStyle w:val="ae"/>
            <w:noProof/>
            <w:snapToGrid w:val="0"/>
          </w:rPr>
          <w:t>8.</w:t>
        </w:r>
        <w:r w:rsidR="00DD6841" w:rsidRPr="00F22E8F">
          <w:rPr>
            <w:b w:val="0"/>
            <w:caps w:val="0"/>
            <w:noProof/>
            <w:sz w:val="22"/>
            <w:szCs w:val="22"/>
          </w:rPr>
          <w:tab/>
        </w:r>
        <w:r w:rsidR="00DD6841" w:rsidRPr="00F22E8F">
          <w:rPr>
            <w:rStyle w:val="ae"/>
            <w:noProof/>
            <w:snapToGrid w:val="0"/>
          </w:rPr>
          <w:t>Входной контроль изоляционных материалов</w:t>
        </w:r>
        <w:r w:rsidR="00DD6841" w:rsidRPr="00F22E8F">
          <w:rPr>
            <w:noProof/>
            <w:webHidden/>
          </w:rPr>
          <w:tab/>
        </w:r>
        <w:r w:rsidRPr="00F22E8F">
          <w:rPr>
            <w:noProof/>
            <w:webHidden/>
          </w:rPr>
          <w:fldChar w:fldCharType="begin"/>
        </w:r>
        <w:r w:rsidR="00DD6841" w:rsidRPr="00F22E8F">
          <w:rPr>
            <w:noProof/>
            <w:webHidden/>
          </w:rPr>
          <w:instrText xml:space="preserve"> PAGEREF _Toc298152122 \h </w:instrText>
        </w:r>
        <w:r w:rsidRPr="00F22E8F">
          <w:rPr>
            <w:noProof/>
            <w:webHidden/>
          </w:rPr>
        </w:r>
        <w:r w:rsidRPr="00F22E8F">
          <w:rPr>
            <w:noProof/>
            <w:webHidden/>
          </w:rPr>
          <w:fldChar w:fldCharType="separate"/>
        </w:r>
        <w:r w:rsidR="00D2275A" w:rsidRPr="00F22E8F">
          <w:rPr>
            <w:noProof/>
            <w:webHidden/>
          </w:rPr>
          <w:t>13</w:t>
        </w:r>
        <w:r w:rsidRPr="00F22E8F">
          <w:rPr>
            <w:noProof/>
            <w:webHidden/>
          </w:rPr>
          <w:fldChar w:fldCharType="end"/>
        </w:r>
      </w:hyperlink>
    </w:p>
    <w:p w:rsidR="00DD6841" w:rsidRPr="00F22E8F" w:rsidRDefault="005A09DC" w:rsidP="003E199F">
      <w:pPr>
        <w:pStyle w:val="11"/>
        <w:tabs>
          <w:tab w:val="left" w:pos="960"/>
          <w:tab w:val="right" w:leader="dot" w:pos="9969"/>
        </w:tabs>
      </w:pPr>
      <w:hyperlink w:anchor="_Toc298152123" w:history="1">
        <w:r w:rsidR="00DD6841" w:rsidRPr="00F22E8F">
          <w:rPr>
            <w:rStyle w:val="ae"/>
            <w:noProof/>
            <w:snapToGrid w:val="0"/>
          </w:rPr>
          <w:t>9.</w:t>
        </w:r>
        <w:r w:rsidR="00DD6841" w:rsidRPr="00F22E8F">
          <w:rPr>
            <w:b w:val="0"/>
            <w:caps w:val="0"/>
            <w:noProof/>
            <w:sz w:val="22"/>
            <w:szCs w:val="22"/>
          </w:rPr>
          <w:tab/>
        </w:r>
        <w:r w:rsidR="00DD6841" w:rsidRPr="00F22E8F">
          <w:rPr>
            <w:rStyle w:val="ae"/>
            <w:noProof/>
            <w:snapToGrid w:val="0"/>
          </w:rPr>
          <w:t>Входной контроль железобетонных пригрузов</w:t>
        </w:r>
        <w:r w:rsidR="00DD6841" w:rsidRPr="00F22E8F">
          <w:rPr>
            <w:noProof/>
            <w:webHidden/>
          </w:rPr>
          <w:tab/>
        </w:r>
        <w:r w:rsidR="0023293C" w:rsidRPr="00F22E8F">
          <w:rPr>
            <w:noProof/>
            <w:webHidden/>
          </w:rPr>
          <w:t>18</w:t>
        </w:r>
      </w:hyperlink>
    </w:p>
    <w:p w:rsidR="003E199F" w:rsidRPr="00F22E8F" w:rsidRDefault="003E199F" w:rsidP="003E199F">
      <w:pPr>
        <w:pStyle w:val="10"/>
        <w:keepNext/>
        <w:pageBreakBefore w:val="0"/>
        <w:tabs>
          <w:tab w:val="left" w:pos="1062"/>
        </w:tabs>
        <w:spacing w:after="0"/>
        <w:ind w:right="113" w:firstLine="567"/>
        <w:jc w:val="both"/>
        <w:rPr>
          <w:rFonts w:ascii="Times New Roman" w:hAnsi="Times New Roman"/>
        </w:rPr>
      </w:pPr>
      <w:r w:rsidRPr="00F22E8F">
        <w:rPr>
          <w:rFonts w:ascii="Times New Roman" w:hAnsi="Times New Roman"/>
          <w:sz w:val="20"/>
        </w:rPr>
        <w:t xml:space="preserve"> 10.</w:t>
      </w:r>
      <w:r w:rsidRPr="00F22E8F">
        <w:rPr>
          <w:rFonts w:ascii="Times New Roman" w:hAnsi="Times New Roman"/>
          <w:snapToGrid w:val="0"/>
          <w:kern w:val="0"/>
          <w:sz w:val="20"/>
        </w:rPr>
        <w:t xml:space="preserve"> Входной контроль Электрооборудования и кабелей…………………………….….18</w:t>
      </w:r>
    </w:p>
    <w:p w:rsidR="00DD6841" w:rsidRPr="00F22E8F" w:rsidRDefault="005A09DC" w:rsidP="003E199F">
      <w:pPr>
        <w:pStyle w:val="11"/>
        <w:tabs>
          <w:tab w:val="left" w:pos="1200"/>
          <w:tab w:val="right" w:leader="dot" w:pos="9969"/>
        </w:tabs>
        <w:rPr>
          <w:b w:val="0"/>
          <w:caps w:val="0"/>
          <w:noProof/>
          <w:sz w:val="22"/>
          <w:szCs w:val="22"/>
        </w:rPr>
      </w:pPr>
      <w:hyperlink w:anchor="_Toc298152125" w:history="1">
        <w:r w:rsidR="00DD6841" w:rsidRPr="00F22E8F">
          <w:rPr>
            <w:rStyle w:val="ae"/>
            <w:noProof/>
            <w:snapToGrid w:val="0"/>
          </w:rPr>
          <w:t>11.</w:t>
        </w:r>
        <w:r w:rsidR="00DD6841" w:rsidRPr="00F22E8F">
          <w:rPr>
            <w:b w:val="0"/>
            <w:caps w:val="0"/>
            <w:noProof/>
            <w:sz w:val="22"/>
            <w:szCs w:val="22"/>
          </w:rPr>
          <w:tab/>
        </w:r>
        <w:r w:rsidR="00DD6841" w:rsidRPr="00F22E8F">
          <w:rPr>
            <w:rStyle w:val="ae"/>
            <w:noProof/>
            <w:snapToGrid w:val="0"/>
          </w:rPr>
          <w:t>Входной контроль оборудования и изделий систем автоматизации</w:t>
        </w:r>
        <w:r w:rsidR="00DD6841" w:rsidRPr="00F22E8F">
          <w:rPr>
            <w:noProof/>
            <w:webHidden/>
          </w:rPr>
          <w:tab/>
        </w:r>
      </w:hyperlink>
      <w:r w:rsidR="0023293C" w:rsidRPr="00F22E8F">
        <w:rPr>
          <w:rStyle w:val="ae"/>
          <w:noProof/>
          <w:color w:val="auto"/>
          <w:u w:val="none"/>
        </w:rPr>
        <w:t>19</w:t>
      </w:r>
    </w:p>
    <w:p w:rsidR="00DD6841" w:rsidRPr="00F22E8F" w:rsidRDefault="002C6F35" w:rsidP="002C6F35">
      <w:pPr>
        <w:pStyle w:val="11"/>
        <w:tabs>
          <w:tab w:val="left" w:pos="960"/>
          <w:tab w:val="right" w:leader="dot" w:pos="9969"/>
        </w:tabs>
      </w:pPr>
      <w:r w:rsidRPr="00F22E8F">
        <w:t>12.    ВХОДНОЙ КОНТРОЛЬ ОБОРУДОВАНИЯ  КПП СОД...........................................</w:t>
      </w:r>
      <w:r w:rsidR="00E30683" w:rsidRPr="00F22E8F">
        <w:t>..............................20</w:t>
      </w:r>
    </w:p>
    <w:p w:rsidR="00E30683" w:rsidRPr="00F22E8F" w:rsidRDefault="00E30683" w:rsidP="00E30683">
      <w:pPr>
        <w:rPr>
          <w:rFonts w:ascii="Times New Roman" w:hAnsi="Times New Roman"/>
          <w:b/>
        </w:rPr>
      </w:pPr>
      <w:r w:rsidRPr="00F22E8F">
        <w:rPr>
          <w:rFonts w:ascii="Times New Roman" w:hAnsi="Times New Roman"/>
          <w:b/>
        </w:rPr>
        <w:t xml:space="preserve">13. </w:t>
      </w:r>
      <w:r w:rsidRPr="00F22E8F">
        <w:rPr>
          <w:rFonts w:ascii="Times New Roman" w:hAnsi="Times New Roman"/>
          <w:b/>
          <w:sz w:val="20"/>
        </w:rPr>
        <w:t>ЛИСТ ОЗНАКОМЛЕНИЯ...............................................................................................................................25</w:t>
      </w:r>
    </w:p>
    <w:p w:rsidR="00DD6841" w:rsidRPr="00F22E8F" w:rsidRDefault="00DD6841">
      <w:pPr>
        <w:pStyle w:val="11"/>
        <w:tabs>
          <w:tab w:val="right" w:leader="dot" w:pos="9969"/>
        </w:tabs>
        <w:rPr>
          <w:b w:val="0"/>
          <w:caps w:val="0"/>
          <w:noProof/>
          <w:sz w:val="22"/>
          <w:szCs w:val="22"/>
        </w:rPr>
      </w:pPr>
    </w:p>
    <w:p w:rsidR="00304146" w:rsidRPr="00F22E8F" w:rsidRDefault="005A09DC" w:rsidP="00BC30FB">
      <w:pPr>
        <w:tabs>
          <w:tab w:val="left" w:pos="300"/>
          <w:tab w:val="right" w:leader="dot" w:pos="9969"/>
        </w:tabs>
        <w:ind w:right="301" w:firstLine="0"/>
        <w:rPr>
          <w:rFonts w:ascii="Times New Roman" w:hAnsi="Times New Roman"/>
          <w:sz w:val="22"/>
          <w:szCs w:val="22"/>
        </w:rPr>
      </w:pPr>
      <w:r w:rsidRPr="00F22E8F">
        <w:rPr>
          <w:rStyle w:val="ae"/>
          <w:rFonts w:ascii="Times New Roman" w:hAnsi="Times New Roman"/>
          <w:bCs/>
          <w:caps/>
          <w:color w:val="auto"/>
          <w:szCs w:val="24"/>
          <w:u w:val="none"/>
        </w:rPr>
        <w:fldChar w:fldCharType="end"/>
      </w:r>
    </w:p>
    <w:p w:rsidR="006D5858" w:rsidRPr="00F22E8F" w:rsidRDefault="006D5858" w:rsidP="006D5858">
      <w:pPr>
        <w:tabs>
          <w:tab w:val="right" w:leader="dot" w:pos="9978"/>
        </w:tabs>
        <w:ind w:left="-42" w:right="301" w:firstLine="720"/>
        <w:rPr>
          <w:rFonts w:ascii="Times New Roman" w:hAnsi="Times New Roman"/>
        </w:rPr>
      </w:pPr>
    </w:p>
    <w:p w:rsidR="00ED558E" w:rsidRPr="00F22E8F" w:rsidRDefault="00ED558E" w:rsidP="00304146">
      <w:pPr>
        <w:shd w:val="clear" w:color="auto" w:fill="FFFFFF"/>
        <w:ind w:left="10" w:firstLine="720"/>
        <w:jc w:val="left"/>
        <w:rPr>
          <w:rStyle w:val="ae"/>
          <w:rFonts w:ascii="Times New Roman" w:hAnsi="Times New Roman"/>
          <w:caps/>
          <w:noProof/>
          <w:color w:val="auto"/>
          <w:sz w:val="20"/>
          <w:u w:val="none"/>
        </w:rPr>
        <w:sectPr w:rsidR="00ED558E" w:rsidRPr="00F22E8F" w:rsidSect="00ED558E">
          <w:headerReference w:type="default" r:id="rId8"/>
          <w:footerReference w:type="even" r:id="rId9"/>
          <w:footerReference w:type="default" r:id="rId10"/>
          <w:headerReference w:type="first" r:id="rId11"/>
          <w:pgSz w:w="11907" w:h="16840" w:code="9"/>
          <w:pgMar w:top="850" w:right="567" w:bottom="567" w:left="1361" w:header="0" w:footer="0" w:gutter="0"/>
          <w:pgNumType w:start="1"/>
          <w:cols w:space="720"/>
          <w:titlePg/>
          <w:docGrid w:linePitch="326"/>
        </w:sectPr>
      </w:pPr>
      <w:bookmarkStart w:id="3" w:name="_Toc266290770"/>
    </w:p>
    <w:p w:rsidR="009E74C8" w:rsidRPr="00F22E8F" w:rsidRDefault="009E74C8" w:rsidP="00D0093F">
      <w:pPr>
        <w:pStyle w:val="10"/>
        <w:keepNext/>
        <w:numPr>
          <w:ilvl w:val="0"/>
          <w:numId w:val="11"/>
        </w:numPr>
        <w:spacing w:after="0" w:line="360" w:lineRule="auto"/>
        <w:ind w:left="1485" w:right="113" w:hanging="357"/>
        <w:jc w:val="both"/>
        <w:rPr>
          <w:rFonts w:ascii="Times New Roman" w:hAnsi="Times New Roman"/>
          <w:snapToGrid w:val="0"/>
          <w:kern w:val="0"/>
          <w:sz w:val="24"/>
          <w:szCs w:val="24"/>
        </w:rPr>
      </w:pPr>
      <w:bookmarkStart w:id="4" w:name="_Toc134334709"/>
      <w:bookmarkStart w:id="5" w:name="_Toc140248095"/>
      <w:bookmarkStart w:id="6" w:name="_Toc298152115"/>
      <w:bookmarkEnd w:id="3"/>
      <w:r w:rsidRPr="00F22E8F">
        <w:rPr>
          <w:rFonts w:ascii="Times New Roman" w:hAnsi="Times New Roman"/>
          <w:snapToGrid w:val="0"/>
          <w:kern w:val="0"/>
          <w:sz w:val="24"/>
          <w:szCs w:val="24"/>
        </w:rPr>
        <w:lastRenderedPageBreak/>
        <w:t>Область применения</w:t>
      </w:r>
      <w:bookmarkEnd w:id="4"/>
      <w:bookmarkEnd w:id="5"/>
      <w:bookmarkEnd w:id="6"/>
    </w:p>
    <w:p w:rsidR="004F34E6" w:rsidRPr="00F22E8F" w:rsidRDefault="009E74C8" w:rsidP="00002CA1">
      <w:pPr>
        <w:rPr>
          <w:rFonts w:ascii="Times New Roman" w:hAnsi="Times New Roman"/>
          <w:szCs w:val="24"/>
        </w:rPr>
      </w:pPr>
      <w:r w:rsidRPr="00F22E8F">
        <w:rPr>
          <w:rFonts w:ascii="Times New Roman" w:hAnsi="Times New Roman"/>
          <w:szCs w:val="24"/>
        </w:rPr>
        <w:t xml:space="preserve">Технологическая карта (ТК) разработана </w:t>
      </w:r>
      <w:r w:rsidR="00F262CA" w:rsidRPr="00F22E8F">
        <w:rPr>
          <w:rFonts w:ascii="Times New Roman" w:hAnsi="Times New Roman"/>
          <w:szCs w:val="24"/>
        </w:rPr>
        <w:t xml:space="preserve">на производства работ по </w:t>
      </w:r>
      <w:r w:rsidR="005A737B" w:rsidRPr="00F22E8F">
        <w:rPr>
          <w:rFonts w:ascii="Times New Roman" w:hAnsi="Times New Roman"/>
          <w:szCs w:val="24"/>
        </w:rPr>
        <w:t>входному контролю материалов и оборудования перед началом и в процессе строительства</w:t>
      </w:r>
      <w:r w:rsidR="00F262CA" w:rsidRPr="00F22E8F">
        <w:rPr>
          <w:rFonts w:ascii="Times New Roman" w:hAnsi="Times New Roman"/>
          <w:szCs w:val="24"/>
        </w:rPr>
        <w:t xml:space="preserve"> </w:t>
      </w:r>
      <w:r w:rsidR="00F22E8F" w:rsidRPr="00F22E8F">
        <w:rPr>
          <w:rFonts w:ascii="Times New Roman" w:hAnsi="Times New Roman"/>
          <w:color w:val="000000"/>
          <w:szCs w:val="24"/>
        </w:rPr>
        <w:t>объекта</w:t>
      </w:r>
    </w:p>
    <w:p w:rsidR="005A737B" w:rsidRPr="00F22E8F" w:rsidRDefault="005A737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Входной контроль качества материалов и оборудования следует выполнить в</w:t>
      </w:r>
      <w:r w:rsidR="00FD69BB" w:rsidRPr="00F22E8F">
        <w:rPr>
          <w:rFonts w:ascii="Times New Roman" w:hAnsi="Times New Roman"/>
          <w:szCs w:val="24"/>
        </w:rPr>
        <w:t xml:space="preserve"> </w:t>
      </w:r>
      <w:r w:rsidRPr="00F22E8F">
        <w:rPr>
          <w:rFonts w:ascii="Times New Roman" w:hAnsi="Times New Roman"/>
          <w:szCs w:val="24"/>
        </w:rPr>
        <w:t>соотве</w:t>
      </w:r>
      <w:r w:rsidRPr="00F22E8F">
        <w:rPr>
          <w:rFonts w:ascii="Times New Roman" w:hAnsi="Times New Roman"/>
          <w:szCs w:val="24"/>
        </w:rPr>
        <w:t>т</w:t>
      </w:r>
      <w:r w:rsidRPr="00F22E8F">
        <w:rPr>
          <w:rFonts w:ascii="Times New Roman" w:hAnsi="Times New Roman"/>
          <w:szCs w:val="24"/>
        </w:rPr>
        <w:t>ствии с требованиями следующих нормативных документов:</w:t>
      </w:r>
    </w:p>
    <w:p w:rsidR="005A737B" w:rsidRPr="00F22E8F" w:rsidRDefault="00FD69B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 </w:t>
      </w:r>
      <w:r w:rsidR="007640D1" w:rsidRPr="00F22E8F">
        <w:rPr>
          <w:rFonts w:ascii="Times New Roman" w:hAnsi="Times New Roman"/>
          <w:szCs w:val="24"/>
        </w:rPr>
        <w:t>СП 86.13330.2014</w:t>
      </w:r>
      <w:r w:rsidR="00F22E8F" w:rsidRPr="00F22E8F">
        <w:rPr>
          <w:rFonts w:ascii="Times New Roman" w:hAnsi="Times New Roman"/>
          <w:szCs w:val="24"/>
        </w:rPr>
        <w:t xml:space="preserve"> </w:t>
      </w:r>
      <w:r w:rsidR="005A737B" w:rsidRPr="00F22E8F">
        <w:rPr>
          <w:rFonts w:ascii="Times New Roman" w:hAnsi="Times New Roman"/>
          <w:szCs w:val="24"/>
        </w:rPr>
        <w:t>Магистральные трубопроводы.</w:t>
      </w:r>
    </w:p>
    <w:p w:rsidR="005A737B" w:rsidRPr="00F22E8F" w:rsidRDefault="00FD69B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 </w:t>
      </w:r>
      <w:hyperlink r:id="rId12" w:history="1">
        <w:r w:rsidR="00393991" w:rsidRPr="00F22E8F">
          <w:rPr>
            <w:rStyle w:val="ae"/>
            <w:rFonts w:ascii="Times New Roman" w:hAnsi="Times New Roman"/>
            <w:color w:val="auto"/>
            <w:szCs w:val="24"/>
          </w:rPr>
          <w:t>ВСН 012-88</w:t>
        </w:r>
      </w:hyperlink>
      <w:r w:rsidR="005A737B" w:rsidRPr="00F22E8F">
        <w:rPr>
          <w:rFonts w:ascii="Times New Roman" w:hAnsi="Times New Roman"/>
          <w:szCs w:val="24"/>
        </w:rPr>
        <w:t>. Строительство магистральных и промысловых трубопроводов. Кон</w:t>
      </w:r>
      <w:r w:rsidR="005A737B" w:rsidRPr="00F22E8F">
        <w:rPr>
          <w:rFonts w:ascii="Times New Roman" w:hAnsi="Times New Roman"/>
          <w:szCs w:val="24"/>
        </w:rPr>
        <w:softHyphen/>
        <w:t>троль качества и приемка работ. Часть 2. Формы документации и правила ее оформления в процессе сдачи-приёмки</w:t>
      </w:r>
    </w:p>
    <w:p w:rsidR="005A737B" w:rsidRPr="00F22E8F" w:rsidRDefault="005A737B" w:rsidP="005A737B">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w:t>
      </w:r>
      <w:r w:rsidR="005A09DC">
        <w:rPr>
          <w:rFonts w:ascii="Times New Roman" w:hAnsi="Times New Roman"/>
          <w:szCs w:val="24"/>
        </w:rPr>
        <w:pict>
          <v:line id="_x0000_s1985" style="position:absolute;left:0;text-align:left;z-index:251653120;mso-position-horizontal-relative:margin;mso-position-vertical-relative:text" from="-21.1pt,551.05pt" to="-21.1pt,779.55pt" o:allowincell="f" strokeweight=".7pt">
            <w10:wrap anchorx="margin"/>
          </v:line>
        </w:pict>
      </w:r>
      <w:r w:rsidRPr="00F22E8F">
        <w:rPr>
          <w:rFonts w:ascii="Times New Roman" w:hAnsi="Times New Roman"/>
          <w:szCs w:val="24"/>
        </w:rPr>
        <w:t xml:space="preserve"> </w:t>
      </w:r>
      <w:hyperlink r:id="rId13" w:history="1">
        <w:r w:rsidR="00393991" w:rsidRPr="00F22E8F">
          <w:rPr>
            <w:rStyle w:val="ae"/>
            <w:rFonts w:ascii="Times New Roman" w:hAnsi="Times New Roman"/>
            <w:color w:val="auto"/>
            <w:szCs w:val="24"/>
          </w:rPr>
          <w:t>РД-25.160.00-КТН-0</w:t>
        </w:r>
        <w:r w:rsidR="004925EE" w:rsidRPr="00F22E8F">
          <w:rPr>
            <w:rStyle w:val="ae"/>
            <w:rFonts w:ascii="Times New Roman" w:hAnsi="Times New Roman"/>
            <w:color w:val="auto"/>
            <w:szCs w:val="24"/>
          </w:rPr>
          <w:t>37</w:t>
        </w:r>
        <w:r w:rsidR="00393991" w:rsidRPr="00F22E8F">
          <w:rPr>
            <w:rStyle w:val="ae"/>
            <w:rFonts w:ascii="Times New Roman" w:hAnsi="Times New Roman"/>
            <w:color w:val="auto"/>
            <w:szCs w:val="24"/>
          </w:rPr>
          <w:t>-1</w:t>
        </w:r>
        <w:r w:rsidR="004925EE" w:rsidRPr="00F22E8F">
          <w:rPr>
            <w:rStyle w:val="ae"/>
            <w:rFonts w:ascii="Times New Roman" w:hAnsi="Times New Roman"/>
            <w:color w:val="auto"/>
            <w:szCs w:val="24"/>
          </w:rPr>
          <w:t>4</w:t>
        </w:r>
      </w:hyperlink>
      <w:r w:rsidRPr="00F22E8F">
        <w:rPr>
          <w:rFonts w:ascii="Times New Roman" w:hAnsi="Times New Roman"/>
          <w:szCs w:val="24"/>
        </w:rPr>
        <w:t xml:space="preserve"> </w:t>
      </w:r>
      <w:r w:rsidR="003E199F" w:rsidRPr="00F22E8F">
        <w:rPr>
          <w:rFonts w:ascii="Times New Roman" w:hAnsi="Times New Roman"/>
          <w:szCs w:val="24"/>
        </w:rPr>
        <w:t xml:space="preserve">изм.№1,2 </w:t>
      </w:r>
      <w:r w:rsidRPr="00F22E8F">
        <w:rPr>
          <w:rFonts w:ascii="Times New Roman" w:hAnsi="Times New Roman"/>
          <w:szCs w:val="24"/>
        </w:rPr>
        <w:t>Сварка при строительстве и капитальном ремонте магистральных нефтепроводов.</w:t>
      </w:r>
    </w:p>
    <w:p w:rsidR="00756630" w:rsidRPr="00F22E8F" w:rsidRDefault="00756630" w:rsidP="00756630">
      <w:pPr>
        <w:shd w:val="clear" w:color="auto" w:fill="FFFFFF"/>
        <w:spacing w:line="336" w:lineRule="auto"/>
        <w:ind w:left="113" w:right="113" w:firstLine="709"/>
        <w:rPr>
          <w:rFonts w:ascii="Times New Roman" w:hAnsi="Times New Roman"/>
          <w:szCs w:val="24"/>
        </w:rPr>
      </w:pPr>
      <w:r w:rsidRPr="00F22E8F">
        <w:rPr>
          <w:rFonts w:ascii="Times New Roman" w:hAnsi="Times New Roman"/>
          <w:spacing w:val="1"/>
          <w:szCs w:val="24"/>
        </w:rPr>
        <w:t xml:space="preserve">- </w:t>
      </w:r>
      <w:hyperlink r:id="rId14" w:history="1">
        <w:r w:rsidRPr="00F22E8F">
          <w:rPr>
            <w:rStyle w:val="ae"/>
            <w:rFonts w:ascii="Times New Roman" w:hAnsi="Times New Roman"/>
            <w:color w:val="auto"/>
            <w:spacing w:val="1"/>
            <w:szCs w:val="24"/>
            <w:u w:val="none"/>
          </w:rPr>
          <w:t>РД 03-606-03</w:t>
        </w:r>
      </w:hyperlink>
      <w:r w:rsidRPr="00F22E8F">
        <w:rPr>
          <w:rFonts w:ascii="Times New Roman" w:hAnsi="Times New Roman"/>
          <w:spacing w:val="1"/>
          <w:szCs w:val="24"/>
        </w:rPr>
        <w:t xml:space="preserve"> «Ин</w:t>
      </w:r>
      <w:r w:rsidRPr="00F22E8F">
        <w:rPr>
          <w:rFonts w:ascii="Times New Roman" w:hAnsi="Times New Roman"/>
          <w:spacing w:val="1"/>
          <w:szCs w:val="24"/>
        </w:rPr>
        <w:softHyphen/>
      </w:r>
      <w:r w:rsidRPr="00F22E8F">
        <w:rPr>
          <w:rFonts w:ascii="Times New Roman" w:hAnsi="Times New Roman"/>
          <w:spacing w:val="-1"/>
          <w:szCs w:val="24"/>
        </w:rPr>
        <w:t>струкция по визуальному и измерительному контролю»;</w:t>
      </w:r>
    </w:p>
    <w:p w:rsidR="00756630" w:rsidRPr="00F22E8F" w:rsidRDefault="00756630" w:rsidP="00756630">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ГОСТ 24950-81 Отводы гнутые и вставки кривые на поворотах линейной части стал</w:t>
      </w:r>
      <w:r w:rsidRPr="00F22E8F">
        <w:rPr>
          <w:rFonts w:ascii="Times New Roman" w:hAnsi="Times New Roman"/>
          <w:szCs w:val="24"/>
        </w:rPr>
        <w:t>ь</w:t>
      </w:r>
      <w:r w:rsidRPr="00F22E8F">
        <w:rPr>
          <w:rFonts w:ascii="Times New Roman" w:hAnsi="Times New Roman"/>
          <w:szCs w:val="24"/>
        </w:rPr>
        <w:t>ных магистральных трубопроводов. Технические условия;</w:t>
      </w:r>
    </w:p>
    <w:p w:rsidR="008F1376" w:rsidRPr="00F22E8F" w:rsidRDefault="008F1376" w:rsidP="008F1376">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 </w:t>
      </w:r>
      <w:hyperlink r:id="rId15" w:history="1">
        <w:r w:rsidRPr="00F22E8F">
          <w:rPr>
            <w:rStyle w:val="ae"/>
            <w:rFonts w:ascii="Times New Roman" w:hAnsi="Times New Roman"/>
            <w:color w:val="auto"/>
            <w:szCs w:val="24"/>
          </w:rPr>
          <w:t>ГОСТ 24297-87</w:t>
        </w:r>
      </w:hyperlink>
      <w:r w:rsidRPr="00F22E8F">
        <w:rPr>
          <w:rFonts w:ascii="Times New Roman" w:hAnsi="Times New Roman"/>
          <w:szCs w:val="24"/>
        </w:rPr>
        <w:t>. "Входной контроль продукции. Основные положения.</w:t>
      </w:r>
    </w:p>
    <w:p w:rsidR="005A737B" w:rsidRPr="00F22E8F" w:rsidRDefault="005A737B" w:rsidP="009E74C8">
      <w:pPr>
        <w:shd w:val="clear" w:color="auto" w:fill="FFFFFF"/>
        <w:spacing w:line="336" w:lineRule="auto"/>
        <w:ind w:left="113" w:right="113" w:firstLine="709"/>
        <w:rPr>
          <w:rFonts w:ascii="Times New Roman" w:hAnsi="Times New Roman"/>
          <w:szCs w:val="24"/>
        </w:rPr>
      </w:pPr>
    </w:p>
    <w:p w:rsidR="009E74C8" w:rsidRPr="00F22E8F" w:rsidRDefault="009E74C8" w:rsidP="00DF6E28">
      <w:pPr>
        <w:pStyle w:val="10"/>
        <w:keepNext/>
        <w:pageBreakBefore w:val="0"/>
        <w:numPr>
          <w:ilvl w:val="0"/>
          <w:numId w:val="11"/>
        </w:numPr>
        <w:spacing w:after="0" w:line="360" w:lineRule="auto"/>
        <w:ind w:right="113"/>
        <w:jc w:val="both"/>
        <w:rPr>
          <w:rFonts w:ascii="Times New Roman" w:hAnsi="Times New Roman"/>
          <w:snapToGrid w:val="0"/>
          <w:kern w:val="0"/>
          <w:sz w:val="24"/>
          <w:szCs w:val="24"/>
        </w:rPr>
      </w:pPr>
      <w:bookmarkStart w:id="7" w:name="_Toc134334711"/>
      <w:bookmarkStart w:id="8" w:name="_Toc140248097"/>
      <w:bookmarkStart w:id="9" w:name="_Toc298152116"/>
      <w:r w:rsidRPr="00F22E8F">
        <w:rPr>
          <w:rFonts w:ascii="Times New Roman" w:hAnsi="Times New Roman"/>
          <w:snapToGrid w:val="0"/>
          <w:kern w:val="0"/>
          <w:sz w:val="24"/>
          <w:szCs w:val="24"/>
        </w:rPr>
        <w:t xml:space="preserve">Организация </w:t>
      </w:r>
      <w:bookmarkEnd w:id="7"/>
      <w:bookmarkEnd w:id="8"/>
      <w:r w:rsidR="005A737B" w:rsidRPr="00F22E8F">
        <w:rPr>
          <w:rFonts w:ascii="Times New Roman" w:hAnsi="Times New Roman"/>
          <w:snapToGrid w:val="0"/>
          <w:kern w:val="0"/>
          <w:sz w:val="24"/>
          <w:szCs w:val="24"/>
        </w:rPr>
        <w:t>входного контроля</w:t>
      </w:r>
      <w:bookmarkEnd w:id="9"/>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Все материалы и оборудование, поставляемые в соответствии с Контрактом, подлежат входному контролю с участием представителей подрядчи</w:t>
      </w:r>
      <w:r w:rsidR="00002CA1" w:rsidRPr="00F22E8F">
        <w:rPr>
          <w:rFonts w:ascii="Times New Roman" w:hAnsi="Times New Roman"/>
          <w:szCs w:val="24"/>
        </w:rPr>
        <w:t>ка, заказчика и строительного ко</w:t>
      </w:r>
      <w:r w:rsidR="00002CA1" w:rsidRPr="00F22E8F">
        <w:rPr>
          <w:rFonts w:ascii="Times New Roman" w:hAnsi="Times New Roman"/>
          <w:szCs w:val="24"/>
        </w:rPr>
        <w:t>н</w:t>
      </w:r>
      <w:r w:rsidR="00002CA1" w:rsidRPr="00F22E8F">
        <w:rPr>
          <w:rFonts w:ascii="Times New Roman" w:hAnsi="Times New Roman"/>
          <w:szCs w:val="24"/>
        </w:rPr>
        <w:t>троля заказчика</w:t>
      </w:r>
      <w:r w:rsidRPr="00F22E8F">
        <w:rPr>
          <w:rFonts w:ascii="Times New Roman" w:hAnsi="Times New Roman"/>
          <w:szCs w:val="24"/>
        </w:rPr>
        <w:t>. Входной контроль МТР, поставляемых заказчиком, следует осуществлять при их приёмке лицами, ответственными за производство работ. Входной контроль остальных МТР следует осуществлять при их доставке на строительную площадку.</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материально-технических ресурсов, поставляемых на Объект, сл</w:t>
      </w:r>
      <w:r w:rsidRPr="00F22E8F">
        <w:rPr>
          <w:rFonts w:ascii="Times New Roman" w:hAnsi="Times New Roman"/>
          <w:szCs w:val="24"/>
        </w:rPr>
        <w:t>е</w:t>
      </w:r>
      <w:r w:rsidRPr="00F22E8F">
        <w:rPr>
          <w:rFonts w:ascii="Times New Roman" w:hAnsi="Times New Roman"/>
          <w:szCs w:val="24"/>
        </w:rPr>
        <w:t xml:space="preserve">дует осуществлять согласно требованиям </w:t>
      </w:r>
      <w:hyperlink r:id="rId16"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«Входной контроль продукции. Основные положения»:</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следует проводить с целью предотвращения запуска в производство продукции, не соответствующей требованиям нормативно-технической документации, дог</w:t>
      </w:r>
      <w:r w:rsidRPr="00F22E8F">
        <w:rPr>
          <w:rFonts w:ascii="Times New Roman" w:hAnsi="Times New Roman"/>
          <w:szCs w:val="24"/>
        </w:rPr>
        <w:t>о</w:t>
      </w:r>
      <w:r w:rsidRPr="00F22E8F">
        <w:rPr>
          <w:rFonts w:ascii="Times New Roman" w:hAnsi="Times New Roman"/>
          <w:szCs w:val="24"/>
        </w:rPr>
        <w:t xml:space="preserve">воров на поставку и протоколов разрешения по </w:t>
      </w:r>
      <w:hyperlink r:id="rId17" w:history="1">
        <w:r w:rsidR="00393991" w:rsidRPr="00F22E8F">
          <w:rPr>
            <w:rStyle w:val="ae"/>
            <w:rFonts w:ascii="Times New Roman" w:hAnsi="Times New Roman"/>
            <w:color w:val="auto"/>
            <w:szCs w:val="24"/>
          </w:rPr>
          <w:t>ГОСТ 2.124-85</w:t>
        </w:r>
      </w:hyperlink>
      <w:r w:rsidRPr="00F22E8F">
        <w:rPr>
          <w:rFonts w:ascii="Times New Roman" w:hAnsi="Times New Roman"/>
          <w:szCs w:val="24"/>
        </w:rPr>
        <w:t xml:space="preserve"> (далее - установленным треб</w:t>
      </w:r>
      <w:r w:rsidRPr="00F22E8F">
        <w:rPr>
          <w:rFonts w:ascii="Times New Roman" w:hAnsi="Times New Roman"/>
          <w:szCs w:val="24"/>
        </w:rPr>
        <w:t>о</w:t>
      </w:r>
      <w:r w:rsidRPr="00F22E8F">
        <w:rPr>
          <w:rFonts w:ascii="Times New Roman" w:hAnsi="Times New Roman"/>
          <w:szCs w:val="24"/>
        </w:rPr>
        <w:t>ваниям) (</w:t>
      </w:r>
      <w:hyperlink r:id="rId18"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п.1.3).</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следует осуществлять по параметрам (требованиям) и методам, у</w:t>
      </w:r>
      <w:r w:rsidRPr="00F22E8F">
        <w:rPr>
          <w:rFonts w:ascii="Times New Roman" w:hAnsi="Times New Roman"/>
          <w:szCs w:val="24"/>
        </w:rPr>
        <w:t>с</w:t>
      </w:r>
      <w:r w:rsidRPr="00F22E8F">
        <w:rPr>
          <w:rFonts w:ascii="Times New Roman" w:hAnsi="Times New Roman"/>
          <w:szCs w:val="24"/>
        </w:rPr>
        <w:t>тановленным в нормативно-технической документации на контролируемую продукцию, дог</w:t>
      </w:r>
      <w:r w:rsidRPr="00F22E8F">
        <w:rPr>
          <w:rFonts w:ascii="Times New Roman" w:hAnsi="Times New Roman"/>
          <w:szCs w:val="24"/>
        </w:rPr>
        <w:t>о</w:t>
      </w:r>
      <w:r w:rsidRPr="00F22E8F">
        <w:rPr>
          <w:rFonts w:ascii="Times New Roman" w:hAnsi="Times New Roman"/>
          <w:szCs w:val="24"/>
        </w:rPr>
        <w:t>ворах на её поставку и протоколах разрешения (</w:t>
      </w:r>
      <w:hyperlink r:id="rId19"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п.1.4).</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Номенклатуру продукции, контролируемые параметры (требования), вид контроля и объем выборки или пробы определяют, исходя из стабильности качества продукции поста</w:t>
      </w:r>
      <w:r w:rsidRPr="00F22E8F">
        <w:rPr>
          <w:rFonts w:ascii="Times New Roman" w:hAnsi="Times New Roman"/>
          <w:szCs w:val="24"/>
        </w:rPr>
        <w:t>в</w:t>
      </w:r>
      <w:r w:rsidRPr="00F22E8F">
        <w:rPr>
          <w:rFonts w:ascii="Times New Roman" w:hAnsi="Times New Roman"/>
          <w:szCs w:val="24"/>
        </w:rPr>
        <w:t>щиков, степени освоения новых видов продукции, важности данного параметра (требования) для функционирования выпускаемой продукции, и устанавливают в перечне продукции, по</w:t>
      </w:r>
      <w:r w:rsidRPr="00F22E8F">
        <w:rPr>
          <w:rFonts w:ascii="Times New Roman" w:hAnsi="Times New Roman"/>
          <w:szCs w:val="24"/>
        </w:rPr>
        <w:t>д</w:t>
      </w:r>
      <w:r w:rsidRPr="00F22E8F">
        <w:rPr>
          <w:rFonts w:ascii="Times New Roman" w:hAnsi="Times New Roman"/>
          <w:szCs w:val="24"/>
        </w:rPr>
        <w:t>лежащей входному контролю (</w:t>
      </w:r>
      <w:hyperlink r:id="rId20"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п.1.5.).</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lastRenderedPageBreak/>
        <w:t xml:space="preserve">Результаты входного контроля следует фиксировать в Актах о результатах проверки изделий (Форма 3.3. </w:t>
      </w:r>
      <w:hyperlink r:id="rId21" w:history="1">
        <w:r w:rsidR="00393991" w:rsidRPr="00F22E8F">
          <w:rPr>
            <w:rStyle w:val="ae"/>
            <w:rFonts w:ascii="Times New Roman" w:hAnsi="Times New Roman"/>
            <w:color w:val="auto"/>
            <w:szCs w:val="24"/>
          </w:rPr>
          <w:t>ВСН 012-88</w:t>
        </w:r>
      </w:hyperlink>
      <w:r w:rsidRPr="00F22E8F">
        <w:rPr>
          <w:rFonts w:ascii="Times New Roman" w:hAnsi="Times New Roman"/>
          <w:szCs w:val="24"/>
        </w:rPr>
        <w:t>. Часть 2.), и в Журнале входного контроля.</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следует проводить лицам, ответственным за проведение работ, и р</w:t>
      </w:r>
      <w:r w:rsidRPr="00F22E8F">
        <w:rPr>
          <w:rFonts w:ascii="Times New Roman" w:hAnsi="Times New Roman"/>
          <w:szCs w:val="24"/>
        </w:rPr>
        <w:t>а</w:t>
      </w:r>
      <w:r w:rsidRPr="00F22E8F">
        <w:rPr>
          <w:rFonts w:ascii="Times New Roman" w:hAnsi="Times New Roman"/>
          <w:szCs w:val="24"/>
        </w:rPr>
        <w:t>ботниками службы качества, состоящей из инженерно-технических работников и контролеров полевой испытательной лаборатории. (</w:t>
      </w:r>
      <w:hyperlink r:id="rId22"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п.2.1).</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Основными задачами входного контроля являются:</w:t>
      </w:r>
    </w:p>
    <w:p w:rsidR="00D737A8" w:rsidRPr="00F22E8F" w:rsidRDefault="005A09DC" w:rsidP="00F2333F">
      <w:pPr>
        <w:shd w:val="clear" w:color="auto" w:fill="FFFFFF"/>
        <w:spacing w:line="360" w:lineRule="auto"/>
        <w:ind w:left="113" w:right="113" w:firstLine="709"/>
        <w:rPr>
          <w:rFonts w:ascii="Times New Roman" w:hAnsi="Times New Roman"/>
          <w:szCs w:val="24"/>
        </w:rPr>
      </w:pPr>
      <w:r>
        <w:rPr>
          <w:rFonts w:ascii="Times New Roman" w:hAnsi="Times New Roman"/>
          <w:szCs w:val="24"/>
        </w:rPr>
        <w:pict>
          <v:line id="_x0000_s1990" style="position:absolute;left:0;text-align:left;z-index:251656192;mso-position-horizontal-relative:margin" from="-12.3pt,-21.6pt" to="-12.3pt,747pt" strokeweight="1.1pt">
            <w10:wrap anchorx="margin"/>
          </v:line>
        </w:pict>
      </w:r>
      <w:r w:rsidR="00D737A8" w:rsidRPr="00F22E8F">
        <w:rPr>
          <w:rFonts w:ascii="Times New Roman" w:hAnsi="Times New Roman"/>
          <w:szCs w:val="24"/>
        </w:rPr>
        <w:t>1) проверка наличия сопроводительной документации на продукцию, удостоверяющей качество и комплектность продукции;</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2) контроль соответствия качества и комплектности продукции требованиям норм</w:t>
      </w:r>
      <w:r w:rsidRPr="00F22E8F">
        <w:rPr>
          <w:rFonts w:ascii="Times New Roman" w:hAnsi="Times New Roman"/>
          <w:szCs w:val="24"/>
        </w:rPr>
        <w:t>а</w:t>
      </w:r>
      <w:r w:rsidRPr="00F22E8F">
        <w:rPr>
          <w:rFonts w:ascii="Times New Roman" w:hAnsi="Times New Roman"/>
          <w:szCs w:val="24"/>
        </w:rPr>
        <w:t>тивно-технической документации и применения ее в соответствии с протоколами разрешения;</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3) периодический контроль за соблюдением правил и сроков хранения продукции п</w:t>
      </w:r>
      <w:r w:rsidRPr="00F22E8F">
        <w:rPr>
          <w:rFonts w:ascii="Times New Roman" w:hAnsi="Times New Roman"/>
          <w:szCs w:val="24"/>
        </w:rPr>
        <w:t>о</w:t>
      </w:r>
      <w:r w:rsidRPr="00F22E8F">
        <w:rPr>
          <w:rFonts w:ascii="Times New Roman" w:hAnsi="Times New Roman"/>
          <w:szCs w:val="24"/>
        </w:rPr>
        <w:t>ставщиков (</w:t>
      </w:r>
      <w:hyperlink r:id="rId23"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п.2.2).</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необходимо проводить в специально отведенном помещении (уч</w:t>
      </w:r>
      <w:r w:rsidRPr="00F22E8F">
        <w:rPr>
          <w:rFonts w:ascii="Times New Roman" w:hAnsi="Times New Roman"/>
          <w:szCs w:val="24"/>
        </w:rPr>
        <w:t>а</w:t>
      </w:r>
      <w:r w:rsidRPr="00F22E8F">
        <w:rPr>
          <w:rFonts w:ascii="Times New Roman" w:hAnsi="Times New Roman"/>
          <w:szCs w:val="24"/>
        </w:rPr>
        <w:t>стке), оборудованном необходимыми средствами контроля, испытаний и оргтехники, а также отвечающем требованиям безопасности труда. Рабочие места и персонал, осуществляющий входной контроль, должны быть аттестованы в установленном порядке. Площадки входного контроля оборудуются непосредственно на площадках складирования и при складских пом</w:t>
      </w:r>
      <w:r w:rsidRPr="00F22E8F">
        <w:rPr>
          <w:rFonts w:ascii="Times New Roman" w:hAnsi="Times New Roman"/>
          <w:szCs w:val="24"/>
        </w:rPr>
        <w:t>е</w:t>
      </w:r>
      <w:r w:rsidRPr="00F22E8F">
        <w:rPr>
          <w:rFonts w:ascii="Times New Roman" w:hAnsi="Times New Roman"/>
          <w:szCs w:val="24"/>
        </w:rPr>
        <w:t>щени</w:t>
      </w:r>
      <w:r w:rsidR="008F346C" w:rsidRPr="00F22E8F">
        <w:rPr>
          <w:rFonts w:ascii="Times New Roman" w:hAnsi="Times New Roman"/>
          <w:szCs w:val="24"/>
        </w:rPr>
        <w:t>ях.</w:t>
      </w:r>
      <w:r w:rsidRPr="00F22E8F">
        <w:rPr>
          <w:rFonts w:ascii="Times New Roman" w:hAnsi="Times New Roman"/>
          <w:szCs w:val="24"/>
        </w:rPr>
        <w:t xml:space="preserve"> </w:t>
      </w:r>
      <w:r w:rsidR="008F346C" w:rsidRPr="00F22E8F">
        <w:rPr>
          <w:rFonts w:ascii="Times New Roman" w:hAnsi="Times New Roman"/>
          <w:szCs w:val="24"/>
        </w:rPr>
        <w:t>Н</w:t>
      </w:r>
      <w:r w:rsidRPr="00F22E8F">
        <w:rPr>
          <w:rFonts w:ascii="Times New Roman" w:hAnsi="Times New Roman"/>
          <w:szCs w:val="24"/>
        </w:rPr>
        <w:t>а площадках устраиваются стеллажи и ложементы для укладки материалов, для проведения визуального и визуально - измерительного кон</w:t>
      </w:r>
      <w:r w:rsidRPr="00F22E8F">
        <w:rPr>
          <w:rFonts w:ascii="Times New Roman" w:hAnsi="Times New Roman"/>
          <w:szCs w:val="24"/>
        </w:rPr>
        <w:softHyphen/>
        <w:t>троля материалов. Места входного контроля должны быть обозначены табличками. Места для входного контроля материалов, условия хранения которых - закрытый склад, должны быть закрыты навесом для защиты от атмосферных осадков. Материалы</w:t>
      </w:r>
      <w:r w:rsidR="008F346C" w:rsidRPr="00F22E8F">
        <w:rPr>
          <w:rFonts w:ascii="Times New Roman" w:hAnsi="Times New Roman"/>
          <w:szCs w:val="24"/>
        </w:rPr>
        <w:t>,</w:t>
      </w:r>
      <w:r w:rsidRPr="00F22E8F">
        <w:rPr>
          <w:rFonts w:ascii="Times New Roman" w:hAnsi="Times New Roman"/>
          <w:szCs w:val="24"/>
        </w:rPr>
        <w:t xml:space="preserve"> которые по условиям хранения </w:t>
      </w:r>
      <w:r w:rsidR="008F346C" w:rsidRPr="00F22E8F">
        <w:rPr>
          <w:rFonts w:ascii="Times New Roman" w:hAnsi="Times New Roman"/>
          <w:szCs w:val="24"/>
        </w:rPr>
        <w:t xml:space="preserve">должны </w:t>
      </w:r>
      <w:r w:rsidRPr="00F22E8F">
        <w:rPr>
          <w:rFonts w:ascii="Times New Roman" w:hAnsi="Times New Roman"/>
          <w:szCs w:val="24"/>
        </w:rPr>
        <w:t>содержаться в отапливаемых помещениях, должны подвергаться входному контролю в закрытых отаплива</w:t>
      </w:r>
      <w:r w:rsidRPr="00F22E8F">
        <w:rPr>
          <w:rFonts w:ascii="Times New Roman" w:hAnsi="Times New Roman"/>
          <w:szCs w:val="24"/>
        </w:rPr>
        <w:t>е</w:t>
      </w:r>
      <w:r w:rsidRPr="00F22E8F">
        <w:rPr>
          <w:rFonts w:ascii="Times New Roman" w:hAnsi="Times New Roman"/>
          <w:szCs w:val="24"/>
        </w:rPr>
        <w:t>мых помещениях оборудованных стеллажами или стендами для раскладки материалов при контроле.</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Средства измерений и испытательное оборудование, используемые при входном ко</w:t>
      </w:r>
      <w:r w:rsidRPr="00F22E8F">
        <w:rPr>
          <w:rFonts w:ascii="Times New Roman" w:hAnsi="Times New Roman"/>
          <w:szCs w:val="24"/>
        </w:rPr>
        <w:t>н</w:t>
      </w:r>
      <w:r w:rsidRPr="00F22E8F">
        <w:rPr>
          <w:rFonts w:ascii="Times New Roman" w:hAnsi="Times New Roman"/>
          <w:szCs w:val="24"/>
        </w:rPr>
        <w:t xml:space="preserve">троле, должны быть </w:t>
      </w:r>
      <w:r w:rsidR="00102491" w:rsidRPr="00F22E8F">
        <w:rPr>
          <w:rFonts w:ascii="Times New Roman" w:hAnsi="Times New Roman"/>
          <w:szCs w:val="24"/>
        </w:rPr>
        <w:t>проверены</w:t>
      </w:r>
      <w:r w:rsidRPr="00F22E8F">
        <w:rPr>
          <w:rFonts w:ascii="Times New Roman" w:hAnsi="Times New Roman"/>
          <w:szCs w:val="24"/>
        </w:rPr>
        <w:t xml:space="preserve"> в центре метрологии и стандартизации, и соответствовать требованиям НТД на контролируемую продукцию и </w:t>
      </w:r>
      <w:hyperlink r:id="rId24" w:history="1">
        <w:r w:rsidR="00393991" w:rsidRPr="00F22E8F">
          <w:rPr>
            <w:rStyle w:val="ae"/>
            <w:rFonts w:ascii="Times New Roman" w:hAnsi="Times New Roman"/>
            <w:color w:val="auto"/>
            <w:szCs w:val="24"/>
          </w:rPr>
          <w:t>ПР 50.2.002-94</w:t>
        </w:r>
      </w:hyperlink>
      <w:r w:rsidRPr="00F22E8F">
        <w:rPr>
          <w:rFonts w:ascii="Times New Roman" w:hAnsi="Times New Roman"/>
          <w:szCs w:val="24"/>
        </w:rPr>
        <w:t xml:space="preserve"> «Порядок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p w:rsidR="00D737A8" w:rsidRPr="00F22E8F" w:rsidRDefault="00D737A8"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проведения испытаний, проверок и анализов, связанных с входным контролем, продукция может быть передана в другие подразделения, предприятия, лаборатории, ко</w:t>
      </w:r>
      <w:r w:rsidRPr="00F22E8F">
        <w:rPr>
          <w:rFonts w:ascii="Times New Roman" w:hAnsi="Times New Roman"/>
          <w:szCs w:val="24"/>
        </w:rPr>
        <w:t>н</w:t>
      </w:r>
      <w:r w:rsidRPr="00F22E8F">
        <w:rPr>
          <w:rFonts w:ascii="Times New Roman" w:hAnsi="Times New Roman"/>
          <w:szCs w:val="24"/>
        </w:rPr>
        <w:t>трольно-испытательные станции и др. (</w:t>
      </w:r>
      <w:hyperlink r:id="rId25"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п.2.3).</w:t>
      </w:r>
    </w:p>
    <w:p w:rsidR="009E74C8" w:rsidRPr="00F22E8F" w:rsidRDefault="00533FC6" w:rsidP="00F2333F">
      <w:pPr>
        <w:pStyle w:val="10"/>
        <w:keepNext/>
        <w:pageBreakBefore w:val="0"/>
        <w:numPr>
          <w:ilvl w:val="0"/>
          <w:numId w:val="11"/>
        </w:numPr>
        <w:spacing w:after="0" w:line="360" w:lineRule="auto"/>
        <w:ind w:right="113"/>
        <w:jc w:val="both"/>
        <w:rPr>
          <w:rFonts w:ascii="Times New Roman" w:hAnsi="Times New Roman"/>
          <w:b w:val="0"/>
          <w:snapToGrid w:val="0"/>
          <w:kern w:val="0"/>
          <w:sz w:val="24"/>
          <w:szCs w:val="24"/>
        </w:rPr>
      </w:pPr>
      <w:bookmarkStart w:id="10" w:name="_Toc134334712"/>
      <w:bookmarkStart w:id="11" w:name="_Toc140248098"/>
      <w:r w:rsidRPr="00F22E8F">
        <w:rPr>
          <w:rFonts w:ascii="Times New Roman" w:hAnsi="Times New Roman"/>
          <w:noProof/>
          <w:kern w:val="0"/>
          <w:sz w:val="24"/>
          <w:szCs w:val="24"/>
        </w:rPr>
        <w:lastRenderedPageBreak/>
        <w:drawing>
          <wp:anchor distT="0" distB="0" distL="114300" distR="114300" simplePos="0" relativeHeight="251651072" behindDoc="0" locked="0" layoutInCell="0" allowOverlap="1">
            <wp:simplePos x="0" y="0"/>
            <wp:positionH relativeFrom="column">
              <wp:posOffset>6873240</wp:posOffset>
            </wp:positionH>
            <wp:positionV relativeFrom="paragraph">
              <wp:posOffset>2022475</wp:posOffset>
            </wp:positionV>
            <wp:extent cx="2016125" cy="1692275"/>
            <wp:effectExtent l="19050" t="0" r="3175" b="0"/>
            <wp:wrapNone/>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26" cstate="print"/>
                    <a:srcRect/>
                    <a:stretch>
                      <a:fillRect/>
                    </a:stretch>
                  </pic:blipFill>
                  <pic:spPr bwMode="auto">
                    <a:xfrm>
                      <a:off x="0" y="0"/>
                      <a:ext cx="2016125" cy="1692275"/>
                    </a:xfrm>
                    <a:prstGeom prst="rect">
                      <a:avLst/>
                    </a:prstGeom>
                    <a:noFill/>
                  </pic:spPr>
                </pic:pic>
              </a:graphicData>
            </a:graphic>
          </wp:anchor>
        </w:drawing>
      </w:r>
      <w:bookmarkStart w:id="12" w:name="_Toc298152117"/>
      <w:bookmarkEnd w:id="10"/>
      <w:bookmarkEnd w:id="11"/>
      <w:r w:rsidR="00AE1D91" w:rsidRPr="00F22E8F">
        <w:rPr>
          <w:rFonts w:ascii="Times New Roman" w:hAnsi="Times New Roman"/>
          <w:snapToGrid w:val="0"/>
          <w:kern w:val="0"/>
          <w:sz w:val="24"/>
          <w:szCs w:val="24"/>
        </w:rPr>
        <w:t>Порядок проведения входного контроля</w:t>
      </w:r>
      <w:bookmarkEnd w:id="12"/>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 входному контролю допускается продукция, принятая ОТК, представительством з</w:t>
      </w:r>
      <w:r w:rsidRPr="00F22E8F">
        <w:rPr>
          <w:rFonts w:ascii="Times New Roman" w:hAnsi="Times New Roman"/>
          <w:szCs w:val="24"/>
        </w:rPr>
        <w:t>а</w:t>
      </w:r>
      <w:r w:rsidRPr="00F22E8F">
        <w:rPr>
          <w:rFonts w:ascii="Times New Roman" w:hAnsi="Times New Roman"/>
          <w:szCs w:val="24"/>
        </w:rPr>
        <w:t>казчика, приемкой предприятия-поставщика и поступившая с сопроводительной документ</w:t>
      </w:r>
      <w:r w:rsidRPr="00F22E8F">
        <w:rPr>
          <w:rFonts w:ascii="Times New Roman" w:hAnsi="Times New Roman"/>
          <w:szCs w:val="24"/>
        </w:rPr>
        <w:t>а</w:t>
      </w:r>
      <w:r w:rsidRPr="00F22E8F">
        <w:rPr>
          <w:rFonts w:ascii="Times New Roman" w:hAnsi="Times New Roman"/>
          <w:szCs w:val="24"/>
        </w:rPr>
        <w:t>цией, оформленной в установленном порядке. (</w:t>
      </w:r>
      <w:hyperlink r:id="rId27"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п.3.1).</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проведении входного контроля необходимо:</w:t>
      </w:r>
    </w:p>
    <w:p w:rsidR="00AE1D91" w:rsidRPr="00F22E8F" w:rsidRDefault="00AE1D91" w:rsidP="008F346C">
      <w:pPr>
        <w:numPr>
          <w:ilvl w:val="0"/>
          <w:numId w:val="16"/>
        </w:numPr>
        <w:shd w:val="clear" w:color="auto" w:fill="FFFFFF"/>
        <w:spacing w:line="360" w:lineRule="auto"/>
        <w:ind w:right="113"/>
        <w:rPr>
          <w:rFonts w:ascii="Times New Roman" w:hAnsi="Times New Roman"/>
          <w:szCs w:val="24"/>
        </w:rPr>
      </w:pPr>
      <w:r w:rsidRPr="00F22E8F">
        <w:rPr>
          <w:rFonts w:ascii="Times New Roman" w:hAnsi="Times New Roman"/>
          <w:szCs w:val="24"/>
        </w:rPr>
        <w:t>проверить сопроводительные документы, удостоверяющие качество продукции, и зарегистрировать продукцию в журналах учета результатов входного контр</w:t>
      </w:r>
      <w:r w:rsidRPr="00F22E8F">
        <w:rPr>
          <w:rFonts w:ascii="Times New Roman" w:hAnsi="Times New Roman"/>
          <w:szCs w:val="24"/>
        </w:rPr>
        <w:t>о</w:t>
      </w:r>
      <w:r w:rsidRPr="00F22E8F">
        <w:rPr>
          <w:rFonts w:ascii="Times New Roman" w:hAnsi="Times New Roman"/>
          <w:szCs w:val="24"/>
        </w:rPr>
        <w:t>ля;</w:t>
      </w:r>
    </w:p>
    <w:p w:rsidR="00AE1D91" w:rsidRPr="00F22E8F" w:rsidRDefault="00AE1D91" w:rsidP="008F346C">
      <w:pPr>
        <w:numPr>
          <w:ilvl w:val="0"/>
          <w:numId w:val="16"/>
        </w:numPr>
        <w:shd w:val="clear" w:color="auto" w:fill="FFFFFF"/>
        <w:spacing w:line="360" w:lineRule="auto"/>
        <w:ind w:right="113"/>
        <w:rPr>
          <w:rFonts w:ascii="Times New Roman" w:hAnsi="Times New Roman"/>
          <w:szCs w:val="24"/>
        </w:rPr>
      </w:pPr>
      <w:r w:rsidRPr="00F22E8F">
        <w:rPr>
          <w:rFonts w:ascii="Times New Roman" w:hAnsi="Times New Roman"/>
          <w:szCs w:val="24"/>
        </w:rPr>
        <w:t>проконтролировать отбор выборок или проб, проверить комплектность, упако</w:t>
      </w:r>
      <w:r w:rsidRPr="00F22E8F">
        <w:rPr>
          <w:rFonts w:ascii="Times New Roman" w:hAnsi="Times New Roman"/>
          <w:szCs w:val="24"/>
        </w:rPr>
        <w:t>в</w:t>
      </w:r>
      <w:r w:rsidRPr="00F22E8F">
        <w:rPr>
          <w:rFonts w:ascii="Times New Roman" w:hAnsi="Times New Roman"/>
          <w:szCs w:val="24"/>
        </w:rPr>
        <w:t>ку, маркировку, внешний вид и заполнить акт отбора выборов или проб;</w:t>
      </w:r>
    </w:p>
    <w:p w:rsidR="00AE1D91" w:rsidRPr="00F22E8F" w:rsidRDefault="00AE1D91" w:rsidP="008F346C">
      <w:pPr>
        <w:numPr>
          <w:ilvl w:val="0"/>
          <w:numId w:val="16"/>
        </w:numPr>
        <w:shd w:val="clear" w:color="auto" w:fill="FFFFFF"/>
        <w:spacing w:line="360" w:lineRule="auto"/>
        <w:ind w:right="113"/>
        <w:rPr>
          <w:rFonts w:ascii="Times New Roman" w:hAnsi="Times New Roman"/>
          <w:szCs w:val="24"/>
        </w:rPr>
      </w:pPr>
      <w:r w:rsidRPr="00F22E8F">
        <w:rPr>
          <w:rFonts w:ascii="Times New Roman" w:hAnsi="Times New Roman"/>
          <w:szCs w:val="24"/>
        </w:rPr>
        <w:t>провести контроль качества продукции по технологическому процессу входного контроля или передать в соответствующее подразделение выборки или пробы для испытаний (анализов). (</w:t>
      </w:r>
      <w:hyperlink r:id="rId28"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п.3.2).</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приеме груза следует проверить, обеспечена ли сохранность груза при перевозке, в частности:</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а)</w:t>
      </w:r>
      <w:r w:rsidRPr="00F22E8F">
        <w:rPr>
          <w:rFonts w:ascii="Times New Roman" w:hAnsi="Times New Roman"/>
          <w:szCs w:val="24"/>
        </w:rPr>
        <w:tab/>
        <w:t>проверить в случаях, предусмотренных в указанных правилах, наличие на тран</w:t>
      </w:r>
      <w:r w:rsidRPr="00F22E8F">
        <w:rPr>
          <w:rFonts w:ascii="Times New Roman" w:hAnsi="Times New Roman"/>
          <w:szCs w:val="24"/>
        </w:rPr>
        <w:t>с</w:t>
      </w:r>
      <w:r w:rsidRPr="00F22E8F">
        <w:rPr>
          <w:rFonts w:ascii="Times New Roman" w:hAnsi="Times New Roman"/>
          <w:szCs w:val="24"/>
        </w:rPr>
        <w:t>портных средствах (вагоне, цистерне, барже, трюме судна, автофургоне и т.п.) или на конте</w:t>
      </w:r>
      <w:r w:rsidRPr="00F22E8F">
        <w:rPr>
          <w:rFonts w:ascii="Times New Roman" w:hAnsi="Times New Roman"/>
          <w:szCs w:val="24"/>
        </w:rPr>
        <w:t>й</w:t>
      </w:r>
      <w:r w:rsidRPr="00F22E8F">
        <w:rPr>
          <w:rFonts w:ascii="Times New Roman" w:hAnsi="Times New Roman"/>
          <w:szCs w:val="24"/>
        </w:rPr>
        <w:t>нере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w:t>
      </w:r>
      <w:r w:rsidRPr="00F22E8F">
        <w:rPr>
          <w:rFonts w:ascii="Times New Roman" w:hAnsi="Times New Roman"/>
          <w:szCs w:val="24"/>
        </w:rPr>
        <w:t>и</w:t>
      </w:r>
      <w:r w:rsidRPr="00F22E8F">
        <w:rPr>
          <w:rFonts w:ascii="Times New Roman" w:hAnsi="Times New Roman"/>
          <w:szCs w:val="24"/>
        </w:rPr>
        <w:t>чие защитной маркировки груза и исправность тары;</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б)</w:t>
      </w:r>
      <w:r w:rsidRPr="00F22E8F">
        <w:rPr>
          <w:rFonts w:ascii="Times New Roman" w:hAnsi="Times New Roman"/>
          <w:szCs w:val="24"/>
        </w:rPr>
        <w:tab/>
        <w:t>проверить соответствие наименования груза и транспортной маркировки на нем данным, указанным в транспортном документе;</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w:t>
      </w:r>
      <w:r w:rsidRPr="00F22E8F">
        <w:rPr>
          <w:rFonts w:ascii="Times New Roman" w:hAnsi="Times New Roman"/>
          <w:szCs w:val="24"/>
        </w:rPr>
        <w:tab/>
        <w:t>проверить, были ли соблюдены установленные правила перевозки, обеспеч</w:t>
      </w:r>
      <w:r w:rsidRPr="00F22E8F">
        <w:rPr>
          <w:rFonts w:ascii="Times New Roman" w:hAnsi="Times New Roman"/>
          <w:szCs w:val="24"/>
        </w:rPr>
        <w:t>и</w:t>
      </w:r>
      <w:r w:rsidRPr="00F22E8F">
        <w:rPr>
          <w:rFonts w:ascii="Times New Roman" w:hAnsi="Times New Roman"/>
          <w:szCs w:val="24"/>
        </w:rPr>
        <w:t>вающие предохранение груза от повреждения и порчи (укладка груза, температурный режим и др.), сроки доставки, а также произвести осмотр груза.</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 случае получения от органа транспорта груза без проверки количества мест, веса и состояния его следует в порядке, установленном правилами оформления выдачи грузов, п</w:t>
      </w:r>
      <w:r w:rsidRPr="00F22E8F">
        <w:rPr>
          <w:rFonts w:ascii="Times New Roman" w:hAnsi="Times New Roman"/>
          <w:szCs w:val="24"/>
        </w:rPr>
        <w:t>о</w:t>
      </w:r>
      <w:r w:rsidRPr="00F22E8F">
        <w:rPr>
          <w:rFonts w:ascii="Times New Roman" w:hAnsi="Times New Roman"/>
          <w:szCs w:val="24"/>
        </w:rPr>
        <w:t>требовать от органов транспорта, чтобы на транспортном документе была сделана соответс</w:t>
      </w:r>
      <w:r w:rsidRPr="00F22E8F">
        <w:rPr>
          <w:rFonts w:ascii="Times New Roman" w:hAnsi="Times New Roman"/>
          <w:szCs w:val="24"/>
        </w:rPr>
        <w:t>т</w:t>
      </w:r>
      <w:r w:rsidRPr="00F22E8F">
        <w:rPr>
          <w:rFonts w:ascii="Times New Roman" w:hAnsi="Times New Roman"/>
          <w:szCs w:val="24"/>
        </w:rPr>
        <w:t>вующая отметка. ("Инструкция о порядке приёмки продукции" от 25.04.1966г. №П-7).</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 производство должна передаваться принятая по результатам входного контроля пр</w:t>
      </w:r>
      <w:r w:rsidRPr="00F22E8F">
        <w:rPr>
          <w:rFonts w:ascii="Times New Roman" w:hAnsi="Times New Roman"/>
          <w:szCs w:val="24"/>
        </w:rPr>
        <w:t>о</w:t>
      </w:r>
      <w:r w:rsidRPr="00F22E8F">
        <w:rPr>
          <w:rFonts w:ascii="Times New Roman" w:hAnsi="Times New Roman"/>
          <w:szCs w:val="24"/>
        </w:rPr>
        <w:t>дукция, с соответствующей отметкой в учетных или сопроводительных документах. Допуск</w:t>
      </w:r>
      <w:r w:rsidRPr="00F22E8F">
        <w:rPr>
          <w:rFonts w:ascii="Times New Roman" w:hAnsi="Times New Roman"/>
          <w:szCs w:val="24"/>
        </w:rPr>
        <w:t>а</w:t>
      </w:r>
      <w:r w:rsidRPr="00F22E8F">
        <w:rPr>
          <w:rFonts w:ascii="Times New Roman" w:hAnsi="Times New Roman"/>
          <w:szCs w:val="24"/>
        </w:rPr>
        <w:t>ется маркировка принятой продукции. (</w:t>
      </w:r>
      <w:hyperlink r:id="rId29"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xml:space="preserve"> п.3.5.)</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Продукция, поступившая от предприятия-поставщика до проведения входного контр</w:t>
      </w:r>
      <w:r w:rsidRPr="00F22E8F">
        <w:rPr>
          <w:rFonts w:ascii="Times New Roman" w:hAnsi="Times New Roman"/>
          <w:szCs w:val="24"/>
        </w:rPr>
        <w:t>о</w:t>
      </w:r>
      <w:r w:rsidRPr="00F22E8F">
        <w:rPr>
          <w:rFonts w:ascii="Times New Roman" w:hAnsi="Times New Roman"/>
          <w:szCs w:val="24"/>
        </w:rPr>
        <w:t>ля; должна храниться отдельно от принятой и забракованной входным контролем. (</w:t>
      </w:r>
      <w:hyperlink r:id="rId30"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xml:space="preserve"> п.3.6.)</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lastRenderedPageBreak/>
        <w:t>Забракованная при входном контроле продукция должна маркироваться "Брак</w:t>
      </w:r>
      <w:r w:rsidR="00185296" w:rsidRPr="00F22E8F">
        <w:rPr>
          <w:rFonts w:ascii="Times New Roman" w:hAnsi="Times New Roman"/>
          <w:szCs w:val="24"/>
        </w:rPr>
        <w:t>"</w:t>
      </w:r>
      <w:r w:rsidRPr="00F22E8F">
        <w:rPr>
          <w:rFonts w:ascii="Times New Roman" w:hAnsi="Times New Roman"/>
          <w:szCs w:val="24"/>
        </w:rPr>
        <w:t xml:space="preserve"> и н</w:t>
      </w:r>
      <w:r w:rsidRPr="00F22E8F">
        <w:rPr>
          <w:rFonts w:ascii="Times New Roman" w:hAnsi="Times New Roman"/>
          <w:szCs w:val="24"/>
        </w:rPr>
        <w:t>а</w:t>
      </w:r>
      <w:r w:rsidRPr="00F22E8F">
        <w:rPr>
          <w:rFonts w:ascii="Times New Roman" w:hAnsi="Times New Roman"/>
          <w:szCs w:val="24"/>
        </w:rPr>
        <w:t>правляться в изолятор брака. (</w:t>
      </w:r>
      <w:hyperlink r:id="rId31"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п.3.7).</w:t>
      </w:r>
    </w:p>
    <w:p w:rsidR="00AE1D91" w:rsidRPr="00F22E8F" w:rsidRDefault="00AE1D91" w:rsidP="00F2333F">
      <w:pPr>
        <w:shd w:val="clear" w:color="auto" w:fill="FFFFFF"/>
        <w:spacing w:line="360" w:lineRule="auto"/>
        <w:ind w:left="113" w:right="113" w:firstLine="709"/>
        <w:rPr>
          <w:rFonts w:ascii="Times New Roman" w:hAnsi="Times New Roman"/>
          <w:b/>
          <w:szCs w:val="24"/>
          <w:u w:val="single"/>
        </w:rPr>
      </w:pPr>
      <w:r w:rsidRPr="00F22E8F">
        <w:rPr>
          <w:rFonts w:ascii="Times New Roman" w:hAnsi="Times New Roman"/>
          <w:b/>
          <w:szCs w:val="24"/>
          <w:u w:val="single"/>
        </w:rPr>
        <w:t>Оформление результатов входного контроля</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По результатам входного контроля следует составить заключение о соответствии пр</w:t>
      </w:r>
      <w:r w:rsidRPr="00F22E8F">
        <w:rPr>
          <w:rFonts w:ascii="Times New Roman" w:hAnsi="Times New Roman"/>
          <w:szCs w:val="24"/>
        </w:rPr>
        <w:t>о</w:t>
      </w:r>
      <w:r w:rsidRPr="00F22E8F">
        <w:rPr>
          <w:rFonts w:ascii="Times New Roman" w:hAnsi="Times New Roman"/>
          <w:szCs w:val="24"/>
        </w:rPr>
        <w:t>дукции установленным требованиям и заполнить журнал учета результатов входного контр</w:t>
      </w:r>
      <w:r w:rsidRPr="00F22E8F">
        <w:rPr>
          <w:rFonts w:ascii="Times New Roman" w:hAnsi="Times New Roman"/>
          <w:szCs w:val="24"/>
        </w:rPr>
        <w:t>о</w:t>
      </w:r>
      <w:r w:rsidRPr="00F22E8F">
        <w:rPr>
          <w:rFonts w:ascii="Times New Roman" w:hAnsi="Times New Roman"/>
          <w:szCs w:val="24"/>
        </w:rPr>
        <w:t>ля. (</w:t>
      </w:r>
      <w:hyperlink r:id="rId32"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п.4.1). Результаты входного контроля следует фиксировать в Актах о р</w:t>
      </w:r>
      <w:r w:rsidRPr="00F22E8F">
        <w:rPr>
          <w:rFonts w:ascii="Times New Roman" w:hAnsi="Times New Roman"/>
          <w:szCs w:val="24"/>
        </w:rPr>
        <w:t>е</w:t>
      </w:r>
      <w:r w:rsidRPr="00F22E8F">
        <w:rPr>
          <w:rFonts w:ascii="Times New Roman" w:hAnsi="Times New Roman"/>
          <w:szCs w:val="24"/>
        </w:rPr>
        <w:t xml:space="preserve">зультатах проверки изделий (форма 3.3, </w:t>
      </w:r>
      <w:hyperlink r:id="rId33" w:history="1">
        <w:r w:rsidR="00393991" w:rsidRPr="00F22E8F">
          <w:rPr>
            <w:rStyle w:val="ae"/>
            <w:rFonts w:ascii="Times New Roman" w:hAnsi="Times New Roman"/>
            <w:color w:val="auto"/>
            <w:szCs w:val="24"/>
          </w:rPr>
          <w:t>ВСН 012-88</w:t>
        </w:r>
      </w:hyperlink>
      <w:r w:rsidRPr="00F22E8F">
        <w:rPr>
          <w:rFonts w:ascii="Times New Roman" w:hAnsi="Times New Roman"/>
          <w:szCs w:val="24"/>
        </w:rPr>
        <w:t>. Часть II).</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 сопроводительных документах на продукцию следует сделать отметку о проведении входного контроля и его результатах, выполнить маркировку продукции, если это предусмо</w:t>
      </w:r>
      <w:r w:rsidRPr="00F22E8F">
        <w:rPr>
          <w:rFonts w:ascii="Times New Roman" w:hAnsi="Times New Roman"/>
          <w:szCs w:val="24"/>
        </w:rPr>
        <w:t>т</w:t>
      </w:r>
      <w:r w:rsidRPr="00F22E8F">
        <w:rPr>
          <w:rFonts w:ascii="Times New Roman" w:hAnsi="Times New Roman"/>
          <w:szCs w:val="24"/>
        </w:rPr>
        <w:t>рено перечнем продукции, подлежащей входному контролю. (</w:t>
      </w:r>
      <w:hyperlink r:id="rId34"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п.4.2).</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соответствии продукции установленным требованиям входного контроля следует принять решение о передаче ее в производство. При выявлении в процессе входного контроля несоответствия установленным требованиям продукцию следует забраковать и возвратить п</w:t>
      </w:r>
      <w:r w:rsidRPr="00F22E8F">
        <w:rPr>
          <w:rFonts w:ascii="Times New Roman" w:hAnsi="Times New Roman"/>
          <w:szCs w:val="24"/>
        </w:rPr>
        <w:t>о</w:t>
      </w:r>
      <w:r w:rsidRPr="00F22E8F">
        <w:rPr>
          <w:rFonts w:ascii="Times New Roman" w:hAnsi="Times New Roman"/>
          <w:szCs w:val="24"/>
        </w:rPr>
        <w:t>ставщику с предъявлением рекламации. (</w:t>
      </w:r>
      <w:hyperlink r:id="rId35"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п.4.3).</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По результатам входного контроля в необходимых случаях следует проинфор</w:t>
      </w:r>
      <w:r w:rsidRPr="00F22E8F">
        <w:rPr>
          <w:rFonts w:ascii="Times New Roman" w:hAnsi="Times New Roman"/>
          <w:szCs w:val="24"/>
        </w:rPr>
        <w:softHyphen/>
        <w:t>мировать о несоответствии продукции установленным требованиям представителя заказчика (прилож</w:t>
      </w:r>
      <w:r w:rsidRPr="00F22E8F">
        <w:rPr>
          <w:rFonts w:ascii="Times New Roman" w:hAnsi="Times New Roman"/>
          <w:szCs w:val="24"/>
        </w:rPr>
        <w:t>е</w:t>
      </w:r>
      <w:r w:rsidRPr="00F22E8F">
        <w:rPr>
          <w:rFonts w:ascii="Times New Roman" w:hAnsi="Times New Roman"/>
          <w:szCs w:val="24"/>
        </w:rPr>
        <w:t xml:space="preserve">ние 2 </w:t>
      </w:r>
      <w:hyperlink r:id="rId36"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w:t>
      </w:r>
      <w:hyperlink r:id="rId37" w:history="1">
        <w:r w:rsidR="00393991" w:rsidRPr="00F22E8F">
          <w:rPr>
            <w:rStyle w:val="ae"/>
            <w:rFonts w:ascii="Times New Roman" w:hAnsi="Times New Roman"/>
            <w:color w:val="auto"/>
            <w:szCs w:val="24"/>
          </w:rPr>
          <w:t>ГОСТ 24297-87</w:t>
        </w:r>
      </w:hyperlink>
      <w:r w:rsidRPr="00F22E8F">
        <w:rPr>
          <w:rFonts w:ascii="Times New Roman" w:hAnsi="Times New Roman"/>
          <w:szCs w:val="24"/>
        </w:rPr>
        <w:t>, п.4.4).</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Приёмку поставляемых заказчиком материалов и оборудования следует осуществить в присутствии представителя заказчика, о чём следует составить Акт приема-передачи (с указ</w:t>
      </w:r>
      <w:r w:rsidRPr="00F22E8F">
        <w:rPr>
          <w:rFonts w:ascii="Times New Roman" w:hAnsi="Times New Roman"/>
          <w:szCs w:val="24"/>
        </w:rPr>
        <w:t>а</w:t>
      </w:r>
      <w:r w:rsidRPr="00F22E8F">
        <w:rPr>
          <w:rFonts w:ascii="Times New Roman" w:hAnsi="Times New Roman"/>
          <w:szCs w:val="24"/>
        </w:rPr>
        <w:t>нием претензий) в соответствии:</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с формой, принятой регламентами заказчика;</w:t>
      </w:r>
    </w:p>
    <w:p w:rsidR="00AE1D91" w:rsidRPr="00F22E8F" w:rsidRDefault="00AE1D9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с Инструкциями Госарбитража СССР от 25.04.66 г. № П-7 и от 15.06.65 г. № П-6, в части, не противоречащей Контракту и Гражданскому Кодексу РФ.</w:t>
      </w:r>
    </w:p>
    <w:p w:rsidR="00AE1D91" w:rsidRPr="00F22E8F" w:rsidRDefault="00AE1D91" w:rsidP="00F2333F">
      <w:pPr>
        <w:shd w:val="clear" w:color="auto" w:fill="FFFFFF"/>
        <w:spacing w:line="360" w:lineRule="auto"/>
        <w:ind w:left="113" w:right="113" w:firstLine="709"/>
        <w:rPr>
          <w:rFonts w:ascii="Times New Roman" w:hAnsi="Times New Roman"/>
          <w:szCs w:val="24"/>
        </w:rPr>
      </w:pPr>
    </w:p>
    <w:p w:rsidR="009E74C8" w:rsidRPr="00F22E8F" w:rsidRDefault="00AE1D91"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3" w:name="_Toc298152118"/>
      <w:r w:rsidRPr="00F22E8F">
        <w:rPr>
          <w:rFonts w:ascii="Times New Roman" w:hAnsi="Times New Roman"/>
          <w:snapToGrid w:val="0"/>
          <w:kern w:val="0"/>
          <w:sz w:val="24"/>
          <w:szCs w:val="24"/>
        </w:rPr>
        <w:t>оборудование для контроля качества</w:t>
      </w:r>
      <w:bookmarkEnd w:id="13"/>
      <w:r w:rsidRPr="00F22E8F">
        <w:rPr>
          <w:rFonts w:ascii="Times New Roman" w:hAnsi="Times New Roman"/>
          <w:snapToGrid w:val="0"/>
          <w:kern w:val="0"/>
          <w:sz w:val="24"/>
          <w:szCs w:val="24"/>
        </w:rPr>
        <w:t xml:space="preserve"> </w:t>
      </w:r>
    </w:p>
    <w:p w:rsidR="00AE1D91" w:rsidRPr="00F22E8F" w:rsidRDefault="00AE1D91" w:rsidP="00AE1D91">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Приборы и инструменты, предназначенные для </w:t>
      </w:r>
      <w:r w:rsidR="00756630" w:rsidRPr="00F22E8F">
        <w:rPr>
          <w:rFonts w:ascii="Times New Roman" w:hAnsi="Times New Roman"/>
          <w:szCs w:val="24"/>
        </w:rPr>
        <w:t xml:space="preserve">входного </w:t>
      </w:r>
      <w:r w:rsidRPr="00F22E8F">
        <w:rPr>
          <w:rFonts w:ascii="Times New Roman" w:hAnsi="Times New Roman"/>
          <w:szCs w:val="24"/>
        </w:rPr>
        <w:t>контроля, должны быть зав</w:t>
      </w:r>
      <w:r w:rsidRPr="00F22E8F">
        <w:rPr>
          <w:rFonts w:ascii="Times New Roman" w:hAnsi="Times New Roman"/>
          <w:szCs w:val="24"/>
        </w:rPr>
        <w:t>о</w:t>
      </w:r>
      <w:r w:rsidRPr="00F22E8F">
        <w:rPr>
          <w:rFonts w:ascii="Times New Roman" w:hAnsi="Times New Roman"/>
          <w:szCs w:val="24"/>
        </w:rPr>
        <w:t>дского изготовления, иметь паспорта, технические описания, инструкции по эксплуатации, и иметь документы о поверке в центре метрологии и стандартизации.</w:t>
      </w:r>
    </w:p>
    <w:p w:rsidR="00295675" w:rsidRPr="00F22E8F" w:rsidRDefault="00AE1D91" w:rsidP="00295675">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 xml:space="preserve">Для контроля качества материалов и результатов работ на </w:t>
      </w:r>
      <w:r w:rsidR="00F2333F" w:rsidRPr="00F22E8F">
        <w:rPr>
          <w:rFonts w:ascii="Times New Roman" w:hAnsi="Times New Roman"/>
          <w:szCs w:val="24"/>
        </w:rPr>
        <w:t>о</w:t>
      </w:r>
      <w:r w:rsidRPr="00F22E8F">
        <w:rPr>
          <w:rFonts w:ascii="Times New Roman" w:hAnsi="Times New Roman"/>
          <w:szCs w:val="24"/>
        </w:rPr>
        <w:t xml:space="preserve">бъекте </w:t>
      </w:r>
      <w:r w:rsidR="00F2333F" w:rsidRPr="00F22E8F">
        <w:rPr>
          <w:rFonts w:ascii="Times New Roman" w:hAnsi="Times New Roman"/>
          <w:szCs w:val="24"/>
        </w:rPr>
        <w:t>строительства</w:t>
      </w:r>
      <w:r w:rsidRPr="00F22E8F">
        <w:rPr>
          <w:rFonts w:ascii="Times New Roman" w:hAnsi="Times New Roman"/>
          <w:szCs w:val="24"/>
        </w:rPr>
        <w:t xml:space="preserve"> рек</w:t>
      </w:r>
      <w:r w:rsidRPr="00F22E8F">
        <w:rPr>
          <w:rFonts w:ascii="Times New Roman" w:hAnsi="Times New Roman"/>
          <w:szCs w:val="24"/>
        </w:rPr>
        <w:t>о</w:t>
      </w:r>
      <w:r w:rsidRPr="00F22E8F">
        <w:rPr>
          <w:rFonts w:ascii="Times New Roman" w:hAnsi="Times New Roman"/>
          <w:szCs w:val="24"/>
        </w:rPr>
        <w:t>мендуется иметь и использовать набор измерительного оборудования</w:t>
      </w:r>
      <w:r w:rsidR="00295675" w:rsidRPr="00F22E8F">
        <w:rPr>
          <w:rFonts w:ascii="Times New Roman" w:hAnsi="Times New Roman"/>
          <w:szCs w:val="24"/>
        </w:rPr>
        <w:t>,</w:t>
      </w:r>
      <w:r w:rsidR="00295675" w:rsidRPr="00F22E8F">
        <w:rPr>
          <w:rFonts w:ascii="Times New Roman" w:hAnsi="Times New Roman"/>
        </w:rPr>
        <w:t xml:space="preserve"> представленный в та</w:t>
      </w:r>
      <w:r w:rsidR="00295675" w:rsidRPr="00F22E8F">
        <w:rPr>
          <w:rFonts w:ascii="Times New Roman" w:hAnsi="Times New Roman"/>
        </w:rPr>
        <w:t>б</w:t>
      </w:r>
      <w:r w:rsidR="00295675" w:rsidRPr="00F22E8F">
        <w:rPr>
          <w:rFonts w:ascii="Times New Roman" w:hAnsi="Times New Roman"/>
        </w:rPr>
        <w:t>лице 4.1.</w:t>
      </w:r>
    </w:p>
    <w:p w:rsidR="00AE1D91" w:rsidRPr="00F22E8F" w:rsidRDefault="00295675" w:rsidP="004D516D">
      <w:pPr>
        <w:keepNext/>
        <w:pageBreakBefore/>
        <w:shd w:val="clear" w:color="auto" w:fill="FFFFFF"/>
        <w:spacing w:line="336" w:lineRule="auto"/>
        <w:ind w:left="113" w:right="113" w:firstLine="709"/>
        <w:rPr>
          <w:rFonts w:ascii="Times New Roman" w:hAnsi="Times New Roman"/>
          <w:szCs w:val="24"/>
        </w:rPr>
      </w:pPr>
      <w:r w:rsidRPr="00F22E8F">
        <w:rPr>
          <w:rFonts w:ascii="Times New Roman" w:hAnsi="Times New Roman"/>
          <w:b/>
          <w:spacing w:val="1"/>
          <w:szCs w:val="24"/>
        </w:rPr>
        <w:lastRenderedPageBreak/>
        <w:t xml:space="preserve">Таблица 4.1  </w:t>
      </w:r>
      <w:r w:rsidR="00AE1D91" w:rsidRPr="00F22E8F">
        <w:rPr>
          <w:rFonts w:ascii="Times New Roman" w:hAnsi="Times New Roman"/>
          <w:szCs w:val="24"/>
        </w:rPr>
        <w:t>Приборы и инструменты для контроля и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2562"/>
        <w:gridCol w:w="4345"/>
      </w:tblGrid>
      <w:tr w:rsidR="00C2146F" w:rsidRPr="00F22E8F" w:rsidTr="004605F8">
        <w:trPr>
          <w:trHeight w:val="454"/>
        </w:trPr>
        <w:tc>
          <w:tcPr>
            <w:tcW w:w="10195" w:type="dxa"/>
            <w:gridSpan w:val="3"/>
            <w:shd w:val="clear" w:color="auto" w:fill="F3F3F3"/>
          </w:tcPr>
          <w:p w:rsidR="00C2146F" w:rsidRPr="00F22E8F" w:rsidRDefault="00C2146F" w:rsidP="008F1376">
            <w:pPr>
              <w:pStyle w:val="ad"/>
              <w:ind w:right="-108"/>
              <w:jc w:val="center"/>
              <w:rPr>
                <w:rFonts w:ascii="Times New Roman" w:hAnsi="Times New Roman"/>
                <w:sz w:val="22"/>
                <w:szCs w:val="22"/>
              </w:rPr>
            </w:pPr>
            <w:r w:rsidRPr="00F22E8F">
              <w:rPr>
                <w:rFonts w:ascii="Times New Roman" w:hAnsi="Times New Roman"/>
                <w:sz w:val="22"/>
                <w:szCs w:val="22"/>
              </w:rPr>
              <w:t xml:space="preserve">Входной контроль </w:t>
            </w:r>
            <w:r w:rsidR="00C34D18" w:rsidRPr="00F22E8F">
              <w:rPr>
                <w:rFonts w:ascii="Times New Roman" w:hAnsi="Times New Roman"/>
                <w:sz w:val="22"/>
                <w:szCs w:val="22"/>
              </w:rPr>
              <w:t>гнутых отводов</w:t>
            </w:r>
          </w:p>
        </w:tc>
      </w:tr>
      <w:tr w:rsidR="00ED18E2" w:rsidRPr="00F22E8F" w:rsidTr="004605F8">
        <w:trPr>
          <w:trHeight w:val="454"/>
        </w:trPr>
        <w:tc>
          <w:tcPr>
            <w:tcW w:w="3288"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Рулетка измерительная</w:t>
            </w:r>
          </w:p>
        </w:tc>
        <w:tc>
          <w:tcPr>
            <w:tcW w:w="2562"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ГОСТ 7502-80</w:t>
            </w:r>
          </w:p>
        </w:tc>
        <w:tc>
          <w:tcPr>
            <w:tcW w:w="4345" w:type="dxa"/>
          </w:tcPr>
          <w:p w:rsidR="00ED18E2" w:rsidRPr="00F22E8F" w:rsidRDefault="00ED18E2" w:rsidP="008F1376">
            <w:pPr>
              <w:pStyle w:val="ad"/>
              <w:ind w:right="-108"/>
              <w:rPr>
                <w:rFonts w:ascii="Times New Roman" w:hAnsi="Times New Roman"/>
                <w:sz w:val="22"/>
                <w:szCs w:val="22"/>
              </w:rPr>
            </w:pPr>
            <w:r w:rsidRPr="00F22E8F">
              <w:rPr>
                <w:rFonts w:ascii="Times New Roman" w:hAnsi="Times New Roman"/>
                <w:sz w:val="22"/>
                <w:szCs w:val="22"/>
              </w:rPr>
              <w:t>Наружный диаметр, овальность, длина тр</w:t>
            </w:r>
            <w:r w:rsidRPr="00F22E8F">
              <w:rPr>
                <w:rFonts w:ascii="Times New Roman" w:hAnsi="Times New Roman"/>
                <w:sz w:val="22"/>
                <w:szCs w:val="22"/>
              </w:rPr>
              <w:t>у</w:t>
            </w:r>
            <w:r w:rsidRPr="00F22E8F">
              <w:rPr>
                <w:rFonts w:ascii="Times New Roman" w:hAnsi="Times New Roman"/>
                <w:sz w:val="22"/>
                <w:szCs w:val="22"/>
              </w:rPr>
              <w:t>бы</w:t>
            </w:r>
          </w:p>
        </w:tc>
      </w:tr>
      <w:tr w:rsidR="00ED18E2" w:rsidRPr="00F22E8F" w:rsidTr="004605F8">
        <w:trPr>
          <w:trHeight w:val="454"/>
        </w:trPr>
        <w:tc>
          <w:tcPr>
            <w:tcW w:w="3288"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Микрометр</w:t>
            </w:r>
          </w:p>
        </w:tc>
        <w:tc>
          <w:tcPr>
            <w:tcW w:w="2562" w:type="dxa"/>
          </w:tcPr>
          <w:p w:rsidR="00ED18E2" w:rsidRPr="00F22E8F" w:rsidRDefault="00ED18E2" w:rsidP="004605F8">
            <w:pPr>
              <w:pStyle w:val="ad"/>
              <w:ind w:right="-108"/>
              <w:rPr>
                <w:rFonts w:ascii="Times New Roman" w:hAnsi="Times New Roman"/>
                <w:sz w:val="22"/>
                <w:szCs w:val="22"/>
              </w:rPr>
            </w:pPr>
            <w:r w:rsidRPr="00F22E8F">
              <w:rPr>
                <w:rFonts w:ascii="Times New Roman" w:hAnsi="Times New Roman"/>
                <w:sz w:val="22"/>
                <w:szCs w:val="22"/>
              </w:rPr>
              <w:t>ГОСТ 6507-78</w:t>
            </w:r>
          </w:p>
        </w:tc>
        <w:tc>
          <w:tcPr>
            <w:tcW w:w="4345" w:type="dxa"/>
          </w:tcPr>
          <w:p w:rsidR="00ED18E2" w:rsidRPr="00F22E8F" w:rsidRDefault="00ED18E2" w:rsidP="008F1376">
            <w:pPr>
              <w:pStyle w:val="ad"/>
              <w:ind w:right="-108"/>
              <w:rPr>
                <w:rFonts w:ascii="Times New Roman" w:hAnsi="Times New Roman"/>
                <w:sz w:val="22"/>
                <w:szCs w:val="22"/>
              </w:rPr>
            </w:pPr>
            <w:r w:rsidRPr="00F22E8F">
              <w:rPr>
                <w:rFonts w:ascii="Times New Roman" w:hAnsi="Times New Roman"/>
                <w:sz w:val="22"/>
                <w:szCs w:val="22"/>
              </w:rPr>
              <w:t>Толщина стенки по торцам</w:t>
            </w:r>
          </w:p>
        </w:tc>
      </w:tr>
      <w:tr w:rsidR="00ED18E2" w:rsidRPr="00F22E8F" w:rsidTr="004605F8">
        <w:trPr>
          <w:trHeight w:val="454"/>
        </w:trPr>
        <w:tc>
          <w:tcPr>
            <w:tcW w:w="3288"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Линейка</w:t>
            </w:r>
          </w:p>
        </w:tc>
        <w:tc>
          <w:tcPr>
            <w:tcW w:w="2562" w:type="dxa"/>
          </w:tcPr>
          <w:p w:rsidR="00ED18E2" w:rsidRPr="00F22E8F" w:rsidRDefault="005A09DC" w:rsidP="00C2146F">
            <w:pPr>
              <w:pStyle w:val="ad"/>
              <w:rPr>
                <w:rFonts w:ascii="Times New Roman" w:hAnsi="Times New Roman"/>
                <w:sz w:val="22"/>
                <w:szCs w:val="22"/>
              </w:rPr>
            </w:pPr>
            <w:hyperlink r:id="rId38" w:history="1">
              <w:r w:rsidR="00393991" w:rsidRPr="00F22E8F">
                <w:rPr>
                  <w:rStyle w:val="ae"/>
                  <w:rFonts w:ascii="Times New Roman" w:hAnsi="Times New Roman"/>
                  <w:color w:val="auto"/>
                  <w:sz w:val="22"/>
                  <w:szCs w:val="22"/>
                </w:rPr>
                <w:t>ГОСТ 427-75</w:t>
              </w:r>
            </w:hyperlink>
          </w:p>
        </w:tc>
        <w:tc>
          <w:tcPr>
            <w:tcW w:w="4345" w:type="dxa"/>
          </w:tcPr>
          <w:p w:rsidR="00ED18E2" w:rsidRPr="00F22E8F" w:rsidRDefault="00ED18E2" w:rsidP="008F1376">
            <w:pPr>
              <w:pStyle w:val="ad"/>
              <w:rPr>
                <w:rFonts w:ascii="Times New Roman" w:hAnsi="Times New Roman"/>
                <w:sz w:val="22"/>
                <w:szCs w:val="22"/>
              </w:rPr>
            </w:pPr>
            <w:r w:rsidRPr="00F22E8F">
              <w:rPr>
                <w:rFonts w:ascii="Times New Roman" w:hAnsi="Times New Roman"/>
                <w:sz w:val="22"/>
                <w:szCs w:val="22"/>
              </w:rPr>
              <w:t xml:space="preserve">Кривизна </w:t>
            </w:r>
          </w:p>
        </w:tc>
      </w:tr>
      <w:tr w:rsidR="00ED18E2" w:rsidRPr="00F22E8F" w:rsidTr="004605F8">
        <w:trPr>
          <w:trHeight w:val="454"/>
        </w:trPr>
        <w:tc>
          <w:tcPr>
            <w:tcW w:w="3288"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Лупа</w:t>
            </w:r>
          </w:p>
        </w:tc>
        <w:tc>
          <w:tcPr>
            <w:tcW w:w="2562" w:type="dxa"/>
          </w:tcPr>
          <w:p w:rsidR="00ED18E2" w:rsidRPr="00F22E8F" w:rsidRDefault="00BD4AC2" w:rsidP="00C2146F">
            <w:pPr>
              <w:pStyle w:val="ad"/>
              <w:rPr>
                <w:rFonts w:ascii="Times New Roman" w:hAnsi="Times New Roman"/>
                <w:sz w:val="22"/>
                <w:szCs w:val="22"/>
              </w:rPr>
            </w:pPr>
            <w:r w:rsidRPr="00F22E8F">
              <w:rPr>
                <w:rFonts w:ascii="Times New Roman" w:hAnsi="Times New Roman"/>
                <w:sz w:val="22"/>
                <w:szCs w:val="22"/>
              </w:rPr>
              <w:t>---</w:t>
            </w:r>
          </w:p>
        </w:tc>
        <w:tc>
          <w:tcPr>
            <w:tcW w:w="4345" w:type="dxa"/>
          </w:tcPr>
          <w:p w:rsidR="00ED18E2" w:rsidRPr="00F22E8F" w:rsidRDefault="00ED18E2" w:rsidP="008F1376">
            <w:pPr>
              <w:pStyle w:val="ad"/>
              <w:rPr>
                <w:rFonts w:ascii="Times New Roman" w:hAnsi="Times New Roman"/>
                <w:sz w:val="22"/>
                <w:szCs w:val="22"/>
              </w:rPr>
            </w:pPr>
            <w:r w:rsidRPr="00F22E8F">
              <w:rPr>
                <w:rFonts w:ascii="Times New Roman" w:hAnsi="Times New Roman"/>
                <w:sz w:val="22"/>
                <w:szCs w:val="22"/>
              </w:rPr>
              <w:t xml:space="preserve">Осмотр поверхности </w:t>
            </w:r>
          </w:p>
        </w:tc>
      </w:tr>
      <w:tr w:rsidR="00ED18E2" w:rsidRPr="00F22E8F" w:rsidTr="004605F8">
        <w:trPr>
          <w:trHeight w:val="454"/>
        </w:trPr>
        <w:tc>
          <w:tcPr>
            <w:tcW w:w="3288"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Шаблон сварщика</w:t>
            </w:r>
          </w:p>
        </w:tc>
        <w:tc>
          <w:tcPr>
            <w:tcW w:w="2562"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УШС-3</w:t>
            </w:r>
          </w:p>
        </w:tc>
        <w:tc>
          <w:tcPr>
            <w:tcW w:w="4345" w:type="dxa"/>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Проверка разделки кромок</w:t>
            </w:r>
          </w:p>
        </w:tc>
      </w:tr>
      <w:tr w:rsidR="00ED18E2" w:rsidRPr="00F22E8F" w:rsidTr="004605F8">
        <w:trPr>
          <w:trHeight w:val="454"/>
        </w:trPr>
        <w:tc>
          <w:tcPr>
            <w:tcW w:w="3288" w:type="dxa"/>
            <w:tcBorders>
              <w:bottom w:val="single" w:sz="4" w:space="0" w:color="auto"/>
            </w:tcBorders>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Толщиномер ультразвуковой</w:t>
            </w:r>
          </w:p>
        </w:tc>
        <w:tc>
          <w:tcPr>
            <w:tcW w:w="2562" w:type="dxa"/>
            <w:tcBorders>
              <w:bottom w:val="single" w:sz="4" w:space="0" w:color="auto"/>
            </w:tcBorders>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УТ-93П</w:t>
            </w:r>
          </w:p>
        </w:tc>
        <w:tc>
          <w:tcPr>
            <w:tcW w:w="4345" w:type="dxa"/>
            <w:tcBorders>
              <w:bottom w:val="single" w:sz="4" w:space="0" w:color="auto"/>
            </w:tcBorders>
          </w:tcPr>
          <w:p w:rsidR="00ED18E2" w:rsidRPr="00F22E8F" w:rsidRDefault="00ED18E2" w:rsidP="00C2146F">
            <w:pPr>
              <w:pStyle w:val="ad"/>
              <w:rPr>
                <w:rFonts w:ascii="Times New Roman" w:hAnsi="Times New Roman"/>
                <w:sz w:val="22"/>
                <w:szCs w:val="22"/>
              </w:rPr>
            </w:pPr>
            <w:r w:rsidRPr="00F22E8F">
              <w:rPr>
                <w:rFonts w:ascii="Times New Roman" w:hAnsi="Times New Roman"/>
                <w:sz w:val="22"/>
                <w:szCs w:val="22"/>
              </w:rPr>
              <w:t>Толщина стенки</w:t>
            </w:r>
          </w:p>
        </w:tc>
      </w:tr>
      <w:tr w:rsidR="00C2146F" w:rsidRPr="00F22E8F" w:rsidTr="004605F8">
        <w:trPr>
          <w:trHeight w:val="454"/>
        </w:trPr>
        <w:tc>
          <w:tcPr>
            <w:tcW w:w="10195" w:type="dxa"/>
            <w:gridSpan w:val="3"/>
            <w:shd w:val="clear" w:color="auto" w:fill="F3F3F3"/>
            <w:vAlign w:val="center"/>
          </w:tcPr>
          <w:p w:rsidR="00C2146F" w:rsidRPr="00F22E8F" w:rsidRDefault="00C2146F" w:rsidP="004605F8">
            <w:pPr>
              <w:pStyle w:val="ad"/>
              <w:ind w:left="-108" w:right="-108"/>
              <w:jc w:val="center"/>
              <w:rPr>
                <w:rFonts w:ascii="Times New Roman" w:hAnsi="Times New Roman"/>
                <w:sz w:val="22"/>
                <w:szCs w:val="22"/>
              </w:rPr>
            </w:pPr>
            <w:r w:rsidRPr="00F22E8F">
              <w:rPr>
                <w:rFonts w:ascii="Times New Roman" w:hAnsi="Times New Roman"/>
                <w:sz w:val="22"/>
                <w:szCs w:val="22"/>
              </w:rPr>
              <w:t>Входной контроль запорной арматуры</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Рулетка измерительная</w:t>
            </w:r>
          </w:p>
        </w:tc>
        <w:tc>
          <w:tcPr>
            <w:tcW w:w="2562" w:type="dxa"/>
            <w:vAlign w:val="center"/>
          </w:tcPr>
          <w:p w:rsidR="00C2146F" w:rsidRPr="00F22E8F" w:rsidRDefault="00C2146F" w:rsidP="004605F8">
            <w:pPr>
              <w:pStyle w:val="ad"/>
              <w:ind w:left="-108" w:right="-108"/>
              <w:jc w:val="center"/>
              <w:rPr>
                <w:rFonts w:ascii="Times New Roman" w:hAnsi="Times New Roman"/>
                <w:sz w:val="22"/>
                <w:szCs w:val="22"/>
              </w:rPr>
            </w:pPr>
            <w:r w:rsidRPr="00F22E8F">
              <w:rPr>
                <w:rFonts w:ascii="Times New Roman" w:hAnsi="Times New Roman"/>
                <w:sz w:val="22"/>
                <w:szCs w:val="22"/>
              </w:rPr>
              <w:t>ГОСТ 7502-80</w:t>
            </w:r>
          </w:p>
        </w:tc>
        <w:tc>
          <w:tcPr>
            <w:tcW w:w="4345"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Наружный диаметр, овальность, длина</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Микрометр</w:t>
            </w:r>
          </w:p>
        </w:tc>
        <w:tc>
          <w:tcPr>
            <w:tcW w:w="2562" w:type="dxa"/>
            <w:vAlign w:val="center"/>
          </w:tcPr>
          <w:p w:rsidR="00C2146F" w:rsidRPr="00F22E8F" w:rsidRDefault="00C2146F" w:rsidP="004605F8">
            <w:pPr>
              <w:pStyle w:val="ad"/>
              <w:ind w:left="-108" w:right="-108"/>
              <w:jc w:val="center"/>
              <w:rPr>
                <w:rFonts w:ascii="Times New Roman" w:hAnsi="Times New Roman"/>
                <w:sz w:val="22"/>
                <w:szCs w:val="22"/>
              </w:rPr>
            </w:pPr>
            <w:r w:rsidRPr="00F22E8F">
              <w:rPr>
                <w:rFonts w:ascii="Times New Roman" w:hAnsi="Times New Roman"/>
                <w:sz w:val="22"/>
                <w:szCs w:val="22"/>
              </w:rPr>
              <w:t>ГОСТ 6507-78</w:t>
            </w:r>
          </w:p>
        </w:tc>
        <w:tc>
          <w:tcPr>
            <w:tcW w:w="4345"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Толщина стенки  по торцам</w:t>
            </w:r>
          </w:p>
        </w:tc>
      </w:tr>
      <w:tr w:rsidR="00C2146F" w:rsidRPr="00F22E8F" w:rsidTr="004605F8">
        <w:trPr>
          <w:trHeight w:val="454"/>
        </w:trPr>
        <w:tc>
          <w:tcPr>
            <w:tcW w:w="3288"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Линейка</w:t>
            </w:r>
          </w:p>
        </w:tc>
        <w:tc>
          <w:tcPr>
            <w:tcW w:w="2562" w:type="dxa"/>
            <w:vAlign w:val="center"/>
          </w:tcPr>
          <w:p w:rsidR="00C2146F" w:rsidRPr="00F22E8F" w:rsidRDefault="005A09DC" w:rsidP="004605F8">
            <w:pPr>
              <w:pStyle w:val="ad"/>
              <w:jc w:val="center"/>
              <w:rPr>
                <w:rFonts w:ascii="Times New Roman" w:hAnsi="Times New Roman"/>
                <w:sz w:val="22"/>
                <w:szCs w:val="22"/>
              </w:rPr>
            </w:pPr>
            <w:hyperlink r:id="rId39" w:history="1">
              <w:r w:rsidR="00393991" w:rsidRPr="00F22E8F">
                <w:rPr>
                  <w:rStyle w:val="ae"/>
                  <w:rFonts w:ascii="Times New Roman" w:hAnsi="Times New Roman"/>
                  <w:color w:val="auto"/>
                  <w:sz w:val="22"/>
                  <w:szCs w:val="22"/>
                </w:rPr>
                <w:t>ГОСТ 427-75</w:t>
              </w:r>
            </w:hyperlink>
          </w:p>
        </w:tc>
        <w:tc>
          <w:tcPr>
            <w:tcW w:w="4345" w:type="dxa"/>
            <w:vAlign w:val="center"/>
          </w:tcPr>
          <w:p w:rsidR="00C2146F" w:rsidRPr="00F22E8F" w:rsidRDefault="00C2146F" w:rsidP="004605F8">
            <w:pPr>
              <w:pStyle w:val="ad"/>
              <w:jc w:val="center"/>
              <w:rPr>
                <w:rFonts w:ascii="Times New Roman" w:hAnsi="Times New Roman"/>
                <w:sz w:val="22"/>
                <w:szCs w:val="22"/>
              </w:rPr>
            </w:pPr>
            <w:r w:rsidRPr="00F22E8F">
              <w:rPr>
                <w:rFonts w:ascii="Times New Roman" w:hAnsi="Times New Roman"/>
                <w:sz w:val="22"/>
                <w:szCs w:val="22"/>
              </w:rPr>
              <w:t>Кривизна</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Лупа</w:t>
            </w:r>
          </w:p>
        </w:tc>
        <w:tc>
          <w:tcPr>
            <w:tcW w:w="2562" w:type="dxa"/>
            <w:vAlign w:val="center"/>
          </w:tcPr>
          <w:p w:rsidR="00C2146F"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Осмотр поверхности</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Шаблон сварщика</w:t>
            </w:r>
          </w:p>
        </w:tc>
        <w:tc>
          <w:tcPr>
            <w:tcW w:w="2562"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УШС-3</w:t>
            </w:r>
          </w:p>
        </w:tc>
        <w:tc>
          <w:tcPr>
            <w:tcW w:w="4345"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Проверка разделки кромок</w:t>
            </w:r>
          </w:p>
        </w:tc>
      </w:tr>
      <w:tr w:rsidR="00C2146F" w:rsidRPr="00F22E8F" w:rsidTr="004605F8">
        <w:trPr>
          <w:trHeight w:val="454"/>
        </w:trPr>
        <w:tc>
          <w:tcPr>
            <w:tcW w:w="3288"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Толщиномер ультразвуковой</w:t>
            </w:r>
          </w:p>
        </w:tc>
        <w:tc>
          <w:tcPr>
            <w:tcW w:w="2562"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УТ-93П</w:t>
            </w:r>
          </w:p>
        </w:tc>
        <w:tc>
          <w:tcPr>
            <w:tcW w:w="4345" w:type="dxa"/>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Толщина стенки</w:t>
            </w:r>
          </w:p>
        </w:tc>
      </w:tr>
      <w:tr w:rsidR="00C2146F" w:rsidRPr="00F22E8F" w:rsidTr="004605F8">
        <w:trPr>
          <w:trHeight w:val="454"/>
        </w:trPr>
        <w:tc>
          <w:tcPr>
            <w:tcW w:w="3288" w:type="dxa"/>
            <w:tcBorders>
              <w:bottom w:val="single" w:sz="4" w:space="0" w:color="auto"/>
            </w:tcBorders>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Дефектоскоп искровой</w:t>
            </w:r>
          </w:p>
        </w:tc>
        <w:tc>
          <w:tcPr>
            <w:tcW w:w="2562" w:type="dxa"/>
            <w:tcBorders>
              <w:bottom w:val="single" w:sz="4" w:space="0" w:color="auto"/>
            </w:tcBorders>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Крона-1РМ, «Холидей»</w:t>
            </w:r>
          </w:p>
        </w:tc>
        <w:tc>
          <w:tcPr>
            <w:tcW w:w="4345" w:type="dxa"/>
            <w:tcBorders>
              <w:bottom w:val="single" w:sz="4" w:space="0" w:color="auto"/>
            </w:tcBorders>
            <w:vAlign w:val="center"/>
          </w:tcPr>
          <w:p w:rsidR="00C2146F" w:rsidRPr="00F22E8F" w:rsidRDefault="00C2146F" w:rsidP="004605F8">
            <w:pPr>
              <w:pStyle w:val="ad"/>
              <w:ind w:right="-108"/>
              <w:jc w:val="center"/>
              <w:rPr>
                <w:rFonts w:ascii="Times New Roman" w:hAnsi="Times New Roman"/>
                <w:sz w:val="22"/>
                <w:szCs w:val="22"/>
              </w:rPr>
            </w:pPr>
            <w:r w:rsidRPr="00F22E8F">
              <w:rPr>
                <w:rFonts w:ascii="Times New Roman" w:hAnsi="Times New Roman"/>
                <w:sz w:val="22"/>
                <w:szCs w:val="22"/>
              </w:rPr>
              <w:t>Сплошность покрытия</w:t>
            </w:r>
          </w:p>
        </w:tc>
      </w:tr>
      <w:tr w:rsidR="00CF568F" w:rsidRPr="00F22E8F" w:rsidTr="004605F8">
        <w:trPr>
          <w:trHeight w:val="454"/>
        </w:trPr>
        <w:tc>
          <w:tcPr>
            <w:tcW w:w="10195" w:type="dxa"/>
            <w:gridSpan w:val="3"/>
            <w:shd w:val="clear" w:color="auto" w:fill="F3F3F3"/>
            <w:vAlign w:val="center"/>
          </w:tcPr>
          <w:p w:rsidR="00CF568F" w:rsidRPr="00F22E8F" w:rsidRDefault="00CF568F" w:rsidP="004605F8">
            <w:pPr>
              <w:pStyle w:val="ad"/>
              <w:ind w:left="-108" w:right="-108"/>
              <w:jc w:val="center"/>
              <w:rPr>
                <w:rFonts w:ascii="Times New Roman" w:hAnsi="Times New Roman"/>
                <w:sz w:val="22"/>
                <w:szCs w:val="22"/>
              </w:rPr>
            </w:pPr>
            <w:r w:rsidRPr="00F22E8F">
              <w:rPr>
                <w:rFonts w:ascii="Times New Roman" w:hAnsi="Times New Roman"/>
                <w:sz w:val="22"/>
                <w:szCs w:val="22"/>
              </w:rPr>
              <w:t>Входной контроль изоляционных материалов</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Вискозиметр</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В</w:t>
            </w:r>
            <w:r w:rsidR="00CF568F" w:rsidRPr="00F22E8F">
              <w:rPr>
                <w:rFonts w:ascii="Times New Roman" w:hAnsi="Times New Roman"/>
                <w:sz w:val="22"/>
                <w:szCs w:val="22"/>
              </w:rPr>
              <w:t>язкост</w:t>
            </w:r>
            <w:r w:rsidRPr="00F22E8F">
              <w:rPr>
                <w:rFonts w:ascii="Times New Roman" w:hAnsi="Times New Roman"/>
                <w:sz w:val="22"/>
                <w:szCs w:val="22"/>
              </w:rPr>
              <w:t>ь</w:t>
            </w:r>
            <w:r w:rsidR="00CF568F" w:rsidRPr="00F22E8F">
              <w:rPr>
                <w:rFonts w:ascii="Times New Roman" w:hAnsi="Times New Roman"/>
                <w:sz w:val="22"/>
                <w:szCs w:val="22"/>
              </w:rPr>
              <w:t xml:space="preserve"> грунтовок</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Ареометр</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К</w:t>
            </w:r>
            <w:r w:rsidR="00CF568F" w:rsidRPr="00F22E8F">
              <w:rPr>
                <w:rFonts w:ascii="Times New Roman" w:hAnsi="Times New Roman"/>
                <w:sz w:val="22"/>
                <w:szCs w:val="22"/>
              </w:rPr>
              <w:t>онтрол</w:t>
            </w:r>
            <w:r w:rsidRPr="00F22E8F">
              <w:rPr>
                <w:rFonts w:ascii="Times New Roman" w:hAnsi="Times New Roman"/>
                <w:sz w:val="22"/>
                <w:szCs w:val="22"/>
              </w:rPr>
              <w:t>ь</w:t>
            </w:r>
            <w:r w:rsidR="00CF568F" w:rsidRPr="00F22E8F">
              <w:rPr>
                <w:rFonts w:ascii="Times New Roman" w:hAnsi="Times New Roman"/>
                <w:sz w:val="22"/>
                <w:szCs w:val="22"/>
              </w:rPr>
              <w:t xml:space="preserve"> плотности грунтовок</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Мерная линейка</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К</w:t>
            </w:r>
            <w:r w:rsidR="00CF568F" w:rsidRPr="00F22E8F">
              <w:rPr>
                <w:rFonts w:ascii="Times New Roman" w:hAnsi="Times New Roman"/>
                <w:sz w:val="22"/>
                <w:szCs w:val="22"/>
              </w:rPr>
              <w:t>онтрол</w:t>
            </w:r>
            <w:r w:rsidRPr="00F22E8F">
              <w:rPr>
                <w:rFonts w:ascii="Times New Roman" w:hAnsi="Times New Roman"/>
                <w:sz w:val="22"/>
                <w:szCs w:val="22"/>
              </w:rPr>
              <w:t>ь</w:t>
            </w:r>
            <w:r w:rsidR="00CF568F" w:rsidRPr="00F22E8F">
              <w:rPr>
                <w:rFonts w:ascii="Times New Roman" w:hAnsi="Times New Roman"/>
                <w:sz w:val="22"/>
                <w:szCs w:val="22"/>
              </w:rPr>
              <w:t xml:space="preserve"> температуры окружающего возд</w:t>
            </w:r>
            <w:r w:rsidR="00CF568F" w:rsidRPr="00F22E8F">
              <w:rPr>
                <w:rFonts w:ascii="Times New Roman" w:hAnsi="Times New Roman"/>
                <w:sz w:val="22"/>
                <w:szCs w:val="22"/>
              </w:rPr>
              <w:t>у</w:t>
            </w:r>
            <w:r w:rsidR="00CF568F" w:rsidRPr="00F22E8F">
              <w:rPr>
                <w:rFonts w:ascii="Times New Roman" w:hAnsi="Times New Roman"/>
                <w:sz w:val="22"/>
                <w:szCs w:val="22"/>
              </w:rPr>
              <w:t>ха</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Толщиномер изоляции</w:t>
            </w:r>
          </w:p>
        </w:tc>
        <w:tc>
          <w:tcPr>
            <w:tcW w:w="2562" w:type="dxa"/>
            <w:vAlign w:val="center"/>
          </w:tcPr>
          <w:p w:rsidR="00ED18E2" w:rsidRPr="00F22E8F" w:rsidRDefault="00CF568F" w:rsidP="004605F8">
            <w:pPr>
              <w:spacing w:line="336" w:lineRule="auto"/>
              <w:ind w:right="113" w:firstLine="0"/>
              <w:jc w:val="center"/>
              <w:rPr>
                <w:rFonts w:ascii="Times New Roman" w:hAnsi="Times New Roman"/>
                <w:szCs w:val="24"/>
              </w:rPr>
            </w:pPr>
            <w:r w:rsidRPr="00F22E8F">
              <w:rPr>
                <w:rFonts w:ascii="Times New Roman" w:hAnsi="Times New Roman"/>
              </w:rPr>
              <w:t>МТ-10 НЦ, ИТД-10П</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Толщина материала</w:t>
            </w:r>
          </w:p>
        </w:tc>
      </w:tr>
      <w:tr w:rsidR="00ED18E2" w:rsidRPr="00F22E8F" w:rsidTr="004605F8">
        <w:trPr>
          <w:trHeight w:val="454"/>
        </w:trPr>
        <w:tc>
          <w:tcPr>
            <w:tcW w:w="3288" w:type="dxa"/>
            <w:vAlign w:val="center"/>
          </w:tcPr>
          <w:p w:rsidR="00ED18E2" w:rsidRPr="00F22E8F" w:rsidRDefault="00CF568F" w:rsidP="004605F8">
            <w:pPr>
              <w:pStyle w:val="ad"/>
              <w:ind w:right="-108"/>
              <w:jc w:val="center"/>
              <w:rPr>
                <w:rFonts w:ascii="Times New Roman" w:hAnsi="Times New Roman"/>
                <w:sz w:val="22"/>
                <w:szCs w:val="22"/>
              </w:rPr>
            </w:pPr>
            <w:r w:rsidRPr="00F22E8F">
              <w:rPr>
                <w:rFonts w:ascii="Times New Roman" w:hAnsi="Times New Roman"/>
                <w:sz w:val="22"/>
                <w:szCs w:val="22"/>
              </w:rPr>
              <w:t>Индикатор часового типа с ценой деления 0,01</w:t>
            </w:r>
          </w:p>
        </w:tc>
        <w:tc>
          <w:tcPr>
            <w:tcW w:w="2562" w:type="dxa"/>
            <w:vAlign w:val="center"/>
          </w:tcPr>
          <w:p w:rsidR="00ED18E2" w:rsidRPr="00F22E8F" w:rsidRDefault="00FD22B5" w:rsidP="004605F8">
            <w:pPr>
              <w:spacing w:line="336" w:lineRule="auto"/>
              <w:ind w:right="113" w:firstLine="0"/>
              <w:jc w:val="center"/>
              <w:rPr>
                <w:rFonts w:ascii="Times New Roman" w:hAnsi="Times New Roman"/>
                <w:szCs w:val="24"/>
              </w:rPr>
            </w:pPr>
            <w:r w:rsidRPr="00F22E8F">
              <w:rPr>
                <w:rFonts w:ascii="Times New Roman" w:hAnsi="Times New Roman"/>
                <w:sz w:val="22"/>
                <w:szCs w:val="22"/>
              </w:rPr>
              <w:t>ИЧ10МД</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Продолжительность испытания</w:t>
            </w:r>
          </w:p>
        </w:tc>
      </w:tr>
      <w:tr w:rsidR="00ED18E2" w:rsidRPr="00F22E8F" w:rsidTr="004605F8">
        <w:trPr>
          <w:trHeight w:val="454"/>
        </w:trPr>
        <w:tc>
          <w:tcPr>
            <w:tcW w:w="3288"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Часы механические</w:t>
            </w:r>
          </w:p>
        </w:tc>
        <w:tc>
          <w:tcPr>
            <w:tcW w:w="2562" w:type="dxa"/>
            <w:vAlign w:val="center"/>
          </w:tcPr>
          <w:p w:rsidR="00ED18E2" w:rsidRPr="00F22E8F" w:rsidRDefault="00BD4AC2" w:rsidP="004605F8">
            <w:pPr>
              <w:pStyle w:val="ad"/>
              <w:ind w:right="-108"/>
              <w:jc w:val="center"/>
              <w:rPr>
                <w:rFonts w:ascii="Times New Roman" w:hAnsi="Times New Roman"/>
                <w:sz w:val="22"/>
                <w:szCs w:val="22"/>
              </w:rPr>
            </w:pPr>
            <w:r w:rsidRPr="00F22E8F">
              <w:rPr>
                <w:rFonts w:ascii="Times New Roman" w:hAnsi="Times New Roman"/>
                <w:sz w:val="22"/>
                <w:szCs w:val="22"/>
              </w:rPr>
              <w:t>---</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Продолжительность испытания</w:t>
            </w:r>
          </w:p>
        </w:tc>
      </w:tr>
      <w:tr w:rsidR="00ED18E2" w:rsidRPr="00F22E8F" w:rsidTr="004605F8">
        <w:trPr>
          <w:trHeight w:val="454"/>
        </w:trPr>
        <w:tc>
          <w:tcPr>
            <w:tcW w:w="3288"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 xml:space="preserve">Прибор </w:t>
            </w:r>
          </w:p>
        </w:tc>
        <w:tc>
          <w:tcPr>
            <w:tcW w:w="2562"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ГОСТ 11503</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 xml:space="preserve">Испытание на температуру размягчения </w:t>
            </w:r>
            <w:r w:rsidR="00FD22B5" w:rsidRPr="00F22E8F">
              <w:rPr>
                <w:rFonts w:ascii="Times New Roman" w:hAnsi="Times New Roman"/>
                <w:sz w:val="22"/>
                <w:szCs w:val="22"/>
              </w:rPr>
              <w:t>по методу КИШ</w:t>
            </w:r>
          </w:p>
        </w:tc>
      </w:tr>
      <w:tr w:rsidR="00ED18E2" w:rsidRPr="00F22E8F" w:rsidTr="004605F8">
        <w:trPr>
          <w:trHeight w:val="454"/>
        </w:trPr>
        <w:tc>
          <w:tcPr>
            <w:tcW w:w="3288"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 xml:space="preserve">Прибор </w:t>
            </w:r>
          </w:p>
        </w:tc>
        <w:tc>
          <w:tcPr>
            <w:tcW w:w="2562" w:type="dxa"/>
            <w:vAlign w:val="center"/>
          </w:tcPr>
          <w:p w:rsidR="00ED18E2" w:rsidRPr="00F22E8F" w:rsidRDefault="00FD22B5" w:rsidP="004605F8">
            <w:pPr>
              <w:pStyle w:val="ad"/>
              <w:ind w:right="-108"/>
              <w:jc w:val="center"/>
              <w:rPr>
                <w:rFonts w:ascii="Times New Roman" w:hAnsi="Times New Roman"/>
                <w:sz w:val="22"/>
                <w:szCs w:val="22"/>
              </w:rPr>
            </w:pPr>
            <w:r w:rsidRPr="00F22E8F">
              <w:rPr>
                <w:rFonts w:ascii="Times New Roman" w:hAnsi="Times New Roman"/>
                <w:sz w:val="22"/>
                <w:szCs w:val="22"/>
              </w:rPr>
              <w:t>ГОСТ 11505</w:t>
            </w:r>
          </w:p>
        </w:tc>
        <w:tc>
          <w:tcPr>
            <w:tcW w:w="4345" w:type="dxa"/>
            <w:vAlign w:val="center"/>
          </w:tcPr>
          <w:p w:rsidR="00ED18E2" w:rsidRPr="00F22E8F" w:rsidRDefault="004D7905" w:rsidP="004605F8">
            <w:pPr>
              <w:pStyle w:val="ad"/>
              <w:ind w:right="-108"/>
              <w:jc w:val="center"/>
              <w:rPr>
                <w:rFonts w:ascii="Times New Roman" w:hAnsi="Times New Roman"/>
                <w:sz w:val="22"/>
                <w:szCs w:val="22"/>
              </w:rPr>
            </w:pPr>
            <w:r w:rsidRPr="00F22E8F">
              <w:rPr>
                <w:rFonts w:ascii="Times New Roman" w:hAnsi="Times New Roman"/>
                <w:sz w:val="22"/>
                <w:szCs w:val="22"/>
              </w:rPr>
              <w:t>Испытание на растяжимость</w:t>
            </w:r>
          </w:p>
        </w:tc>
      </w:tr>
    </w:tbl>
    <w:p w:rsidR="00AE1D91" w:rsidRPr="00F22E8F" w:rsidRDefault="00EC6AE3" w:rsidP="009E74C8">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Приведённые приборы и оборудование могут быть, заменены на аналогичные.</w:t>
      </w:r>
    </w:p>
    <w:p w:rsidR="00221D65" w:rsidRPr="00F22E8F" w:rsidRDefault="00221D65" w:rsidP="009E74C8">
      <w:pPr>
        <w:shd w:val="clear" w:color="auto" w:fill="FFFFFF"/>
        <w:spacing w:line="336" w:lineRule="auto"/>
        <w:ind w:left="113" w:right="113" w:firstLine="709"/>
        <w:rPr>
          <w:rFonts w:ascii="Times New Roman" w:hAnsi="Times New Roman"/>
          <w:szCs w:val="24"/>
        </w:rPr>
      </w:pPr>
    </w:p>
    <w:p w:rsidR="002A63F0" w:rsidRPr="00F22E8F" w:rsidRDefault="002A63F0"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4" w:name="_Toc298152119"/>
      <w:r w:rsidRPr="00F22E8F">
        <w:rPr>
          <w:rFonts w:ascii="Times New Roman" w:hAnsi="Times New Roman"/>
          <w:snapToGrid w:val="0"/>
          <w:kern w:val="0"/>
          <w:sz w:val="24"/>
          <w:szCs w:val="24"/>
        </w:rPr>
        <w:t>Входной контроль сварочных материалов</w:t>
      </w:r>
      <w:bookmarkEnd w:id="14"/>
    </w:p>
    <w:p w:rsidR="00F2333F" w:rsidRPr="00F22E8F" w:rsidRDefault="00F2333F" w:rsidP="00566B1B">
      <w:pPr>
        <w:shd w:val="clear" w:color="auto" w:fill="FFFFFF"/>
        <w:tabs>
          <w:tab w:val="left" w:pos="1062"/>
        </w:tabs>
        <w:spacing w:line="360" w:lineRule="auto"/>
        <w:ind w:left="113" w:right="113" w:firstLine="709"/>
        <w:rPr>
          <w:rFonts w:ascii="Times New Roman" w:hAnsi="Times New Roman"/>
          <w:b/>
          <w:szCs w:val="24"/>
        </w:rPr>
      </w:pPr>
    </w:p>
    <w:p w:rsidR="002A63F0" w:rsidRPr="00F22E8F" w:rsidRDefault="00756630" w:rsidP="00566B1B">
      <w:pPr>
        <w:shd w:val="clear" w:color="auto" w:fill="FFFFFF"/>
        <w:tabs>
          <w:tab w:val="left" w:pos="1062"/>
        </w:tabs>
        <w:spacing w:line="360" w:lineRule="auto"/>
        <w:ind w:left="113" w:right="113" w:firstLine="709"/>
        <w:rPr>
          <w:rFonts w:ascii="Times New Roman" w:hAnsi="Times New Roman"/>
          <w:b/>
          <w:szCs w:val="24"/>
        </w:rPr>
      </w:pPr>
      <w:r w:rsidRPr="00F22E8F">
        <w:rPr>
          <w:rFonts w:ascii="Times New Roman" w:hAnsi="Times New Roman"/>
          <w:b/>
          <w:szCs w:val="24"/>
        </w:rPr>
        <w:t>5</w:t>
      </w:r>
      <w:r w:rsidR="002A63F0" w:rsidRPr="00F22E8F">
        <w:rPr>
          <w:rFonts w:ascii="Times New Roman" w:hAnsi="Times New Roman"/>
          <w:b/>
          <w:szCs w:val="24"/>
        </w:rPr>
        <w:t>.1 Порядок проведения входного контроля:</w:t>
      </w:r>
    </w:p>
    <w:p w:rsidR="002A63F0" w:rsidRPr="00F22E8F" w:rsidRDefault="002A63F0" w:rsidP="00BB1240">
      <w:pPr>
        <w:numPr>
          <w:ilvl w:val="0"/>
          <w:numId w:val="17"/>
        </w:numPr>
        <w:shd w:val="clear" w:color="auto" w:fill="FFFFFF"/>
        <w:tabs>
          <w:tab w:val="left" w:pos="1062"/>
        </w:tabs>
        <w:spacing w:line="360" w:lineRule="auto"/>
        <w:ind w:right="113"/>
        <w:rPr>
          <w:rFonts w:ascii="Times New Roman" w:hAnsi="Times New Roman"/>
          <w:szCs w:val="24"/>
        </w:rPr>
      </w:pPr>
      <w:r w:rsidRPr="00F22E8F">
        <w:rPr>
          <w:rFonts w:ascii="Times New Roman" w:hAnsi="Times New Roman"/>
          <w:szCs w:val="24"/>
        </w:rPr>
        <w:t>Проверка наличия сертификатов качества фирмы (завода – изготовителя);</w:t>
      </w:r>
    </w:p>
    <w:p w:rsidR="002A63F0" w:rsidRPr="00F22E8F" w:rsidRDefault="002A63F0" w:rsidP="00BB1240">
      <w:pPr>
        <w:numPr>
          <w:ilvl w:val="0"/>
          <w:numId w:val="17"/>
        </w:numPr>
        <w:shd w:val="clear" w:color="auto" w:fill="FFFFFF"/>
        <w:tabs>
          <w:tab w:val="left" w:pos="1062"/>
        </w:tabs>
        <w:spacing w:line="360" w:lineRule="auto"/>
        <w:ind w:right="113"/>
        <w:rPr>
          <w:rFonts w:ascii="Times New Roman" w:hAnsi="Times New Roman"/>
          <w:szCs w:val="24"/>
        </w:rPr>
      </w:pPr>
      <w:r w:rsidRPr="00F22E8F">
        <w:rPr>
          <w:rFonts w:ascii="Times New Roman" w:hAnsi="Times New Roman"/>
          <w:szCs w:val="24"/>
        </w:rPr>
        <w:t>Проверка сохранности упаковки электродов, флюсов и проволок</w:t>
      </w:r>
      <w:r w:rsidR="00C73C27" w:rsidRPr="00F22E8F">
        <w:rPr>
          <w:rFonts w:ascii="Times New Roman" w:hAnsi="Times New Roman"/>
          <w:szCs w:val="24"/>
        </w:rPr>
        <w:t xml:space="preserve"> и т.д.</w:t>
      </w:r>
      <w:r w:rsidRPr="00F22E8F">
        <w:rPr>
          <w:rFonts w:ascii="Times New Roman" w:hAnsi="Times New Roman"/>
          <w:szCs w:val="24"/>
        </w:rPr>
        <w:t>;</w:t>
      </w:r>
    </w:p>
    <w:p w:rsidR="002A63F0" w:rsidRPr="00F22E8F" w:rsidRDefault="002A63F0" w:rsidP="00BB1240">
      <w:pPr>
        <w:numPr>
          <w:ilvl w:val="0"/>
          <w:numId w:val="17"/>
        </w:numPr>
        <w:shd w:val="clear" w:color="auto" w:fill="FFFFFF"/>
        <w:tabs>
          <w:tab w:val="left" w:pos="1062"/>
        </w:tabs>
        <w:spacing w:line="360" w:lineRule="auto"/>
        <w:ind w:right="113"/>
        <w:rPr>
          <w:rFonts w:ascii="Times New Roman" w:hAnsi="Times New Roman"/>
          <w:szCs w:val="24"/>
        </w:rPr>
      </w:pPr>
      <w:r w:rsidRPr="00F22E8F">
        <w:rPr>
          <w:rFonts w:ascii="Times New Roman" w:hAnsi="Times New Roman"/>
          <w:szCs w:val="24"/>
        </w:rPr>
        <w:lastRenderedPageBreak/>
        <w:t>Проверка соответствия электродов, флюсов и проволок требованиям специф</w:t>
      </w:r>
      <w:r w:rsidRPr="00F22E8F">
        <w:rPr>
          <w:rFonts w:ascii="Times New Roman" w:hAnsi="Times New Roman"/>
          <w:szCs w:val="24"/>
        </w:rPr>
        <w:t>и</w:t>
      </w:r>
      <w:r w:rsidRPr="00F22E8F">
        <w:rPr>
          <w:rFonts w:ascii="Times New Roman" w:hAnsi="Times New Roman"/>
          <w:szCs w:val="24"/>
        </w:rPr>
        <w:t>каций (технических условий);</w:t>
      </w:r>
    </w:p>
    <w:p w:rsidR="002A63F0" w:rsidRPr="00F22E8F" w:rsidRDefault="002A63F0" w:rsidP="00566B1B">
      <w:pPr>
        <w:shd w:val="clear" w:color="auto" w:fill="FFFFFF"/>
        <w:tabs>
          <w:tab w:val="left" w:pos="1062"/>
        </w:tabs>
        <w:spacing w:line="360" w:lineRule="auto"/>
        <w:ind w:left="113" w:right="113" w:firstLine="709"/>
        <w:rPr>
          <w:rFonts w:ascii="Times New Roman" w:hAnsi="Times New Roman"/>
          <w:szCs w:val="24"/>
        </w:rPr>
      </w:pPr>
      <w:r w:rsidRPr="00F22E8F">
        <w:rPr>
          <w:rFonts w:ascii="Times New Roman" w:hAnsi="Times New Roman"/>
          <w:szCs w:val="24"/>
        </w:rPr>
        <w:t>На материалы, прошедшие входной контроль, должен быть составлен акт о результатах проверки изделий с занесением в журнал входного контроля.</w:t>
      </w:r>
    </w:p>
    <w:p w:rsidR="002A63F0" w:rsidRPr="00F22E8F" w:rsidRDefault="00756630" w:rsidP="00566B1B">
      <w:pPr>
        <w:shd w:val="clear" w:color="auto" w:fill="FFFFFF"/>
        <w:tabs>
          <w:tab w:val="left" w:pos="1062"/>
        </w:tabs>
        <w:spacing w:line="360" w:lineRule="auto"/>
        <w:ind w:left="113" w:right="113" w:firstLine="709"/>
        <w:rPr>
          <w:rFonts w:ascii="Times New Roman" w:hAnsi="Times New Roman"/>
          <w:b/>
          <w:szCs w:val="24"/>
        </w:rPr>
      </w:pPr>
      <w:r w:rsidRPr="00F22E8F">
        <w:rPr>
          <w:rFonts w:ascii="Times New Roman" w:hAnsi="Times New Roman"/>
          <w:b/>
          <w:szCs w:val="24"/>
        </w:rPr>
        <w:t>5</w:t>
      </w:r>
      <w:r w:rsidR="002A63F0" w:rsidRPr="00F22E8F">
        <w:rPr>
          <w:rFonts w:ascii="Times New Roman" w:hAnsi="Times New Roman"/>
          <w:b/>
          <w:szCs w:val="24"/>
        </w:rPr>
        <w:t>.2. Хранение сварочных материалов</w:t>
      </w:r>
    </w:p>
    <w:p w:rsidR="002A63F0" w:rsidRPr="00F22E8F" w:rsidRDefault="002A63F0" w:rsidP="00566B1B">
      <w:pPr>
        <w:shd w:val="clear" w:color="auto" w:fill="FFFFFF"/>
        <w:tabs>
          <w:tab w:val="left" w:pos="1062"/>
        </w:tabs>
        <w:spacing w:line="360" w:lineRule="auto"/>
        <w:ind w:left="113" w:right="113" w:firstLine="709"/>
        <w:rPr>
          <w:rFonts w:ascii="Times New Roman" w:hAnsi="Times New Roman"/>
          <w:szCs w:val="24"/>
        </w:rPr>
      </w:pPr>
      <w:r w:rsidRPr="00F22E8F">
        <w:rPr>
          <w:rFonts w:ascii="Times New Roman" w:hAnsi="Times New Roman"/>
          <w:szCs w:val="24"/>
        </w:rPr>
        <w:t>Сварочные материалы в соответствии с требованиями изготовления следует хранить в условиях, предупреждающих их увлажнение и гарантирующих сохранность и герметичность упаковки.</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Электроды, порошковая проволока, сварочная проволока сплошного сечения, флюсы в герметичной упаковке при централизованном складировании в специально оборудованном помещении могут храниться без дополнительной проверки в течение одного года.</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Если упаковка электродов негерметична или повреждена, то электроды должны по</w:t>
      </w:r>
      <w:r w:rsidRPr="00F22E8F">
        <w:rPr>
          <w:rFonts w:ascii="Times New Roman" w:hAnsi="Times New Roman"/>
          <w:szCs w:val="24"/>
        </w:rPr>
        <w:t>д</w:t>
      </w:r>
      <w:r w:rsidRPr="00F22E8F">
        <w:rPr>
          <w:rFonts w:ascii="Times New Roman" w:hAnsi="Times New Roman"/>
          <w:szCs w:val="24"/>
        </w:rPr>
        <w:t>вергаться дополнительной проверке их свойств и использоваться в первую очередь. Дальне</w:t>
      </w:r>
      <w:r w:rsidRPr="00F22E8F">
        <w:rPr>
          <w:rFonts w:ascii="Times New Roman" w:hAnsi="Times New Roman"/>
          <w:szCs w:val="24"/>
        </w:rPr>
        <w:t>й</w:t>
      </w:r>
      <w:r w:rsidRPr="00F22E8F">
        <w:rPr>
          <w:rFonts w:ascii="Times New Roman" w:hAnsi="Times New Roman"/>
          <w:szCs w:val="24"/>
        </w:rPr>
        <w:t>шему длительному хранению такие электроды не подлежат.</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Сварочную проволоку следует хранить в сухих складских помещениях в упаковке з</w:t>
      </w:r>
      <w:r w:rsidRPr="00F22E8F">
        <w:rPr>
          <w:rFonts w:ascii="Times New Roman" w:hAnsi="Times New Roman"/>
          <w:szCs w:val="24"/>
        </w:rPr>
        <w:t>а</w:t>
      </w:r>
      <w:r w:rsidRPr="00F22E8F">
        <w:rPr>
          <w:rFonts w:ascii="Times New Roman" w:hAnsi="Times New Roman"/>
          <w:szCs w:val="24"/>
        </w:rPr>
        <w:t xml:space="preserve">вода-изготовителя. Каждая партия проволоки должна иметь сертификат с указанием завода-изготовителя, ее марки, диаметра, номера плавки и химического состава. К каждому мотку (бухте) проволоки должна быть прикреплена бирка с указанием завода-изготовителя, номера ее плавки, марки и диаметра проволоки по </w:t>
      </w:r>
      <w:hyperlink r:id="rId40" w:history="1">
        <w:r w:rsidR="00393991" w:rsidRPr="00F22E8F">
          <w:rPr>
            <w:rStyle w:val="ae"/>
            <w:rFonts w:ascii="Times New Roman" w:hAnsi="Times New Roman"/>
            <w:color w:val="auto"/>
            <w:szCs w:val="24"/>
          </w:rPr>
          <w:t>ГОСТ 2246-70</w:t>
        </w:r>
      </w:hyperlink>
      <w:r w:rsidRPr="00F22E8F">
        <w:rPr>
          <w:rFonts w:ascii="Times New Roman" w:hAnsi="Times New Roman"/>
          <w:szCs w:val="24"/>
        </w:rPr>
        <w:t xml:space="preserve">. </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Проволока, поставляемая по импорту, должна быть в мотках с рядной намоткой пр</w:t>
      </w:r>
      <w:r w:rsidRPr="00F22E8F">
        <w:rPr>
          <w:rFonts w:ascii="Times New Roman" w:hAnsi="Times New Roman"/>
          <w:szCs w:val="24"/>
        </w:rPr>
        <w:t>я</w:t>
      </w:r>
      <w:r w:rsidRPr="00F22E8F">
        <w:rPr>
          <w:rFonts w:ascii="Times New Roman" w:hAnsi="Times New Roman"/>
          <w:szCs w:val="24"/>
        </w:rPr>
        <w:t xml:space="preserve">моугольного сечения массой не более </w:t>
      </w:r>
      <w:smartTag w:uri="urn:schemas-microsoft-com:office:smarttags" w:element="metricconverter">
        <w:smartTagPr>
          <w:attr w:name="ProductID" w:val="30 кг"/>
        </w:smartTagPr>
        <w:r w:rsidRPr="00F22E8F">
          <w:rPr>
            <w:rFonts w:ascii="Times New Roman" w:hAnsi="Times New Roman"/>
            <w:szCs w:val="24"/>
          </w:rPr>
          <w:t>30 кг</w:t>
        </w:r>
      </w:smartTag>
      <w:r w:rsidRPr="00F22E8F">
        <w:rPr>
          <w:rFonts w:ascii="Times New Roman" w:hAnsi="Times New Roman"/>
          <w:szCs w:val="24"/>
        </w:rPr>
        <w:t>, размещенных в двойной упаковке  «полиэтилен + картонная коробка».</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Плавленый сварочный флюс следует хранить в сухих складских помещениях в герм</w:t>
      </w:r>
      <w:r w:rsidRPr="00F22E8F">
        <w:rPr>
          <w:rFonts w:ascii="Times New Roman" w:hAnsi="Times New Roman"/>
          <w:szCs w:val="24"/>
        </w:rPr>
        <w:t>е</w:t>
      </w:r>
      <w:r w:rsidRPr="00F22E8F">
        <w:rPr>
          <w:rFonts w:ascii="Times New Roman" w:hAnsi="Times New Roman"/>
          <w:szCs w:val="24"/>
        </w:rPr>
        <w:t>тичной упаковке завода-изготови теля (мешках из многослойной крафт-бумаги или металл</w:t>
      </w:r>
      <w:r w:rsidRPr="00F22E8F">
        <w:rPr>
          <w:rFonts w:ascii="Times New Roman" w:hAnsi="Times New Roman"/>
          <w:szCs w:val="24"/>
        </w:rPr>
        <w:t>и</w:t>
      </w:r>
      <w:r w:rsidRPr="00F22E8F">
        <w:rPr>
          <w:rFonts w:ascii="Times New Roman" w:hAnsi="Times New Roman"/>
          <w:szCs w:val="24"/>
        </w:rPr>
        <w:t xml:space="preserve">ческих емкостях-контейнерах). На упаковке должны быть указаны завод-изготовитель, марка флюса, номер ГОСТа или технических условий, масса, номер партии. </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Каждая партия флюса должна иметь сертификат с указанием завода-изготовителя, ма</w:t>
      </w:r>
      <w:r w:rsidRPr="00F22E8F">
        <w:rPr>
          <w:rFonts w:ascii="Times New Roman" w:hAnsi="Times New Roman"/>
          <w:szCs w:val="24"/>
        </w:rPr>
        <w:t>р</w:t>
      </w:r>
      <w:r w:rsidRPr="00F22E8F">
        <w:rPr>
          <w:rFonts w:ascii="Times New Roman" w:hAnsi="Times New Roman"/>
          <w:szCs w:val="24"/>
        </w:rPr>
        <w:t>ки флюса, номера партии и приемо-сдаточных характеристик (состав флюса, насыпная пло</w:t>
      </w:r>
      <w:r w:rsidRPr="00F22E8F">
        <w:rPr>
          <w:rFonts w:ascii="Times New Roman" w:hAnsi="Times New Roman"/>
          <w:szCs w:val="24"/>
        </w:rPr>
        <w:t>т</w:t>
      </w:r>
      <w:r w:rsidRPr="00F22E8F">
        <w:rPr>
          <w:rFonts w:ascii="Times New Roman" w:hAnsi="Times New Roman"/>
          <w:szCs w:val="24"/>
        </w:rPr>
        <w:t>ность, размер зерен). В случае повреждения упаковки флюса его следует поместить для хр</w:t>
      </w:r>
      <w:r w:rsidRPr="00F22E8F">
        <w:rPr>
          <w:rFonts w:ascii="Times New Roman" w:hAnsi="Times New Roman"/>
          <w:szCs w:val="24"/>
        </w:rPr>
        <w:t>а</w:t>
      </w:r>
      <w:r w:rsidRPr="00F22E8F">
        <w:rPr>
          <w:rFonts w:ascii="Times New Roman" w:hAnsi="Times New Roman"/>
          <w:szCs w:val="24"/>
        </w:rPr>
        <w:t>нения в герметичную емкость, на которой необходимо указать марку флюса, номер партии и сертификата, завод (фирму) - изготовитель.</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Запрещается смешивать флюсы разных марок, партий поставки и заводов-изготовителей.</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Сварочные электроды с покрытием основного вида, упакованные в картонные коробки, обтянутые термоусадочной пленкой, должны быть прокалены перед сваркой при температуре </w:t>
      </w:r>
      <w:r w:rsidRPr="00F22E8F">
        <w:rPr>
          <w:rFonts w:ascii="Times New Roman" w:hAnsi="Times New Roman"/>
          <w:szCs w:val="24"/>
        </w:rPr>
        <w:lastRenderedPageBreak/>
        <w:t>350-380°С в течение 1,5-2 ч с последующим размещением в термостатах. В случае, если по какой-либо причине прокаленные электроды находились в негерметичной емкости в течение более 8 ч, требуется их повторная прокалка. Допускается повторная прокалка до 5 раз при общем времени прокалки не более 10 ч.</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Сварочные электроды с покрытием основного вида, упакованные в герметичные м</w:t>
      </w:r>
      <w:r w:rsidRPr="00F22E8F">
        <w:rPr>
          <w:rFonts w:ascii="Times New Roman" w:hAnsi="Times New Roman"/>
          <w:szCs w:val="24"/>
        </w:rPr>
        <w:t>е</w:t>
      </w:r>
      <w:r w:rsidRPr="00F22E8F">
        <w:rPr>
          <w:rFonts w:ascii="Times New Roman" w:hAnsi="Times New Roman"/>
          <w:szCs w:val="24"/>
        </w:rPr>
        <w:t>таллические банки, не следует прокаливать перед сваркой. Однако, в случае, если электроды из открытой металлической банки не были использованы в течение рабочей смены (~8 ч), они должны быть прокалены.</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Сварочные электроды с целлюлозным покрытием зарубежного производства поста</w:t>
      </w:r>
      <w:r w:rsidRPr="00F22E8F">
        <w:rPr>
          <w:rFonts w:ascii="Times New Roman" w:hAnsi="Times New Roman"/>
          <w:szCs w:val="24"/>
        </w:rPr>
        <w:t>в</w:t>
      </w:r>
      <w:r w:rsidRPr="00F22E8F">
        <w:rPr>
          <w:rFonts w:ascii="Times New Roman" w:hAnsi="Times New Roman"/>
          <w:szCs w:val="24"/>
        </w:rPr>
        <w:t xml:space="preserve">ляются в </w:t>
      </w:r>
      <w:r w:rsidR="00F22E8F" w:rsidRPr="00F22E8F">
        <w:rPr>
          <w:rFonts w:ascii="Times New Roman" w:hAnsi="Times New Roman"/>
          <w:szCs w:val="24"/>
        </w:rPr>
        <w:t>герметичных металлических</w:t>
      </w:r>
      <w:r w:rsidRPr="00F22E8F">
        <w:rPr>
          <w:rFonts w:ascii="Times New Roman" w:hAnsi="Times New Roman"/>
          <w:szCs w:val="24"/>
        </w:rPr>
        <w:t xml:space="preserve"> банках-пеналах и не требуют предварительной сушки перед использованием.</w:t>
      </w:r>
    </w:p>
    <w:p w:rsidR="002A63F0" w:rsidRPr="00F22E8F" w:rsidRDefault="002A63F0"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Открытые упаковки с электродами необходимо тщательно закрывать во время перер</w:t>
      </w:r>
      <w:r w:rsidRPr="00F22E8F">
        <w:rPr>
          <w:rFonts w:ascii="Times New Roman" w:hAnsi="Times New Roman"/>
          <w:szCs w:val="24"/>
        </w:rPr>
        <w:t>ы</w:t>
      </w:r>
      <w:r w:rsidRPr="00F22E8F">
        <w:rPr>
          <w:rFonts w:ascii="Times New Roman" w:hAnsi="Times New Roman"/>
          <w:szCs w:val="24"/>
        </w:rPr>
        <w:t>вов в сварке. При этом условии электроды пригодны к сварке в течение 24 ч (при температуре воздуха ~20°С). Если целлюлозные электроды по какой-либо причине не были использованы в течение этого промежутка времени, то они не подлежат дальнейшему использованию. И</w:t>
      </w:r>
      <w:r w:rsidRPr="00F22E8F">
        <w:rPr>
          <w:rFonts w:ascii="Times New Roman" w:hAnsi="Times New Roman"/>
          <w:szCs w:val="24"/>
        </w:rPr>
        <w:t>с</w:t>
      </w:r>
      <w:r w:rsidRPr="00F22E8F">
        <w:rPr>
          <w:rFonts w:ascii="Times New Roman" w:hAnsi="Times New Roman"/>
          <w:szCs w:val="24"/>
        </w:rPr>
        <w:t>ключение составляют целлюлозные электроды фирмы «Линкольн Электрик». В случае дл</w:t>
      </w:r>
      <w:r w:rsidRPr="00F22E8F">
        <w:rPr>
          <w:rFonts w:ascii="Times New Roman" w:hAnsi="Times New Roman"/>
          <w:szCs w:val="24"/>
        </w:rPr>
        <w:t>и</w:t>
      </w:r>
      <w:r w:rsidRPr="00F22E8F">
        <w:rPr>
          <w:rFonts w:ascii="Times New Roman" w:hAnsi="Times New Roman"/>
          <w:szCs w:val="24"/>
        </w:rPr>
        <w:t>тельного хранения на открытом воздухе и чрезмерного увлажнения, разрешается их сушка перед использованием при температуре 80-90°С в течение 10-20 мин.</w:t>
      </w:r>
    </w:p>
    <w:p w:rsidR="002A63F0" w:rsidRPr="00F22E8F" w:rsidRDefault="002A63F0" w:rsidP="009E74C8">
      <w:pPr>
        <w:shd w:val="clear" w:color="auto" w:fill="FFFFFF"/>
        <w:spacing w:line="336" w:lineRule="auto"/>
        <w:ind w:left="113" w:right="113" w:firstLine="709"/>
        <w:rPr>
          <w:rFonts w:ascii="Times New Roman" w:hAnsi="Times New Roman"/>
          <w:szCs w:val="24"/>
        </w:rPr>
      </w:pPr>
    </w:p>
    <w:p w:rsidR="00B65489" w:rsidRPr="00F22E8F" w:rsidRDefault="00B65489"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5" w:name="_Toc298152120"/>
      <w:r w:rsidRPr="00F22E8F">
        <w:rPr>
          <w:rFonts w:ascii="Times New Roman" w:hAnsi="Times New Roman"/>
          <w:snapToGrid w:val="0"/>
          <w:kern w:val="0"/>
          <w:sz w:val="24"/>
          <w:szCs w:val="24"/>
        </w:rPr>
        <w:t xml:space="preserve">Входной контроль </w:t>
      </w:r>
      <w:r w:rsidR="00F570C2" w:rsidRPr="00F22E8F">
        <w:rPr>
          <w:rFonts w:ascii="Times New Roman" w:hAnsi="Times New Roman"/>
          <w:snapToGrid w:val="0"/>
          <w:kern w:val="0"/>
          <w:sz w:val="24"/>
          <w:szCs w:val="24"/>
        </w:rPr>
        <w:t>гнутых</w:t>
      </w:r>
      <w:r w:rsidR="00F570C2" w:rsidRPr="00F22E8F">
        <w:rPr>
          <w:rFonts w:ascii="Times New Roman" w:hAnsi="Times New Roman"/>
          <w:szCs w:val="24"/>
        </w:rPr>
        <w:t xml:space="preserve"> </w:t>
      </w:r>
      <w:r w:rsidRPr="00F22E8F">
        <w:rPr>
          <w:rFonts w:ascii="Times New Roman" w:hAnsi="Times New Roman"/>
          <w:snapToGrid w:val="0"/>
          <w:kern w:val="0"/>
          <w:sz w:val="24"/>
          <w:szCs w:val="24"/>
        </w:rPr>
        <w:t>отводов</w:t>
      </w:r>
      <w:bookmarkEnd w:id="15"/>
    </w:p>
    <w:p w:rsidR="00C03A47" w:rsidRPr="00F22E8F" w:rsidRDefault="00756630" w:rsidP="00C03A47">
      <w:pPr>
        <w:shd w:val="clear" w:color="auto" w:fill="FFFFFF"/>
        <w:spacing w:line="360" w:lineRule="auto"/>
        <w:ind w:left="113" w:right="113" w:firstLine="709"/>
        <w:rPr>
          <w:rFonts w:ascii="Times New Roman" w:hAnsi="Times New Roman"/>
          <w:b/>
          <w:szCs w:val="24"/>
        </w:rPr>
      </w:pPr>
      <w:bookmarkStart w:id="16" w:name="_Toc274207580"/>
      <w:r w:rsidRPr="00F22E8F">
        <w:rPr>
          <w:rFonts w:ascii="Times New Roman" w:hAnsi="Times New Roman"/>
          <w:b/>
          <w:szCs w:val="24"/>
        </w:rPr>
        <w:t>6</w:t>
      </w:r>
      <w:r w:rsidR="00C03A47" w:rsidRPr="00F22E8F">
        <w:rPr>
          <w:rFonts w:ascii="Times New Roman" w:hAnsi="Times New Roman"/>
          <w:b/>
          <w:szCs w:val="24"/>
        </w:rPr>
        <w:t>.1  Правила приемки</w:t>
      </w:r>
      <w:bookmarkEnd w:id="16"/>
      <w:r w:rsidR="00C03A47" w:rsidRPr="00F22E8F">
        <w:rPr>
          <w:rFonts w:ascii="Times New Roman" w:hAnsi="Times New Roman"/>
          <w:b/>
          <w:szCs w:val="24"/>
        </w:rPr>
        <w:t xml:space="preserve"> </w:t>
      </w:r>
    </w:p>
    <w:p w:rsidR="00C03A47" w:rsidRPr="00F22E8F" w:rsidRDefault="00C03A47" w:rsidP="00C03A47">
      <w:pPr>
        <w:shd w:val="clear" w:color="auto" w:fill="FFFFFF"/>
        <w:spacing w:line="360" w:lineRule="auto"/>
        <w:ind w:left="113" w:right="113" w:firstLine="325"/>
        <w:rPr>
          <w:rFonts w:ascii="Times New Roman" w:hAnsi="Times New Roman"/>
          <w:szCs w:val="24"/>
        </w:rPr>
      </w:pPr>
      <w:r w:rsidRPr="00F22E8F">
        <w:rPr>
          <w:rFonts w:ascii="Times New Roman" w:hAnsi="Times New Roman"/>
          <w:szCs w:val="24"/>
        </w:rPr>
        <w:t>Приемка отводов состоит из визуального осмотра и контроля геометрических</w:t>
      </w:r>
      <w:r w:rsidR="009522A5" w:rsidRPr="00F22E8F">
        <w:rPr>
          <w:rFonts w:ascii="Times New Roman" w:hAnsi="Times New Roman"/>
          <w:szCs w:val="24"/>
        </w:rPr>
        <w:t xml:space="preserve"> </w:t>
      </w:r>
      <w:r w:rsidRPr="00F22E8F">
        <w:rPr>
          <w:rFonts w:ascii="Times New Roman" w:hAnsi="Times New Roman"/>
          <w:szCs w:val="24"/>
        </w:rPr>
        <w:t>параметров. Приемке должен подвергаться каждый отвод,</w:t>
      </w:r>
    </w:p>
    <w:p w:rsidR="00C03A47" w:rsidRPr="00F22E8F" w:rsidRDefault="00C03A47" w:rsidP="00C03A47">
      <w:pPr>
        <w:shd w:val="clear" w:color="auto" w:fill="FFFFFF"/>
        <w:spacing w:line="360" w:lineRule="auto"/>
        <w:ind w:left="113" w:right="113" w:firstLine="325"/>
        <w:rPr>
          <w:rFonts w:ascii="Times New Roman" w:hAnsi="Times New Roman"/>
          <w:szCs w:val="24"/>
        </w:rPr>
      </w:pPr>
      <w:r w:rsidRPr="00F22E8F">
        <w:rPr>
          <w:rFonts w:ascii="Times New Roman" w:hAnsi="Times New Roman"/>
          <w:szCs w:val="24"/>
        </w:rPr>
        <w:t>При визуальном осмотре проверяют:</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наличие маркировки и ее соответствие требованиям документации;</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отсутствие вмятин, задиров и других механических повреждений на внутренней и</w:t>
      </w:r>
      <w:r w:rsidRPr="00F22E8F">
        <w:rPr>
          <w:rFonts w:ascii="Times New Roman" w:hAnsi="Times New Roman"/>
          <w:szCs w:val="24"/>
        </w:rPr>
        <w:br/>
        <w:t>наружной поверхностях отводов труб;</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отсутствие на торцах вмятин, забоин и расслоений;</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отсутствие повреждений антикоррозионного покрытия труб.</w:t>
      </w:r>
    </w:p>
    <w:p w:rsidR="00C03A47" w:rsidRPr="00F22E8F" w:rsidRDefault="00C03A47" w:rsidP="00C03A47">
      <w:pPr>
        <w:shd w:val="clear" w:color="auto" w:fill="FFFFFF"/>
        <w:spacing w:line="360" w:lineRule="auto"/>
        <w:ind w:left="113" w:right="113" w:firstLine="325"/>
        <w:rPr>
          <w:rFonts w:ascii="Times New Roman" w:hAnsi="Times New Roman"/>
          <w:szCs w:val="24"/>
        </w:rPr>
      </w:pPr>
      <w:r w:rsidRPr="00F22E8F">
        <w:rPr>
          <w:rFonts w:ascii="Times New Roman" w:hAnsi="Times New Roman"/>
          <w:szCs w:val="24"/>
        </w:rPr>
        <w:t>При контроле геометрических параметров измерениями проверяют:</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диаметр на концах отводов;</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толщину стенки отводов;</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овальность сечения;</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угол изгиба;</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минимальный радиус гибки;</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lastRenderedPageBreak/>
        <w:t>длину неизгибаемых прямых участков;</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высоту гофр;</w:t>
      </w:r>
    </w:p>
    <w:p w:rsidR="00C03A47" w:rsidRPr="00F22E8F" w:rsidRDefault="00C03A47" w:rsidP="009522A5">
      <w:pPr>
        <w:numPr>
          <w:ilvl w:val="0"/>
          <w:numId w:val="18"/>
        </w:numPr>
        <w:shd w:val="clear" w:color="auto" w:fill="FFFFFF"/>
        <w:spacing w:line="360" w:lineRule="auto"/>
        <w:ind w:right="113"/>
        <w:rPr>
          <w:rFonts w:ascii="Times New Roman" w:hAnsi="Times New Roman"/>
          <w:szCs w:val="24"/>
        </w:rPr>
      </w:pPr>
      <w:r w:rsidRPr="00F22E8F">
        <w:rPr>
          <w:rFonts w:ascii="Times New Roman" w:hAnsi="Times New Roman"/>
          <w:szCs w:val="24"/>
        </w:rPr>
        <w:t>толщину антикоррозионного покрытия.</w:t>
      </w:r>
    </w:p>
    <w:p w:rsidR="00C03A47" w:rsidRPr="00F22E8F" w:rsidRDefault="00C03A47" w:rsidP="00C03A47">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Дефекты антикоррозионного полиэтиленового покрытия труб и отводов</w:t>
      </w:r>
      <w:r w:rsidR="009522A5" w:rsidRPr="00F22E8F">
        <w:rPr>
          <w:rFonts w:ascii="Times New Roman" w:hAnsi="Times New Roman"/>
          <w:szCs w:val="24"/>
        </w:rPr>
        <w:t xml:space="preserve"> </w:t>
      </w:r>
      <w:r w:rsidRPr="00F22E8F">
        <w:rPr>
          <w:rFonts w:ascii="Times New Roman" w:hAnsi="Times New Roman"/>
          <w:szCs w:val="24"/>
        </w:rPr>
        <w:t>ремонтирую</w:t>
      </w:r>
      <w:r w:rsidRPr="00F22E8F">
        <w:rPr>
          <w:rFonts w:ascii="Times New Roman" w:hAnsi="Times New Roman"/>
          <w:szCs w:val="24"/>
        </w:rPr>
        <w:t>т</w:t>
      </w:r>
      <w:r w:rsidRPr="00F22E8F">
        <w:rPr>
          <w:rFonts w:ascii="Times New Roman" w:hAnsi="Times New Roman"/>
          <w:szCs w:val="24"/>
        </w:rPr>
        <w:t>ся по технологии, приведенной в РД-1390-001 -2001.</w:t>
      </w:r>
    </w:p>
    <w:p w:rsidR="00C03A47" w:rsidRPr="00F22E8F" w:rsidRDefault="00C03A47" w:rsidP="00C03A47">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Результаты приемки считаются удовлетворительными, если полученные данные по</w:t>
      </w:r>
      <w:r w:rsidRPr="00F22E8F">
        <w:rPr>
          <w:rFonts w:ascii="Times New Roman" w:hAnsi="Times New Roman"/>
          <w:szCs w:val="24"/>
        </w:rPr>
        <w:br/>
        <w:t>всем показателям соответствуют требованиям ОТТ.</w:t>
      </w:r>
    </w:p>
    <w:p w:rsidR="00B65489" w:rsidRPr="00F22E8F" w:rsidRDefault="00BD4A56"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6</w:t>
      </w:r>
      <w:r w:rsidR="00B65489" w:rsidRPr="00F22E8F">
        <w:rPr>
          <w:rFonts w:ascii="Times New Roman" w:hAnsi="Times New Roman"/>
          <w:b/>
          <w:szCs w:val="24"/>
        </w:rPr>
        <w:t>.</w:t>
      </w:r>
      <w:r w:rsidR="00381684" w:rsidRPr="00F22E8F">
        <w:rPr>
          <w:rFonts w:ascii="Times New Roman" w:hAnsi="Times New Roman"/>
          <w:b/>
          <w:szCs w:val="24"/>
        </w:rPr>
        <w:t>2</w:t>
      </w:r>
      <w:r w:rsidR="00B65489" w:rsidRPr="00F22E8F">
        <w:rPr>
          <w:rFonts w:ascii="Times New Roman" w:hAnsi="Times New Roman"/>
          <w:b/>
          <w:szCs w:val="24"/>
        </w:rPr>
        <w:t>. Маркировка отводов</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Условное обозначение отводов должно состоять из: суммарного угла изгиба, ном</w:t>
      </w:r>
      <w:r w:rsidRPr="00F22E8F">
        <w:rPr>
          <w:rFonts w:ascii="Times New Roman" w:hAnsi="Times New Roman"/>
          <w:szCs w:val="24"/>
        </w:rPr>
        <w:t>и</w:t>
      </w:r>
      <w:r w:rsidRPr="00F22E8F">
        <w:rPr>
          <w:rFonts w:ascii="Times New Roman" w:hAnsi="Times New Roman"/>
          <w:szCs w:val="24"/>
        </w:rPr>
        <w:t xml:space="preserve">нального наружного диаметра и толщины стенки, марка (класс прочности) стали, порядковый номер кривой, штамп ОТК. </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Условное обозначение отвода должно соответствовать требованиям  </w:t>
      </w:r>
      <w:hyperlink r:id="rId41" w:history="1">
        <w:r w:rsidR="00393991" w:rsidRPr="00F22E8F">
          <w:rPr>
            <w:rStyle w:val="ae"/>
            <w:rFonts w:ascii="Times New Roman" w:hAnsi="Times New Roman"/>
            <w:color w:val="auto"/>
            <w:szCs w:val="24"/>
          </w:rPr>
          <w:t>ГОСТ 24950-81</w:t>
        </w:r>
      </w:hyperlink>
      <w:r w:rsidRPr="00F22E8F">
        <w:rPr>
          <w:rFonts w:ascii="Times New Roman" w:hAnsi="Times New Roman"/>
          <w:szCs w:val="24"/>
        </w:rPr>
        <w:t>.</w:t>
      </w:r>
    </w:p>
    <w:p w:rsidR="00B65489" w:rsidRPr="00F22E8F" w:rsidRDefault="00BD4A56"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6</w:t>
      </w:r>
      <w:r w:rsidR="00B65489" w:rsidRPr="00F22E8F">
        <w:rPr>
          <w:rFonts w:ascii="Times New Roman" w:hAnsi="Times New Roman"/>
          <w:b/>
          <w:szCs w:val="24"/>
        </w:rPr>
        <w:t>.</w:t>
      </w:r>
      <w:r w:rsidR="00381684" w:rsidRPr="00F22E8F">
        <w:rPr>
          <w:rFonts w:ascii="Times New Roman" w:hAnsi="Times New Roman"/>
          <w:b/>
          <w:szCs w:val="24"/>
        </w:rPr>
        <w:t>3</w:t>
      </w:r>
      <w:r w:rsidR="00B65489" w:rsidRPr="00F22E8F">
        <w:rPr>
          <w:rFonts w:ascii="Times New Roman" w:hAnsi="Times New Roman"/>
          <w:b/>
          <w:szCs w:val="24"/>
        </w:rPr>
        <w:t>. Методы контроля</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контроля линейных размеров отводов следует использовать металлические руле</w:t>
      </w:r>
      <w:r w:rsidRPr="00F22E8F">
        <w:rPr>
          <w:rFonts w:ascii="Times New Roman" w:hAnsi="Times New Roman"/>
          <w:szCs w:val="24"/>
        </w:rPr>
        <w:t>т</w:t>
      </w:r>
      <w:r w:rsidRPr="00F22E8F">
        <w:rPr>
          <w:rFonts w:ascii="Times New Roman" w:hAnsi="Times New Roman"/>
          <w:szCs w:val="24"/>
        </w:rPr>
        <w:t>ки (</w:t>
      </w:r>
      <w:hyperlink r:id="rId42" w:history="1">
        <w:r w:rsidR="00393991" w:rsidRPr="00F22E8F">
          <w:rPr>
            <w:rStyle w:val="ae"/>
            <w:rFonts w:ascii="Times New Roman" w:hAnsi="Times New Roman"/>
            <w:color w:val="auto"/>
            <w:szCs w:val="24"/>
          </w:rPr>
          <w:t>ГОСТ 7502-98</w:t>
        </w:r>
      </w:hyperlink>
      <w:r w:rsidRPr="00F22E8F">
        <w:rPr>
          <w:rFonts w:ascii="Times New Roman" w:hAnsi="Times New Roman"/>
          <w:szCs w:val="24"/>
        </w:rPr>
        <w:t xml:space="preserve">) и металлическую линейку по </w:t>
      </w:r>
      <w:hyperlink r:id="rId43" w:history="1">
        <w:r w:rsidR="00393991" w:rsidRPr="00F22E8F">
          <w:rPr>
            <w:rStyle w:val="ae"/>
            <w:rFonts w:ascii="Times New Roman" w:hAnsi="Times New Roman"/>
            <w:color w:val="auto"/>
            <w:szCs w:val="24"/>
          </w:rPr>
          <w:t>ГОСТ 427-75</w:t>
        </w:r>
      </w:hyperlink>
      <w:r w:rsidRPr="00F22E8F">
        <w:rPr>
          <w:rFonts w:ascii="Times New Roman" w:hAnsi="Times New Roman"/>
          <w:szCs w:val="24"/>
        </w:rPr>
        <w:t>, а также штангенциркуль и другие измерительные инструменты, изготавливаемые по стандартам на этот инструмент.</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Длину отвода вместе с прямолинейными участками определяют по среднеарифметич</w:t>
      </w:r>
      <w:r w:rsidRPr="00F22E8F">
        <w:rPr>
          <w:rFonts w:ascii="Times New Roman" w:hAnsi="Times New Roman"/>
          <w:szCs w:val="24"/>
        </w:rPr>
        <w:t>е</w:t>
      </w:r>
      <w:r w:rsidRPr="00F22E8F">
        <w:rPr>
          <w:rFonts w:ascii="Times New Roman" w:hAnsi="Times New Roman"/>
          <w:szCs w:val="24"/>
        </w:rPr>
        <w:t>скому значению измерений по выпуклой образующей с наружной стороны кривой и по вогн</w:t>
      </w:r>
      <w:r w:rsidRPr="00F22E8F">
        <w:rPr>
          <w:rFonts w:ascii="Times New Roman" w:hAnsi="Times New Roman"/>
          <w:szCs w:val="24"/>
        </w:rPr>
        <w:t>у</w:t>
      </w:r>
      <w:r w:rsidRPr="00F22E8F">
        <w:rPr>
          <w:rFonts w:ascii="Times New Roman" w:hAnsi="Times New Roman"/>
          <w:szCs w:val="24"/>
        </w:rPr>
        <w:t>той образующей с внутренней стороны кривой. Измерения  производятся металлической р</w:t>
      </w:r>
      <w:r w:rsidRPr="00F22E8F">
        <w:rPr>
          <w:rFonts w:ascii="Times New Roman" w:hAnsi="Times New Roman"/>
          <w:szCs w:val="24"/>
        </w:rPr>
        <w:t>у</w:t>
      </w:r>
      <w:r w:rsidRPr="00F22E8F">
        <w:rPr>
          <w:rFonts w:ascii="Times New Roman" w:hAnsi="Times New Roman"/>
          <w:szCs w:val="24"/>
        </w:rPr>
        <w:t>леткой. Погрешность измерения  ±</w:t>
      </w:r>
      <w:smartTag w:uri="urn:schemas-microsoft-com:office:smarttags" w:element="metricconverter">
        <w:smartTagPr>
          <w:attr w:name="ProductID" w:val="1 мм"/>
        </w:smartTagPr>
        <w:r w:rsidRPr="00F22E8F">
          <w:rPr>
            <w:rFonts w:ascii="Times New Roman" w:hAnsi="Times New Roman"/>
            <w:szCs w:val="24"/>
          </w:rPr>
          <w:t>1 мм</w:t>
        </w:r>
      </w:smartTag>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Угол изгиба кривой проверяют угломером или другими измерительными приборами, позволяющими измерять угол изгиба с точностью до ±10`.</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Отклонение продольного сварного шва от нейтральной плоскости отвода измеряют м</w:t>
      </w:r>
      <w:r w:rsidRPr="00F22E8F">
        <w:rPr>
          <w:rFonts w:ascii="Times New Roman" w:hAnsi="Times New Roman"/>
          <w:szCs w:val="24"/>
        </w:rPr>
        <w:t>е</w:t>
      </w:r>
      <w:r w:rsidRPr="00F22E8F">
        <w:rPr>
          <w:rFonts w:ascii="Times New Roman" w:hAnsi="Times New Roman"/>
          <w:szCs w:val="24"/>
        </w:rPr>
        <w:t>таллической линейкой по перпендикуляру от продольной кромки гибочного ложемента станка до сварного шва.</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Овальность прямых концов отводов проверяют на расстоянии не более </w:t>
      </w:r>
      <w:smartTag w:uri="urn:schemas-microsoft-com:office:smarttags" w:element="metricconverter">
        <w:smartTagPr>
          <w:attr w:name="ProductID" w:val="250 мм"/>
        </w:smartTagPr>
        <w:r w:rsidRPr="00F22E8F">
          <w:rPr>
            <w:rFonts w:ascii="Times New Roman" w:hAnsi="Times New Roman"/>
            <w:szCs w:val="24"/>
          </w:rPr>
          <w:t>250 мм</w:t>
        </w:r>
      </w:smartTag>
      <w:r w:rsidRPr="00F22E8F">
        <w:rPr>
          <w:rFonts w:ascii="Times New Roman" w:hAnsi="Times New Roman"/>
          <w:szCs w:val="24"/>
        </w:rPr>
        <w:t xml:space="preserve"> от то</w:t>
      </w:r>
      <w:r w:rsidRPr="00F22E8F">
        <w:rPr>
          <w:rFonts w:ascii="Times New Roman" w:hAnsi="Times New Roman"/>
          <w:szCs w:val="24"/>
        </w:rPr>
        <w:t>р</w:t>
      </w:r>
      <w:r w:rsidRPr="00F22E8F">
        <w:rPr>
          <w:rFonts w:ascii="Times New Roman" w:hAnsi="Times New Roman"/>
          <w:szCs w:val="24"/>
        </w:rPr>
        <w:t>цов изделия по максимальной разности двух взаимно перпендикулярных максимального и минимального диаметров.</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Овальность гнутой части измеряют на участках первого и второго гибов, в середине отвода и на участке последнего гиба.</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Шаг замера овальности гнутой части отводов дол</w:t>
      </w:r>
      <w:r w:rsidR="00A33044" w:rsidRPr="00F22E8F">
        <w:rPr>
          <w:rFonts w:ascii="Times New Roman" w:hAnsi="Times New Roman"/>
          <w:szCs w:val="24"/>
        </w:rPr>
        <w:t>жен быть для отводов диаметром 720 мм  не более чем 1</w:t>
      </w:r>
      <w:r w:rsidRPr="00F22E8F">
        <w:rPr>
          <w:rFonts w:ascii="Times New Roman" w:hAnsi="Times New Roman"/>
          <w:szCs w:val="24"/>
        </w:rPr>
        <w:t>м.</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измерения максимального и минимального диаметров отводов применяют мета</w:t>
      </w:r>
      <w:r w:rsidRPr="00F22E8F">
        <w:rPr>
          <w:rFonts w:ascii="Times New Roman" w:hAnsi="Times New Roman"/>
          <w:szCs w:val="24"/>
        </w:rPr>
        <w:t>л</w:t>
      </w:r>
      <w:r w:rsidRPr="00F22E8F">
        <w:rPr>
          <w:rFonts w:ascii="Times New Roman" w:hAnsi="Times New Roman"/>
          <w:szCs w:val="24"/>
        </w:rPr>
        <w:t>лическую линейку, а гнутой части – ведомственный измерительный инструмент.</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Высоту гофр измеряют с помощью штангенциркуля и металлической линейки длиной </w:t>
      </w:r>
      <w:r w:rsidRPr="00F22E8F">
        <w:rPr>
          <w:rFonts w:ascii="Times New Roman" w:hAnsi="Times New Roman"/>
          <w:szCs w:val="24"/>
        </w:rPr>
        <w:lastRenderedPageBreak/>
        <w:t>не более 0,3 наружного диаметра трубы, устанавливаемой на ребро по вершинам гофр или одиночной гофры параллельно оси отвода.</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Внешний вид отводов проверяют визуально.</w:t>
      </w:r>
    </w:p>
    <w:p w:rsidR="00F2333F" w:rsidRPr="00F22E8F" w:rsidRDefault="00F2333F" w:rsidP="00F2333F">
      <w:pPr>
        <w:shd w:val="clear" w:color="auto" w:fill="FFFFFF"/>
        <w:spacing w:line="360" w:lineRule="auto"/>
        <w:ind w:left="113" w:right="113" w:firstLine="709"/>
        <w:rPr>
          <w:rFonts w:ascii="Times New Roman" w:hAnsi="Times New Roman"/>
          <w:b/>
          <w:szCs w:val="24"/>
        </w:rPr>
      </w:pPr>
    </w:p>
    <w:p w:rsidR="00B65489" w:rsidRPr="00F22E8F" w:rsidRDefault="00EB02DD"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6</w:t>
      </w:r>
      <w:r w:rsidR="00B65489" w:rsidRPr="00F22E8F">
        <w:rPr>
          <w:rFonts w:ascii="Times New Roman" w:hAnsi="Times New Roman"/>
          <w:b/>
          <w:szCs w:val="24"/>
        </w:rPr>
        <w:t>.</w:t>
      </w:r>
      <w:r w:rsidR="00381684" w:rsidRPr="00F22E8F">
        <w:rPr>
          <w:rFonts w:ascii="Times New Roman" w:hAnsi="Times New Roman"/>
          <w:b/>
          <w:szCs w:val="24"/>
        </w:rPr>
        <w:t>4</w:t>
      </w:r>
      <w:r w:rsidR="00B65489" w:rsidRPr="00F22E8F">
        <w:rPr>
          <w:rFonts w:ascii="Times New Roman" w:hAnsi="Times New Roman"/>
          <w:b/>
          <w:szCs w:val="24"/>
        </w:rPr>
        <w:t>. Контроль изоляционного покрытия отвод</w:t>
      </w:r>
      <w:r w:rsidR="00566B1B" w:rsidRPr="00F22E8F">
        <w:rPr>
          <w:rFonts w:ascii="Times New Roman" w:hAnsi="Times New Roman"/>
          <w:b/>
          <w:szCs w:val="24"/>
        </w:rPr>
        <w:t>о</w:t>
      </w:r>
      <w:r w:rsidR="00B65489" w:rsidRPr="00F22E8F">
        <w:rPr>
          <w:rFonts w:ascii="Times New Roman" w:hAnsi="Times New Roman"/>
          <w:b/>
          <w:szCs w:val="24"/>
        </w:rPr>
        <w:t>в</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Контроль сохранности изоляционного покрытия отводов осуществляется:</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Визуальным освидетельствованием с целью обнаружения дефектов и отслоений п</w:t>
      </w:r>
      <w:r w:rsidRPr="00F22E8F">
        <w:rPr>
          <w:rFonts w:ascii="Times New Roman" w:hAnsi="Times New Roman"/>
          <w:szCs w:val="24"/>
        </w:rPr>
        <w:t>о</w:t>
      </w:r>
      <w:r w:rsidRPr="00F22E8F">
        <w:rPr>
          <w:rFonts w:ascii="Times New Roman" w:hAnsi="Times New Roman"/>
          <w:szCs w:val="24"/>
        </w:rPr>
        <w:t>крытия;</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Проверкой диэлектрической сплошности покрытия искровым дефектоскопом согласно требованиям </w:t>
      </w:r>
      <w:hyperlink r:id="rId44" w:history="1">
        <w:r w:rsidR="00393991" w:rsidRPr="00F22E8F">
          <w:rPr>
            <w:rStyle w:val="ae"/>
            <w:rFonts w:ascii="Times New Roman" w:hAnsi="Times New Roman"/>
            <w:color w:val="auto"/>
            <w:szCs w:val="24"/>
          </w:rPr>
          <w:t>ГОСТ Р 51164-98</w:t>
        </w:r>
      </w:hyperlink>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Выборочным контролем толщины изоляционного покрытия на выпуклой стороне кр</w:t>
      </w:r>
      <w:r w:rsidRPr="00F22E8F">
        <w:rPr>
          <w:rFonts w:ascii="Times New Roman" w:hAnsi="Times New Roman"/>
          <w:szCs w:val="24"/>
        </w:rPr>
        <w:t>и</w:t>
      </w:r>
      <w:r w:rsidRPr="00F22E8F">
        <w:rPr>
          <w:rFonts w:ascii="Times New Roman" w:hAnsi="Times New Roman"/>
          <w:szCs w:val="24"/>
        </w:rPr>
        <w:t>вой.</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Выявленные дефекты должны быть отремонтированы в соответствии с требованиями </w:t>
      </w:r>
      <w:hyperlink r:id="rId45" w:history="1">
        <w:r w:rsidR="00393991" w:rsidRPr="00F22E8F">
          <w:rPr>
            <w:rStyle w:val="ae"/>
            <w:rFonts w:ascii="Times New Roman" w:hAnsi="Times New Roman"/>
            <w:color w:val="auto"/>
            <w:szCs w:val="24"/>
          </w:rPr>
          <w:t>ГОСТ Р 51164-98</w:t>
        </w:r>
      </w:hyperlink>
      <w:r w:rsidRPr="00F22E8F">
        <w:rPr>
          <w:rFonts w:ascii="Times New Roman" w:hAnsi="Times New Roman"/>
          <w:szCs w:val="24"/>
        </w:rPr>
        <w:t>.</w:t>
      </w:r>
    </w:p>
    <w:p w:rsidR="00B65489" w:rsidRPr="00F22E8F" w:rsidRDefault="00B65489"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На гнутые отводы, прошедшие входной контроль, должен быть составлен акт о резул</w:t>
      </w:r>
      <w:r w:rsidRPr="00F22E8F">
        <w:rPr>
          <w:rFonts w:ascii="Times New Roman" w:hAnsi="Times New Roman"/>
          <w:szCs w:val="24"/>
        </w:rPr>
        <w:t>ь</w:t>
      </w:r>
      <w:r w:rsidRPr="00F22E8F">
        <w:rPr>
          <w:rFonts w:ascii="Times New Roman" w:hAnsi="Times New Roman"/>
          <w:szCs w:val="24"/>
        </w:rPr>
        <w:t>татах проверки изделий с занесением в журнал входного контроля.</w:t>
      </w:r>
    </w:p>
    <w:p w:rsidR="00F2333F" w:rsidRPr="00F22E8F" w:rsidRDefault="00F2333F" w:rsidP="00F2333F">
      <w:pPr>
        <w:shd w:val="clear" w:color="auto" w:fill="FFFFFF"/>
        <w:spacing w:line="360" w:lineRule="auto"/>
        <w:ind w:left="113" w:right="113" w:firstLine="709"/>
        <w:rPr>
          <w:rFonts w:ascii="Times New Roman" w:hAnsi="Times New Roman"/>
          <w:szCs w:val="24"/>
        </w:rPr>
      </w:pPr>
    </w:p>
    <w:p w:rsidR="002F65FE" w:rsidRPr="00F22E8F" w:rsidRDefault="002F65FE" w:rsidP="002F65FE">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7" w:name="_Toc296776979"/>
      <w:bookmarkStart w:id="18" w:name="_Toc298152121"/>
      <w:r w:rsidRPr="00F22E8F">
        <w:rPr>
          <w:rFonts w:ascii="Times New Roman" w:hAnsi="Times New Roman"/>
          <w:snapToGrid w:val="0"/>
          <w:kern w:val="0"/>
          <w:sz w:val="24"/>
          <w:szCs w:val="24"/>
        </w:rPr>
        <w:t>Входной контроль запорной арматуры</w:t>
      </w:r>
      <w:bookmarkEnd w:id="17"/>
      <w:r w:rsidRPr="00F22E8F">
        <w:rPr>
          <w:rFonts w:ascii="Times New Roman" w:hAnsi="Times New Roman"/>
          <w:snapToGrid w:val="0"/>
          <w:kern w:val="0"/>
          <w:sz w:val="24"/>
          <w:szCs w:val="24"/>
        </w:rPr>
        <w:t xml:space="preserve"> и оборудования</w:t>
      </w:r>
      <w:bookmarkEnd w:id="18"/>
    </w:p>
    <w:p w:rsidR="002F65FE" w:rsidRPr="00F22E8F" w:rsidRDefault="002F65FE" w:rsidP="002F65FE">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7.1. Порядок проведения входного контроля</w:t>
      </w:r>
    </w:p>
    <w:p w:rsidR="00C41D51" w:rsidRPr="00F22E8F" w:rsidRDefault="00381684"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w:t>
      </w:r>
      <w:r w:rsidR="00C41D51" w:rsidRPr="00F22E8F">
        <w:rPr>
          <w:rFonts w:ascii="Times New Roman" w:hAnsi="Times New Roman"/>
          <w:b/>
          <w:szCs w:val="24"/>
        </w:rPr>
        <w:t>Визуальный контроль</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визуальном контроле проверять:</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 отсутствие повреждений заводской упаковки и соответствие требованиям </w:t>
      </w:r>
      <w:r w:rsidR="00B17C3D" w:rsidRPr="00F22E8F">
        <w:rPr>
          <w:rFonts w:ascii="Times New Roman" w:hAnsi="Times New Roman"/>
          <w:szCs w:val="24"/>
        </w:rPr>
        <w:t xml:space="preserve">данной </w:t>
      </w:r>
      <w:r w:rsidRPr="00F22E8F">
        <w:rPr>
          <w:rFonts w:ascii="Times New Roman" w:hAnsi="Times New Roman"/>
          <w:szCs w:val="24"/>
        </w:rPr>
        <w:t>упаковки ТУ;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комплектность на соответствие требованиям ТУ;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маркировку;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наличие заглушек, обеспечивающих защиту стыковых кромок под сварку;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наличие консервации стыковых кромок под сварку;</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отсутствие на корпусе и торцах вмятин, задиров, механических повреждений, корр</w:t>
      </w:r>
      <w:r w:rsidRPr="00F22E8F">
        <w:rPr>
          <w:rFonts w:ascii="Times New Roman" w:hAnsi="Times New Roman"/>
          <w:szCs w:val="24"/>
        </w:rPr>
        <w:t>о</w:t>
      </w:r>
      <w:r w:rsidRPr="00F22E8F">
        <w:rPr>
          <w:rFonts w:ascii="Times New Roman" w:hAnsi="Times New Roman"/>
          <w:szCs w:val="24"/>
        </w:rPr>
        <w:t>зии;</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отсутствие расслоений любого размера на торцах патрубков;</w:t>
      </w:r>
    </w:p>
    <w:p w:rsidR="00C41D51" w:rsidRPr="00F22E8F" w:rsidRDefault="00C41D51"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целостность защитного антикоррозионного покрытия.</w:t>
      </w:r>
    </w:p>
    <w:p w:rsidR="00CB7FDC" w:rsidRPr="00F22E8F" w:rsidRDefault="00CB7FDC" w:rsidP="00F2333F">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Измерительный контроль</w:t>
      </w:r>
    </w:p>
    <w:p w:rsidR="00CB7FDC" w:rsidRPr="00F22E8F" w:rsidRDefault="00CB7FDC"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Проверка габаритных и присоединительных размеров должна проводиться с помощью средств обеспечивающих погрешность не более 30 % установленного допуска.</w:t>
      </w:r>
    </w:p>
    <w:p w:rsidR="00CB7FDC" w:rsidRPr="00F22E8F" w:rsidRDefault="00CB7FDC"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измерительном контроле должны проверятся:</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lastRenderedPageBreak/>
        <w:t>габаритные и присоединительные размеры (диаметр проходного сечения, стро</w:t>
      </w:r>
      <w:r w:rsidRPr="00F22E8F">
        <w:rPr>
          <w:rFonts w:ascii="Times New Roman" w:hAnsi="Times New Roman"/>
          <w:szCs w:val="24"/>
        </w:rPr>
        <w:t>и</w:t>
      </w:r>
      <w:r w:rsidRPr="00F22E8F">
        <w:rPr>
          <w:rFonts w:ascii="Times New Roman" w:hAnsi="Times New Roman"/>
          <w:szCs w:val="24"/>
        </w:rPr>
        <w:t>тельная длина) в соответствии ТУ;</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t>разделка стыковых кромок под сварку (толщина стенок) должна быть в соотве</w:t>
      </w:r>
      <w:r w:rsidRPr="00F22E8F">
        <w:rPr>
          <w:rFonts w:ascii="Times New Roman" w:hAnsi="Times New Roman"/>
          <w:szCs w:val="24"/>
        </w:rPr>
        <w:t>т</w:t>
      </w:r>
      <w:r w:rsidRPr="00F22E8F">
        <w:rPr>
          <w:rFonts w:ascii="Times New Roman" w:hAnsi="Times New Roman"/>
          <w:szCs w:val="24"/>
        </w:rPr>
        <w:t>ствии с заказными спецификациями на задвижку;</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t>отклонение толщины стенки по торцам патрубков не должно превышать пр</w:t>
      </w:r>
      <w:r w:rsidRPr="00F22E8F">
        <w:rPr>
          <w:rFonts w:ascii="Times New Roman" w:hAnsi="Times New Roman"/>
          <w:szCs w:val="24"/>
        </w:rPr>
        <w:t>е</w:t>
      </w:r>
      <w:r w:rsidRPr="00F22E8F">
        <w:rPr>
          <w:rFonts w:ascii="Times New Roman" w:hAnsi="Times New Roman"/>
          <w:szCs w:val="24"/>
        </w:rPr>
        <w:t>дельных значений, регламентируемых в ТУ;</w:t>
      </w:r>
    </w:p>
    <w:p w:rsidR="00CB7FDC" w:rsidRPr="00F22E8F" w:rsidRDefault="00CB7FDC" w:rsidP="00381684">
      <w:pPr>
        <w:numPr>
          <w:ilvl w:val="0"/>
          <w:numId w:val="19"/>
        </w:numPr>
        <w:shd w:val="clear" w:color="auto" w:fill="FFFFFF"/>
        <w:spacing w:line="360" w:lineRule="auto"/>
        <w:ind w:right="113"/>
        <w:rPr>
          <w:rFonts w:ascii="Times New Roman" w:hAnsi="Times New Roman"/>
          <w:szCs w:val="24"/>
        </w:rPr>
      </w:pPr>
      <w:r w:rsidRPr="00F22E8F">
        <w:rPr>
          <w:rFonts w:ascii="Times New Roman" w:hAnsi="Times New Roman"/>
          <w:szCs w:val="24"/>
        </w:rPr>
        <w:t>параллельность фланцев корпус-крышка;</w:t>
      </w:r>
    </w:p>
    <w:p w:rsidR="00CB7FDC" w:rsidRPr="00F22E8F" w:rsidRDefault="00CB7FDC" w:rsidP="00F2333F">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При проверке габаритных и присоединительных размеров в обязательном порядке пр</w:t>
      </w:r>
      <w:r w:rsidRPr="00F22E8F">
        <w:rPr>
          <w:rFonts w:ascii="Times New Roman" w:hAnsi="Times New Roman"/>
          <w:szCs w:val="24"/>
        </w:rPr>
        <w:t>о</w:t>
      </w:r>
      <w:r w:rsidRPr="00F22E8F">
        <w:rPr>
          <w:rFonts w:ascii="Times New Roman" w:hAnsi="Times New Roman"/>
          <w:szCs w:val="24"/>
        </w:rPr>
        <w:t>водить контроль соответствия механической обработки патрубков и контроль корпуса и ко</w:t>
      </w:r>
      <w:r w:rsidRPr="00F22E8F">
        <w:rPr>
          <w:rFonts w:ascii="Times New Roman" w:hAnsi="Times New Roman"/>
          <w:szCs w:val="24"/>
        </w:rPr>
        <w:t>н</w:t>
      </w:r>
      <w:r w:rsidRPr="00F22E8F">
        <w:rPr>
          <w:rFonts w:ascii="Times New Roman" w:hAnsi="Times New Roman"/>
          <w:szCs w:val="24"/>
        </w:rPr>
        <w:t>цевых частей на соответствие требований ТУ.</w:t>
      </w:r>
    </w:p>
    <w:p w:rsidR="00CB7FDC" w:rsidRPr="00F22E8F" w:rsidRDefault="000256AE" w:rsidP="00EB02DD">
      <w:pPr>
        <w:ind w:left="709" w:firstLine="425"/>
        <w:rPr>
          <w:rFonts w:ascii="Times New Roman" w:hAnsi="Times New Roman"/>
          <w:sz w:val="22"/>
          <w:szCs w:val="22"/>
        </w:rPr>
      </w:pPr>
      <w:r w:rsidRPr="00F22E8F">
        <w:rPr>
          <w:rFonts w:ascii="Times New Roman" w:hAnsi="Times New Roman"/>
          <w:b/>
          <w:spacing w:val="1"/>
          <w:szCs w:val="24"/>
        </w:rPr>
        <w:t xml:space="preserve">Таблица </w:t>
      </w:r>
      <w:r w:rsidR="00EB02DD" w:rsidRPr="00F22E8F">
        <w:rPr>
          <w:rFonts w:ascii="Times New Roman" w:hAnsi="Times New Roman"/>
          <w:b/>
          <w:spacing w:val="1"/>
          <w:szCs w:val="24"/>
        </w:rPr>
        <w:t>7</w:t>
      </w:r>
      <w:r w:rsidRPr="00F22E8F">
        <w:rPr>
          <w:rFonts w:ascii="Times New Roman" w:hAnsi="Times New Roman"/>
          <w:b/>
          <w:spacing w:val="1"/>
          <w:szCs w:val="24"/>
        </w:rPr>
        <w:t>.1</w:t>
      </w:r>
      <w:r w:rsidRPr="00F22E8F">
        <w:rPr>
          <w:rFonts w:ascii="Times New Roman" w:hAnsi="Times New Roman"/>
          <w:spacing w:val="1"/>
          <w:szCs w:val="24"/>
        </w:rPr>
        <w:t xml:space="preserve"> </w:t>
      </w:r>
      <w:r w:rsidR="00CB7FDC" w:rsidRPr="00F22E8F">
        <w:rPr>
          <w:rFonts w:ascii="Times New Roman" w:hAnsi="Times New Roman"/>
          <w:sz w:val="22"/>
          <w:szCs w:val="22"/>
        </w:rPr>
        <w:t>Минимальные диаметры проходного сечения полнопроходной арматуры</w:t>
      </w:r>
    </w:p>
    <w:tbl>
      <w:tblPr>
        <w:tblW w:w="987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269"/>
        <w:gridCol w:w="1735"/>
        <w:gridCol w:w="2080"/>
        <w:gridCol w:w="3168"/>
      </w:tblGrid>
      <w:tr w:rsidR="00CB7FDC" w:rsidRPr="00F22E8F" w:rsidTr="003A7CB1">
        <w:trPr>
          <w:cantSplit/>
          <w:trHeight w:val="454"/>
        </w:trPr>
        <w:tc>
          <w:tcPr>
            <w:tcW w:w="1620"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Номинальный диаметр</w:t>
            </w:r>
          </w:p>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DN</w:t>
            </w:r>
          </w:p>
        </w:tc>
        <w:tc>
          <w:tcPr>
            <w:tcW w:w="8252" w:type="dxa"/>
            <w:gridSpan w:val="4"/>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Минимальные диаметры проходного сечения полнопроходных задвижек, мм</w:t>
            </w:r>
          </w:p>
        </w:tc>
      </w:tr>
      <w:tr w:rsidR="00CB7FDC" w:rsidRPr="00F22E8F" w:rsidTr="000256AE">
        <w:trPr>
          <w:cantSplit/>
          <w:trHeight w:val="454"/>
        </w:trPr>
        <w:tc>
          <w:tcPr>
            <w:tcW w:w="1620"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1242"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до PN 25</w:t>
            </w:r>
          </w:p>
        </w:tc>
        <w:tc>
          <w:tcPr>
            <w:tcW w:w="0" w:type="auto"/>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св.PN 25  до PN 50</w:t>
            </w:r>
          </w:p>
        </w:tc>
        <w:tc>
          <w:tcPr>
            <w:tcW w:w="2036"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св.PN 50 до PN 63</w:t>
            </w:r>
          </w:p>
        </w:tc>
        <w:tc>
          <w:tcPr>
            <w:tcW w:w="3102" w:type="dxa"/>
            <w:vMerge w:val="restart"/>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св.PN 63  до PN 100</w:t>
            </w:r>
          </w:p>
        </w:tc>
      </w:tr>
      <w:tr w:rsidR="00CB7FDC" w:rsidRPr="00F22E8F" w:rsidTr="000256AE">
        <w:trPr>
          <w:cantSplit/>
          <w:trHeight w:val="230"/>
        </w:trPr>
        <w:tc>
          <w:tcPr>
            <w:tcW w:w="1620"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1242"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0" w:type="auto"/>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2036"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c>
          <w:tcPr>
            <w:tcW w:w="3102" w:type="dxa"/>
            <w:vMerge/>
            <w:shd w:val="clear" w:color="auto" w:fill="F3F3F3"/>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200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197</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250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244</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300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293</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350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331</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331</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335</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335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380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377</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377</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478</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475</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471</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465</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581</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574</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566</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550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674</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656</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637</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800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710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760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750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1000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970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960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950</w:t>
            </w:r>
          </w:p>
        </w:tc>
      </w:tr>
      <w:tr w:rsidR="00CB7FDC" w:rsidRPr="00F22E8F" w:rsidTr="000256AE">
        <w:trPr>
          <w:cantSplit/>
          <w:trHeight w:val="454"/>
        </w:trPr>
        <w:tc>
          <w:tcPr>
            <w:tcW w:w="1620"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1200</w:t>
            </w:r>
          </w:p>
        </w:tc>
        <w:tc>
          <w:tcPr>
            <w:tcW w:w="124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1180</w:t>
            </w:r>
          </w:p>
        </w:tc>
        <w:tc>
          <w:tcPr>
            <w:tcW w:w="0" w:type="auto"/>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1170</w:t>
            </w:r>
          </w:p>
        </w:tc>
        <w:tc>
          <w:tcPr>
            <w:tcW w:w="2036"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1160</w:t>
            </w:r>
          </w:p>
        </w:tc>
        <w:tc>
          <w:tcPr>
            <w:tcW w:w="3102" w:type="dxa"/>
            <w:vAlign w:val="center"/>
          </w:tcPr>
          <w:p w:rsidR="00CB7FDC" w:rsidRPr="00F22E8F" w:rsidRDefault="00CB7FDC" w:rsidP="00CB7FDC">
            <w:pPr>
              <w:pStyle w:val="TableText"/>
              <w:spacing w:before="0" w:after="0"/>
              <w:ind w:left="-57" w:right="-57" w:firstLine="7"/>
              <w:jc w:val="center"/>
              <w:rPr>
                <w:rFonts w:ascii="Times New Roman" w:hAnsi="Times New Roman"/>
                <w:noProof w:val="0"/>
              </w:rPr>
            </w:pPr>
            <w:r w:rsidRPr="00F22E8F">
              <w:rPr>
                <w:rFonts w:ascii="Times New Roman" w:hAnsi="Times New Roman"/>
                <w:noProof w:val="0"/>
              </w:rPr>
              <w:t>1150</w:t>
            </w:r>
          </w:p>
        </w:tc>
      </w:tr>
    </w:tbl>
    <w:p w:rsidR="00B65489" w:rsidRPr="00F22E8F" w:rsidRDefault="00B65489" w:rsidP="009E74C8">
      <w:pPr>
        <w:shd w:val="clear" w:color="auto" w:fill="FFFFFF"/>
        <w:spacing w:line="336" w:lineRule="auto"/>
        <w:ind w:left="113" w:right="113" w:firstLine="709"/>
        <w:rPr>
          <w:rFonts w:ascii="Times New Roman" w:hAnsi="Times New Roman"/>
          <w:szCs w:val="24"/>
        </w:rPr>
      </w:pPr>
    </w:p>
    <w:p w:rsidR="00CB7FDC" w:rsidRPr="00F22E8F" w:rsidRDefault="00CB7FDC" w:rsidP="00566B1B">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19" w:name="_Toc298152122"/>
      <w:r w:rsidRPr="00F22E8F">
        <w:rPr>
          <w:rFonts w:ascii="Times New Roman" w:hAnsi="Times New Roman"/>
          <w:snapToGrid w:val="0"/>
          <w:kern w:val="0"/>
          <w:sz w:val="24"/>
          <w:szCs w:val="24"/>
        </w:rPr>
        <w:lastRenderedPageBreak/>
        <w:t>Входной контроль изоляционных материалов</w:t>
      </w:r>
      <w:bookmarkEnd w:id="19"/>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изоляционных материалов производится:</w:t>
      </w:r>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при поступлении материалов на склад;</w:t>
      </w:r>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 строительной площадке непосредственно перед применением.</w:t>
      </w:r>
    </w:p>
    <w:p w:rsidR="00CB7FDC" w:rsidRPr="00F22E8F" w:rsidRDefault="00CB7FD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Входной контроль изоляционных материалов осуществляется работниками службы снабжения, инженерно-техническими работниками генподрядчика и специалистами лабор</w:t>
      </w:r>
      <w:r w:rsidRPr="00F22E8F">
        <w:rPr>
          <w:rFonts w:ascii="Times New Roman" w:hAnsi="Times New Roman"/>
          <w:szCs w:val="24"/>
        </w:rPr>
        <w:t>а</w:t>
      </w:r>
      <w:r w:rsidRPr="00F22E8F">
        <w:rPr>
          <w:rFonts w:ascii="Times New Roman" w:hAnsi="Times New Roman"/>
          <w:szCs w:val="24"/>
        </w:rPr>
        <w:t>тории контроля качества.</w:t>
      </w:r>
    </w:p>
    <w:p w:rsidR="00881FCE" w:rsidRPr="00F22E8F" w:rsidRDefault="00881FCE"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Входной контроль термоусаживающихся манжет </w:t>
      </w:r>
    </w:p>
    <w:p w:rsidR="00881FCE" w:rsidRPr="00F22E8F" w:rsidRDefault="00881FCE"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Основные показатели качества термоусаживающейся ленты (манжеты) должны  соо</w:t>
      </w:r>
      <w:r w:rsidRPr="00F22E8F">
        <w:rPr>
          <w:rFonts w:ascii="Times New Roman" w:hAnsi="Times New Roman"/>
          <w:szCs w:val="24"/>
        </w:rPr>
        <w:t>т</w:t>
      </w:r>
      <w:r w:rsidRPr="00F22E8F">
        <w:rPr>
          <w:rFonts w:ascii="Times New Roman" w:hAnsi="Times New Roman"/>
          <w:szCs w:val="24"/>
        </w:rPr>
        <w:t>ветствовать нормам, приведенным в таблиц</w:t>
      </w:r>
      <w:r w:rsidR="00F2333F" w:rsidRPr="00F22E8F">
        <w:rPr>
          <w:rFonts w:ascii="Times New Roman" w:hAnsi="Times New Roman"/>
          <w:szCs w:val="24"/>
        </w:rPr>
        <w:t>ах</w:t>
      </w:r>
      <w:r w:rsidR="003A37C8" w:rsidRPr="00F22E8F">
        <w:rPr>
          <w:rFonts w:ascii="Times New Roman" w:hAnsi="Times New Roman"/>
          <w:szCs w:val="24"/>
        </w:rPr>
        <w:t xml:space="preserve"> </w:t>
      </w:r>
      <w:r w:rsidR="00EB02DD" w:rsidRPr="00F22E8F">
        <w:rPr>
          <w:rFonts w:ascii="Times New Roman" w:hAnsi="Times New Roman"/>
          <w:szCs w:val="24"/>
        </w:rPr>
        <w:t>8</w:t>
      </w:r>
      <w:r w:rsidR="003A37C8" w:rsidRPr="00F22E8F">
        <w:rPr>
          <w:rFonts w:ascii="Times New Roman" w:hAnsi="Times New Roman"/>
          <w:szCs w:val="24"/>
        </w:rPr>
        <w:t xml:space="preserve">.1 и </w:t>
      </w:r>
      <w:r w:rsidR="00EB02DD" w:rsidRPr="00F22E8F">
        <w:rPr>
          <w:rFonts w:ascii="Times New Roman" w:hAnsi="Times New Roman"/>
          <w:szCs w:val="24"/>
        </w:rPr>
        <w:t>8</w:t>
      </w:r>
      <w:r w:rsidR="003A37C8" w:rsidRPr="00F22E8F">
        <w:rPr>
          <w:rFonts w:ascii="Times New Roman" w:hAnsi="Times New Roman"/>
          <w:szCs w:val="24"/>
        </w:rPr>
        <w:t>.2</w:t>
      </w:r>
      <w:r w:rsidR="00F2333F" w:rsidRPr="00F22E8F">
        <w:rPr>
          <w:rFonts w:ascii="Times New Roman" w:hAnsi="Times New Roman"/>
          <w:szCs w:val="24"/>
        </w:rPr>
        <w:t>.</w:t>
      </w:r>
    </w:p>
    <w:p w:rsidR="003A37C8" w:rsidRPr="00F22E8F" w:rsidRDefault="003A37C8" w:rsidP="00A0548B">
      <w:pPr>
        <w:pStyle w:val="TableCaption"/>
      </w:pPr>
      <w:r w:rsidRPr="00F22E8F">
        <w:t xml:space="preserve">Таблица </w:t>
      </w:r>
      <w:r w:rsidR="00EB02DD" w:rsidRPr="00F22E8F">
        <w:t>8</w:t>
      </w:r>
      <w:r w:rsidRPr="00F22E8F">
        <w:t>.1</w:t>
      </w:r>
      <w:r w:rsidR="00C25FE1" w:rsidRPr="00F22E8F">
        <w:t xml:space="preserve"> Геометрические параметры термоусаживающейся ленты (манжеты)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1685"/>
        <w:gridCol w:w="1665"/>
        <w:gridCol w:w="1906"/>
        <w:gridCol w:w="2340"/>
      </w:tblGrid>
      <w:tr w:rsidR="00881FCE" w:rsidRPr="00F22E8F" w:rsidTr="004605F8">
        <w:trPr>
          <w:trHeight w:val="454"/>
        </w:trPr>
        <w:tc>
          <w:tcPr>
            <w:tcW w:w="2190" w:type="dxa"/>
            <w:vMerge w:val="restart"/>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Диаметр трубы, мм</w:t>
            </w:r>
          </w:p>
        </w:tc>
        <w:tc>
          <w:tcPr>
            <w:tcW w:w="3350" w:type="dxa"/>
            <w:gridSpan w:val="2"/>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Толщина манжеты, мм</w:t>
            </w:r>
          </w:p>
        </w:tc>
        <w:tc>
          <w:tcPr>
            <w:tcW w:w="4246" w:type="dxa"/>
            <w:gridSpan w:val="2"/>
            <w:shd w:val="clear" w:color="auto" w:fill="F3F3F3"/>
            <w:vAlign w:val="center"/>
          </w:tcPr>
          <w:p w:rsidR="00881FCE" w:rsidRPr="00F22E8F" w:rsidRDefault="00A33044"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Длина манжеты</w:t>
            </w:r>
            <w:r w:rsidR="00881FCE" w:rsidRPr="00F22E8F">
              <w:rPr>
                <w:rFonts w:ascii="Times New Roman" w:hAnsi="Times New Roman"/>
                <w:noProof w:val="0"/>
                <w:sz w:val="24"/>
                <w:szCs w:val="24"/>
              </w:rPr>
              <w:t xml:space="preserve"> манжеты, мм</w:t>
            </w:r>
          </w:p>
        </w:tc>
      </w:tr>
      <w:tr w:rsidR="00881FCE" w:rsidRPr="00F22E8F" w:rsidTr="004605F8">
        <w:trPr>
          <w:trHeight w:val="454"/>
        </w:trPr>
        <w:tc>
          <w:tcPr>
            <w:tcW w:w="2190" w:type="dxa"/>
            <w:vMerge/>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685"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Номинальное значение</w:t>
            </w:r>
          </w:p>
        </w:tc>
        <w:tc>
          <w:tcPr>
            <w:tcW w:w="1665"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Предельное отклонение</w:t>
            </w:r>
          </w:p>
        </w:tc>
        <w:tc>
          <w:tcPr>
            <w:tcW w:w="1906"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Номинальное значение</w:t>
            </w:r>
          </w:p>
        </w:tc>
        <w:tc>
          <w:tcPr>
            <w:tcW w:w="2340" w:type="dxa"/>
            <w:shd w:val="clear" w:color="auto" w:fill="F3F3F3"/>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r w:rsidRPr="00F22E8F">
              <w:rPr>
                <w:rFonts w:ascii="Times New Roman" w:hAnsi="Times New Roman"/>
                <w:noProof w:val="0"/>
                <w:sz w:val="24"/>
                <w:szCs w:val="24"/>
              </w:rPr>
              <w:t>Предельное отклон</w:t>
            </w:r>
            <w:r w:rsidRPr="00F22E8F">
              <w:rPr>
                <w:rFonts w:ascii="Times New Roman" w:hAnsi="Times New Roman"/>
                <w:noProof w:val="0"/>
                <w:sz w:val="24"/>
                <w:szCs w:val="24"/>
              </w:rPr>
              <w:t>е</w:t>
            </w:r>
            <w:r w:rsidRPr="00F22E8F">
              <w:rPr>
                <w:rFonts w:ascii="Times New Roman" w:hAnsi="Times New Roman"/>
                <w:noProof w:val="0"/>
                <w:sz w:val="24"/>
                <w:szCs w:val="24"/>
              </w:rPr>
              <w:t>ние</w:t>
            </w:r>
          </w:p>
        </w:tc>
      </w:tr>
      <w:tr w:rsidR="00881FCE" w:rsidRPr="00F22E8F" w:rsidTr="004605F8">
        <w:trPr>
          <w:trHeight w:val="454"/>
        </w:trPr>
        <w:tc>
          <w:tcPr>
            <w:tcW w:w="2190"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685"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665"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1906" w:type="dxa"/>
            <w:vAlign w:val="center"/>
          </w:tcPr>
          <w:p w:rsidR="00881FCE" w:rsidRPr="00F22E8F" w:rsidRDefault="00881FCE" w:rsidP="004605F8">
            <w:pPr>
              <w:pStyle w:val="TableText"/>
              <w:spacing w:before="0" w:after="0"/>
              <w:ind w:left="-57" w:right="-57" w:firstLine="7"/>
              <w:jc w:val="both"/>
              <w:rPr>
                <w:rFonts w:ascii="Times New Roman" w:hAnsi="Times New Roman"/>
                <w:noProof w:val="0"/>
                <w:sz w:val="24"/>
                <w:szCs w:val="24"/>
              </w:rPr>
            </w:pPr>
          </w:p>
        </w:tc>
        <w:tc>
          <w:tcPr>
            <w:tcW w:w="2340" w:type="dxa"/>
            <w:vAlign w:val="center"/>
          </w:tcPr>
          <w:p w:rsidR="00881FCE" w:rsidRPr="00F22E8F" w:rsidRDefault="00881FCE" w:rsidP="00A33044">
            <w:pPr>
              <w:pStyle w:val="TableText"/>
              <w:spacing w:before="0" w:after="0"/>
              <w:ind w:left="-57" w:right="-57" w:firstLine="7"/>
              <w:jc w:val="both"/>
              <w:rPr>
                <w:rFonts w:ascii="Times New Roman" w:hAnsi="Times New Roman"/>
                <w:noProof w:val="0"/>
                <w:sz w:val="24"/>
                <w:szCs w:val="24"/>
              </w:rPr>
            </w:pPr>
          </w:p>
        </w:tc>
      </w:tr>
    </w:tbl>
    <w:p w:rsidR="00CB7FDC" w:rsidRPr="00F22E8F" w:rsidRDefault="00CB7FDC" w:rsidP="009E74C8">
      <w:pPr>
        <w:shd w:val="clear" w:color="auto" w:fill="FFFFFF"/>
        <w:spacing w:line="336" w:lineRule="auto"/>
        <w:ind w:left="113" w:right="113" w:firstLine="709"/>
        <w:rPr>
          <w:rFonts w:ascii="Times New Roman" w:hAnsi="Times New Roman"/>
          <w:szCs w:val="24"/>
        </w:rPr>
      </w:pPr>
    </w:p>
    <w:p w:rsidR="003A37C8" w:rsidRPr="00F22E8F" w:rsidRDefault="003A37C8" w:rsidP="00A0548B">
      <w:pPr>
        <w:pStyle w:val="TableCaption"/>
      </w:pPr>
      <w:r w:rsidRPr="00F22E8F">
        <w:t xml:space="preserve">Таблица </w:t>
      </w:r>
      <w:r w:rsidR="00EB02DD" w:rsidRPr="00F22E8F">
        <w:t>8</w:t>
      </w:r>
      <w:r w:rsidRPr="00F22E8F">
        <w:t>.2</w:t>
      </w:r>
      <w:r w:rsidR="00C25FE1" w:rsidRPr="00F22E8F">
        <w:t xml:space="preserve"> Основные показатели качества термоусаживающейся ленты (манжеты)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
        <w:gridCol w:w="6587"/>
        <w:gridCol w:w="1371"/>
        <w:gridCol w:w="942"/>
      </w:tblGrid>
      <w:tr w:rsidR="00881FCE" w:rsidRPr="00F22E8F" w:rsidTr="003A7CB1">
        <w:trPr>
          <w:cantSplit/>
          <w:trHeight w:val="609"/>
        </w:trPr>
        <w:tc>
          <w:tcPr>
            <w:tcW w:w="907"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пп</w:t>
            </w:r>
          </w:p>
        </w:tc>
        <w:tc>
          <w:tcPr>
            <w:tcW w:w="6587"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Наименование показателей</w:t>
            </w:r>
          </w:p>
        </w:tc>
        <w:tc>
          <w:tcPr>
            <w:tcW w:w="1371"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Ед. </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измерения</w:t>
            </w:r>
          </w:p>
        </w:tc>
        <w:tc>
          <w:tcPr>
            <w:tcW w:w="942" w:type="dxa"/>
            <w:tcBorders>
              <w:bottom w:val="single" w:sz="4" w:space="0" w:color="auto"/>
            </w:tcBorders>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Норма</w:t>
            </w:r>
          </w:p>
        </w:tc>
      </w:tr>
      <w:tr w:rsidR="00881FCE" w:rsidRPr="00F22E8F" w:rsidTr="003A7CB1">
        <w:trPr>
          <w:cantSplit/>
          <w:trHeight w:val="427"/>
        </w:trPr>
        <w:tc>
          <w:tcPr>
            <w:tcW w:w="907"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w:t>
            </w:r>
          </w:p>
        </w:tc>
        <w:tc>
          <w:tcPr>
            <w:tcW w:w="6587"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Общая толщина ленты</w:t>
            </w:r>
          </w:p>
        </w:tc>
        <w:tc>
          <w:tcPr>
            <w:tcW w:w="1371"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мм</w:t>
            </w:r>
          </w:p>
        </w:tc>
        <w:tc>
          <w:tcPr>
            <w:tcW w:w="942" w:type="dxa"/>
            <w:tcBorders>
              <w:top w:val="single" w:sz="4" w:space="0" w:color="auto"/>
            </w:tcBorders>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2,4</w:t>
            </w:r>
          </w:p>
        </w:tc>
      </w:tr>
      <w:tr w:rsidR="00881FCE" w:rsidRPr="00F22E8F" w:rsidTr="00881FCE">
        <w:trPr>
          <w:cantSplit/>
          <w:trHeight w:val="703"/>
        </w:trPr>
        <w:tc>
          <w:tcPr>
            <w:tcW w:w="90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Прочность ленты (манжеты) при растяжении при (20</w:t>
            </w:r>
            <w:r w:rsidRPr="00F22E8F">
              <w:rPr>
                <w:rFonts w:ascii="Times New Roman" w:hAnsi="Times New Roman"/>
                <w:noProof w:val="0"/>
                <w:sz w:val="24"/>
                <w:szCs w:val="24"/>
              </w:rPr>
              <w:sym w:font="Symbol" w:char="F0B1"/>
            </w:r>
            <w:r w:rsidRPr="00F22E8F">
              <w:rPr>
                <w:rFonts w:ascii="Times New Roman" w:hAnsi="Times New Roman"/>
                <w:noProof w:val="0"/>
                <w:sz w:val="24"/>
                <w:szCs w:val="24"/>
              </w:rPr>
              <w:t>5)ºС, не менее</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МПа</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12,0</w:t>
            </w:r>
          </w:p>
        </w:tc>
      </w:tr>
      <w:tr w:rsidR="00881FCE" w:rsidRPr="00F22E8F" w:rsidTr="00881FCE">
        <w:trPr>
          <w:cantSplit/>
          <w:trHeight w:val="661"/>
        </w:trPr>
        <w:tc>
          <w:tcPr>
            <w:tcW w:w="90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3</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Относительное удлинение при разрыве,</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не менее, при: плюс (20</w:t>
            </w:r>
            <w:r w:rsidRPr="00F22E8F">
              <w:rPr>
                <w:rFonts w:ascii="Times New Roman" w:hAnsi="Times New Roman"/>
                <w:noProof w:val="0"/>
                <w:sz w:val="24"/>
                <w:szCs w:val="24"/>
              </w:rPr>
              <w:sym w:font="Symbol" w:char="F0B1"/>
            </w:r>
            <w:r w:rsidR="00A33044" w:rsidRPr="00F22E8F">
              <w:rPr>
                <w:rFonts w:ascii="Times New Roman" w:hAnsi="Times New Roman"/>
                <w:noProof w:val="0"/>
                <w:sz w:val="24"/>
                <w:szCs w:val="24"/>
              </w:rPr>
              <w:t>2</w:t>
            </w:r>
            <w:r w:rsidRPr="00F22E8F">
              <w:rPr>
                <w:rFonts w:ascii="Times New Roman" w:hAnsi="Times New Roman"/>
                <w:noProof w:val="0"/>
                <w:sz w:val="24"/>
                <w:szCs w:val="24"/>
              </w:rPr>
              <w:t>)ºС;</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200</w:t>
            </w:r>
          </w:p>
        </w:tc>
      </w:tr>
      <w:tr w:rsidR="00881FCE" w:rsidRPr="00F22E8F" w:rsidTr="00881FCE">
        <w:trPr>
          <w:cantSplit/>
          <w:trHeight w:val="661"/>
        </w:trPr>
        <w:tc>
          <w:tcPr>
            <w:tcW w:w="90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4</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Адгезия манжеты к праймированной стали при (20</w:t>
            </w:r>
            <w:r w:rsidRPr="00F22E8F">
              <w:rPr>
                <w:rFonts w:ascii="Times New Roman" w:hAnsi="Times New Roman"/>
                <w:noProof w:val="0"/>
                <w:sz w:val="24"/>
                <w:szCs w:val="24"/>
              </w:rPr>
              <w:sym w:font="Symbol" w:char="F0B1"/>
            </w:r>
            <w:r w:rsidRPr="00F22E8F">
              <w:rPr>
                <w:rFonts w:ascii="Times New Roman" w:hAnsi="Times New Roman"/>
                <w:noProof w:val="0"/>
                <w:sz w:val="24"/>
                <w:szCs w:val="24"/>
              </w:rPr>
              <w:t>5)ºС, не менее</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Н/см</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A33044"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7</w:t>
            </w:r>
            <w:r w:rsidR="00881FCE" w:rsidRPr="00F22E8F">
              <w:rPr>
                <w:rFonts w:ascii="Times New Roman" w:hAnsi="Times New Roman"/>
                <w:noProof w:val="0"/>
                <w:sz w:val="24"/>
                <w:szCs w:val="24"/>
              </w:rPr>
              <w:t>0,0</w:t>
            </w:r>
          </w:p>
        </w:tc>
      </w:tr>
      <w:tr w:rsidR="00881FCE" w:rsidRPr="00F22E8F" w:rsidTr="00881FCE">
        <w:trPr>
          <w:cantSplit/>
          <w:trHeight w:val="551"/>
        </w:trPr>
        <w:tc>
          <w:tcPr>
            <w:tcW w:w="907" w:type="dxa"/>
            <w:vAlign w:val="center"/>
          </w:tcPr>
          <w:p w:rsidR="00881FCE" w:rsidRPr="00F22E8F" w:rsidRDefault="00A33044"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5</w:t>
            </w:r>
          </w:p>
        </w:tc>
        <w:tc>
          <w:tcPr>
            <w:tcW w:w="658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Степень усадки манжеты в продольном направлении,       </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не менее;</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w:t>
            </w:r>
          </w:p>
        </w:tc>
        <w:tc>
          <w:tcPr>
            <w:tcW w:w="1371"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tc>
        <w:tc>
          <w:tcPr>
            <w:tcW w:w="94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A33044"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25+(-)5</w:t>
            </w:r>
          </w:p>
          <w:p w:rsidR="00881FCE" w:rsidRPr="00F22E8F" w:rsidRDefault="00881FCE" w:rsidP="00F11702">
            <w:pPr>
              <w:pStyle w:val="TableText"/>
              <w:spacing w:before="0" w:after="0"/>
              <w:ind w:left="-57" w:right="-57" w:firstLine="7"/>
              <w:rPr>
                <w:rFonts w:ascii="Times New Roman" w:hAnsi="Times New Roman"/>
                <w:noProof w:val="0"/>
                <w:sz w:val="24"/>
                <w:szCs w:val="24"/>
              </w:rPr>
            </w:pPr>
          </w:p>
        </w:tc>
      </w:tr>
    </w:tbl>
    <w:p w:rsidR="00CB7FDC" w:rsidRPr="00F22E8F" w:rsidRDefault="00CB7FDC" w:rsidP="009E74C8">
      <w:pPr>
        <w:shd w:val="clear" w:color="auto" w:fill="FFFFFF"/>
        <w:spacing w:line="336" w:lineRule="auto"/>
        <w:ind w:left="113" w:right="113" w:firstLine="709"/>
        <w:rPr>
          <w:rFonts w:ascii="Times New Roman" w:hAnsi="Times New Roman"/>
          <w:szCs w:val="24"/>
        </w:rPr>
      </w:pPr>
    </w:p>
    <w:p w:rsidR="00881FCE" w:rsidRPr="00F22E8F" w:rsidRDefault="00881FCE" w:rsidP="00881FCE">
      <w:pPr>
        <w:shd w:val="clear" w:color="auto" w:fill="FFFFFF"/>
        <w:spacing w:line="336" w:lineRule="auto"/>
        <w:ind w:left="113" w:right="113" w:firstLine="709"/>
        <w:rPr>
          <w:rFonts w:ascii="Times New Roman" w:hAnsi="Times New Roman"/>
          <w:szCs w:val="24"/>
        </w:rPr>
      </w:pPr>
      <w:r w:rsidRPr="00F22E8F">
        <w:rPr>
          <w:rFonts w:ascii="Times New Roman" w:hAnsi="Times New Roman"/>
          <w:szCs w:val="24"/>
        </w:rPr>
        <w:t>Основные показатели качества замков</w:t>
      </w:r>
      <w:r w:rsidR="00F2333F" w:rsidRPr="00F22E8F">
        <w:rPr>
          <w:rFonts w:ascii="Times New Roman" w:hAnsi="Times New Roman"/>
          <w:szCs w:val="24"/>
        </w:rPr>
        <w:t>ой пластины приведены в таблице</w:t>
      </w:r>
      <w:r w:rsidR="001F3448" w:rsidRPr="00F22E8F">
        <w:rPr>
          <w:rFonts w:ascii="Times New Roman" w:hAnsi="Times New Roman"/>
          <w:szCs w:val="24"/>
        </w:rPr>
        <w:t xml:space="preserve"> </w:t>
      </w:r>
      <w:r w:rsidR="00EB02DD" w:rsidRPr="00F22E8F">
        <w:rPr>
          <w:rFonts w:ascii="Times New Roman" w:hAnsi="Times New Roman"/>
          <w:szCs w:val="24"/>
        </w:rPr>
        <w:t>8</w:t>
      </w:r>
      <w:r w:rsidR="001F3448" w:rsidRPr="00F22E8F">
        <w:rPr>
          <w:rFonts w:ascii="Times New Roman" w:hAnsi="Times New Roman"/>
          <w:szCs w:val="24"/>
        </w:rPr>
        <w:t>.3.</w:t>
      </w:r>
    </w:p>
    <w:p w:rsidR="001F3448" w:rsidRPr="00F22E8F" w:rsidRDefault="001F3448" w:rsidP="00A0548B">
      <w:pPr>
        <w:pStyle w:val="TableCaption"/>
      </w:pPr>
      <w:r w:rsidRPr="00F22E8F">
        <w:t xml:space="preserve">Таблица </w:t>
      </w:r>
      <w:r w:rsidR="00EB02DD" w:rsidRPr="00F22E8F">
        <w:t>8</w:t>
      </w:r>
      <w:r w:rsidRPr="00F22E8F">
        <w:t>.3  Основные показатели качества замковой пластины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6416"/>
        <w:gridCol w:w="2275"/>
      </w:tblGrid>
      <w:tr w:rsidR="00881FCE" w:rsidRPr="00F22E8F" w:rsidTr="003A7CB1">
        <w:trPr>
          <w:trHeight w:val="454"/>
        </w:trPr>
        <w:tc>
          <w:tcPr>
            <w:tcW w:w="1072" w:type="dxa"/>
            <w:shd w:val="clear" w:color="auto" w:fill="F3F3F3"/>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w:t>
            </w:r>
          </w:p>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пп</w:t>
            </w:r>
          </w:p>
        </w:tc>
        <w:tc>
          <w:tcPr>
            <w:tcW w:w="6416" w:type="dxa"/>
            <w:shd w:val="clear" w:color="auto" w:fill="F3F3F3"/>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Наименование показателя замковой пластины</w:t>
            </w:r>
          </w:p>
        </w:tc>
        <w:tc>
          <w:tcPr>
            <w:tcW w:w="2275" w:type="dxa"/>
            <w:shd w:val="clear" w:color="auto" w:fill="F3F3F3"/>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Норма</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1</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Адгезия  к заводскому полиэтиленовому покрытию, Н/ см  ширины, не менее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p>
          <w:p w:rsidR="00881FCE" w:rsidRPr="00F22E8F" w:rsidRDefault="002B1BD6"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7</w:t>
            </w:r>
            <w:r w:rsidR="00881FCE" w:rsidRPr="00F22E8F">
              <w:rPr>
                <w:rFonts w:ascii="Times New Roman" w:hAnsi="Times New Roman"/>
                <w:noProof w:val="0"/>
                <w:sz w:val="24"/>
                <w:szCs w:val="24"/>
              </w:rPr>
              <w:t>0</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2</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Прочность  на сдвиг, МПа, не менее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1,0</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3</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Продольная усадка , %, не более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5</w:t>
            </w:r>
          </w:p>
        </w:tc>
      </w:tr>
      <w:tr w:rsidR="00881FCE" w:rsidRPr="00F22E8F" w:rsidTr="00566B1B">
        <w:trPr>
          <w:trHeight w:val="454"/>
        </w:trPr>
        <w:tc>
          <w:tcPr>
            <w:tcW w:w="1072"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4</w:t>
            </w:r>
          </w:p>
        </w:tc>
        <w:tc>
          <w:tcPr>
            <w:tcW w:w="6416"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Поперечная усадка , %, не более</w:t>
            </w:r>
          </w:p>
        </w:tc>
        <w:tc>
          <w:tcPr>
            <w:tcW w:w="2275" w:type="dxa"/>
            <w:vAlign w:val="center"/>
          </w:tcPr>
          <w:p w:rsidR="00881FCE" w:rsidRPr="00F22E8F" w:rsidRDefault="00881FCE" w:rsidP="00881FCE">
            <w:pPr>
              <w:pStyle w:val="TableText"/>
              <w:spacing w:before="0" w:after="0"/>
              <w:ind w:left="-57" w:right="-57" w:firstLine="7"/>
              <w:jc w:val="center"/>
              <w:rPr>
                <w:rFonts w:ascii="Times New Roman" w:hAnsi="Times New Roman"/>
                <w:noProof w:val="0"/>
                <w:sz w:val="24"/>
                <w:szCs w:val="24"/>
              </w:rPr>
            </w:pPr>
            <w:r w:rsidRPr="00F22E8F">
              <w:rPr>
                <w:rFonts w:ascii="Times New Roman" w:hAnsi="Times New Roman"/>
                <w:noProof w:val="0"/>
                <w:sz w:val="24"/>
                <w:szCs w:val="24"/>
              </w:rPr>
              <w:t>2</w:t>
            </w:r>
          </w:p>
        </w:tc>
      </w:tr>
    </w:tbl>
    <w:p w:rsidR="00B436D1" w:rsidRPr="00F22E8F" w:rsidRDefault="00C25FE1" w:rsidP="00B436D1">
      <w:pPr>
        <w:shd w:val="clear" w:color="auto" w:fill="FFFFFF"/>
        <w:spacing w:line="336" w:lineRule="auto"/>
        <w:ind w:left="113" w:right="113" w:firstLine="709"/>
        <w:rPr>
          <w:rFonts w:ascii="Times New Roman" w:hAnsi="Times New Roman"/>
          <w:szCs w:val="24"/>
        </w:rPr>
      </w:pPr>
      <w:r w:rsidRPr="00F22E8F">
        <w:rPr>
          <w:rFonts w:ascii="Times New Roman" w:hAnsi="Times New Roman"/>
        </w:rPr>
        <w:lastRenderedPageBreak/>
        <w:t>По показателям качества эпоксидный праймер должен соответствовать нормам, прив</w:t>
      </w:r>
      <w:r w:rsidRPr="00F22E8F">
        <w:rPr>
          <w:rFonts w:ascii="Times New Roman" w:hAnsi="Times New Roman"/>
        </w:rPr>
        <w:t>е</w:t>
      </w:r>
      <w:r w:rsidRPr="00F22E8F">
        <w:rPr>
          <w:rFonts w:ascii="Times New Roman" w:hAnsi="Times New Roman"/>
        </w:rPr>
        <w:t xml:space="preserve">денным в таблице </w:t>
      </w:r>
      <w:r w:rsidR="00EB02DD" w:rsidRPr="00F22E8F">
        <w:rPr>
          <w:rFonts w:ascii="Times New Roman" w:hAnsi="Times New Roman"/>
        </w:rPr>
        <w:t>8</w:t>
      </w:r>
      <w:r w:rsidRPr="00F22E8F">
        <w:rPr>
          <w:rFonts w:ascii="Times New Roman" w:hAnsi="Times New Roman"/>
        </w:rPr>
        <w:t>.4.</w:t>
      </w:r>
      <w:r w:rsidR="00B436D1" w:rsidRPr="00F22E8F">
        <w:rPr>
          <w:rFonts w:ascii="Times New Roman" w:hAnsi="Times New Roman"/>
          <w:szCs w:val="24"/>
        </w:rPr>
        <w:t xml:space="preserve"> </w:t>
      </w:r>
    </w:p>
    <w:p w:rsidR="00B436D1" w:rsidRPr="00F22E8F" w:rsidRDefault="00B436D1" w:rsidP="00B436D1">
      <w:pPr>
        <w:shd w:val="clear" w:color="auto" w:fill="FFFFFF"/>
        <w:spacing w:line="336" w:lineRule="auto"/>
        <w:ind w:left="113" w:right="113" w:firstLine="709"/>
        <w:rPr>
          <w:rFonts w:ascii="Times New Roman" w:hAnsi="Times New Roman"/>
          <w:szCs w:val="24"/>
        </w:rPr>
      </w:pPr>
    </w:p>
    <w:p w:rsidR="00881FCE" w:rsidRPr="00F22E8F" w:rsidRDefault="00C25FE1" w:rsidP="00A0548B">
      <w:pPr>
        <w:pStyle w:val="TableCaption"/>
      </w:pPr>
      <w:r w:rsidRPr="00F22E8F">
        <w:t xml:space="preserve">Таблица </w:t>
      </w:r>
      <w:r w:rsidR="00EB02DD" w:rsidRPr="00F22E8F">
        <w:t>8</w:t>
      </w:r>
      <w:r w:rsidRPr="00F22E8F">
        <w:t xml:space="preserve">.4 </w:t>
      </w:r>
      <w:r w:rsidR="00881FCE" w:rsidRPr="00F22E8F">
        <w:t>Показател</w:t>
      </w:r>
      <w:r w:rsidRPr="00F22E8F">
        <w:t>и</w:t>
      </w:r>
      <w:r w:rsidR="00881FCE" w:rsidRPr="00F22E8F">
        <w:t xml:space="preserve"> качества эпоксидн</w:t>
      </w:r>
      <w:r w:rsidRPr="00F22E8F">
        <w:t>ого</w:t>
      </w:r>
      <w:r w:rsidR="00881FCE" w:rsidRPr="00F22E8F">
        <w:t xml:space="preserve"> праймер</w:t>
      </w:r>
      <w:r w:rsidRPr="00F22E8F">
        <w:t>а</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52"/>
        <w:gridCol w:w="1927"/>
        <w:gridCol w:w="2268"/>
        <w:gridCol w:w="1843"/>
      </w:tblGrid>
      <w:tr w:rsidR="00881FCE" w:rsidRPr="00F22E8F" w:rsidTr="003A7CB1">
        <w:trPr>
          <w:cantSplit/>
          <w:trHeight w:val="280"/>
        </w:trPr>
        <w:tc>
          <w:tcPr>
            <w:tcW w:w="675" w:type="dxa"/>
            <w:vMerge w:val="restart"/>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пп</w:t>
            </w:r>
          </w:p>
        </w:tc>
        <w:tc>
          <w:tcPr>
            <w:tcW w:w="3152" w:type="dxa"/>
            <w:vMerge w:val="restart"/>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Наименование показателя</w:t>
            </w:r>
          </w:p>
        </w:tc>
        <w:tc>
          <w:tcPr>
            <w:tcW w:w="4195" w:type="dxa"/>
            <w:gridSpan w:val="2"/>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Норма для компонентов праймера</w:t>
            </w:r>
          </w:p>
        </w:tc>
        <w:tc>
          <w:tcPr>
            <w:tcW w:w="1843" w:type="dxa"/>
            <w:vMerge w:val="restart"/>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Метод испыт</w:t>
            </w:r>
            <w:r w:rsidRPr="00F22E8F">
              <w:rPr>
                <w:rFonts w:ascii="Times New Roman" w:hAnsi="Times New Roman"/>
                <w:noProof w:val="0"/>
                <w:sz w:val="24"/>
                <w:szCs w:val="24"/>
              </w:rPr>
              <w:t>а</w:t>
            </w:r>
            <w:r w:rsidRPr="00F22E8F">
              <w:rPr>
                <w:rFonts w:ascii="Times New Roman" w:hAnsi="Times New Roman"/>
                <w:noProof w:val="0"/>
                <w:sz w:val="24"/>
                <w:szCs w:val="24"/>
              </w:rPr>
              <w:t>ний</w:t>
            </w:r>
          </w:p>
        </w:tc>
      </w:tr>
      <w:tr w:rsidR="00881FCE" w:rsidRPr="00F22E8F" w:rsidTr="003A7CB1">
        <w:trPr>
          <w:cantSplit/>
          <w:trHeight w:val="443"/>
        </w:trPr>
        <w:tc>
          <w:tcPr>
            <w:tcW w:w="675" w:type="dxa"/>
            <w:vMerge/>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tc>
        <w:tc>
          <w:tcPr>
            <w:tcW w:w="3152" w:type="dxa"/>
            <w:vMerge/>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tc>
        <w:tc>
          <w:tcPr>
            <w:tcW w:w="1927" w:type="dxa"/>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Компонент А</w:t>
            </w:r>
          </w:p>
        </w:tc>
        <w:tc>
          <w:tcPr>
            <w:tcW w:w="2268" w:type="dxa"/>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Компонент  Б</w:t>
            </w:r>
          </w:p>
        </w:tc>
        <w:tc>
          <w:tcPr>
            <w:tcW w:w="1843" w:type="dxa"/>
            <w:vMerge/>
            <w:shd w:val="clear" w:color="auto" w:fill="F3F3F3"/>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tc>
      </w:tr>
      <w:tr w:rsidR="00881FCE" w:rsidRPr="00F22E8F" w:rsidTr="00881FCE">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Внешний вид</w:t>
            </w:r>
          </w:p>
        </w:tc>
        <w:tc>
          <w:tcPr>
            <w:tcW w:w="192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Вязкая одноро</w:t>
            </w:r>
            <w:r w:rsidRPr="00F22E8F">
              <w:rPr>
                <w:rFonts w:ascii="Times New Roman" w:hAnsi="Times New Roman"/>
                <w:noProof w:val="0"/>
                <w:sz w:val="24"/>
                <w:szCs w:val="24"/>
              </w:rPr>
              <w:t>д</w:t>
            </w:r>
            <w:r w:rsidRPr="00F22E8F">
              <w:rPr>
                <w:rFonts w:ascii="Times New Roman" w:hAnsi="Times New Roman"/>
                <w:noProof w:val="0"/>
                <w:sz w:val="24"/>
                <w:szCs w:val="24"/>
              </w:rPr>
              <w:t>ная масса черн</w:t>
            </w:r>
            <w:r w:rsidRPr="00F22E8F">
              <w:rPr>
                <w:rFonts w:ascii="Times New Roman" w:hAnsi="Times New Roman"/>
                <w:noProof w:val="0"/>
                <w:sz w:val="24"/>
                <w:szCs w:val="24"/>
              </w:rPr>
              <w:t>о</w:t>
            </w:r>
            <w:r w:rsidRPr="00F22E8F">
              <w:rPr>
                <w:rFonts w:ascii="Times New Roman" w:hAnsi="Times New Roman"/>
                <w:noProof w:val="0"/>
                <w:sz w:val="24"/>
                <w:szCs w:val="24"/>
              </w:rPr>
              <w:t>го цвета</w:t>
            </w:r>
          </w:p>
        </w:tc>
        <w:tc>
          <w:tcPr>
            <w:tcW w:w="2268"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Вязкая жидкость от желтого до темно-коричневого цвета</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Визуально</w:t>
            </w:r>
          </w:p>
        </w:tc>
      </w:tr>
      <w:tr w:rsidR="00881FCE" w:rsidRPr="00F22E8F" w:rsidTr="00881FCE">
        <w:trPr>
          <w:trHeight w:val="691"/>
        </w:trPr>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Условная вязкость по ВЗ-6 </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при 40°С, минут, не более</w:t>
            </w:r>
          </w:p>
        </w:tc>
        <w:tc>
          <w:tcPr>
            <w:tcW w:w="1927"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10</w:t>
            </w:r>
          </w:p>
        </w:tc>
        <w:tc>
          <w:tcPr>
            <w:tcW w:w="2268"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2</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ГОСТ 9070-75</w:t>
            </w:r>
          </w:p>
        </w:tc>
      </w:tr>
      <w:tr w:rsidR="00881FCE" w:rsidRPr="00F22E8F" w:rsidTr="00881FCE">
        <w:trPr>
          <w:cantSplit/>
          <w:trHeight w:val="687"/>
        </w:trPr>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3</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Жизнеспособность праймера</w:t>
            </w: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 xml:space="preserve"> при 20°С, минут, не менее</w:t>
            </w:r>
          </w:p>
        </w:tc>
        <w:tc>
          <w:tcPr>
            <w:tcW w:w="4195" w:type="dxa"/>
            <w:gridSpan w:val="2"/>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p>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40</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Секундомер</w:t>
            </w:r>
          </w:p>
        </w:tc>
      </w:tr>
      <w:tr w:rsidR="00881FCE" w:rsidRPr="00F22E8F" w:rsidTr="00881FCE">
        <w:trPr>
          <w:cantSplit/>
          <w:trHeight w:val="693"/>
        </w:trPr>
        <w:tc>
          <w:tcPr>
            <w:tcW w:w="675"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4</w:t>
            </w:r>
          </w:p>
        </w:tc>
        <w:tc>
          <w:tcPr>
            <w:tcW w:w="3152"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Режим отверждения при 90°С, мин.</w:t>
            </w:r>
          </w:p>
        </w:tc>
        <w:tc>
          <w:tcPr>
            <w:tcW w:w="4195" w:type="dxa"/>
            <w:gridSpan w:val="2"/>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3-5</w:t>
            </w:r>
          </w:p>
        </w:tc>
        <w:tc>
          <w:tcPr>
            <w:tcW w:w="1843" w:type="dxa"/>
            <w:vAlign w:val="center"/>
          </w:tcPr>
          <w:p w:rsidR="00881FCE" w:rsidRPr="00F22E8F" w:rsidRDefault="00881FCE" w:rsidP="00F11702">
            <w:pPr>
              <w:pStyle w:val="TableText"/>
              <w:spacing w:before="0" w:after="0"/>
              <w:ind w:left="-57" w:right="-57" w:firstLine="7"/>
              <w:rPr>
                <w:rFonts w:ascii="Times New Roman" w:hAnsi="Times New Roman"/>
                <w:noProof w:val="0"/>
                <w:sz w:val="24"/>
                <w:szCs w:val="24"/>
              </w:rPr>
            </w:pPr>
            <w:r w:rsidRPr="00F22E8F">
              <w:rPr>
                <w:rFonts w:ascii="Times New Roman" w:hAnsi="Times New Roman"/>
                <w:noProof w:val="0"/>
                <w:sz w:val="24"/>
                <w:szCs w:val="24"/>
              </w:rPr>
              <w:t>Секундомер</w:t>
            </w:r>
          </w:p>
        </w:tc>
      </w:tr>
    </w:tbl>
    <w:p w:rsidR="002E1020" w:rsidRPr="00F22E8F" w:rsidRDefault="002E1020" w:rsidP="0029722C">
      <w:pPr>
        <w:shd w:val="clear" w:color="auto" w:fill="FFFFFF"/>
        <w:spacing w:line="336" w:lineRule="auto"/>
        <w:ind w:left="113" w:right="113" w:firstLine="709"/>
        <w:rPr>
          <w:rFonts w:ascii="Times New Roman" w:hAnsi="Times New Roman"/>
          <w:szCs w:val="24"/>
        </w:rPr>
      </w:pP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Ленту, входящую в комплект манжеты  принимают партиями. Партией считают кол</w:t>
      </w:r>
      <w:r w:rsidRPr="00F22E8F">
        <w:rPr>
          <w:rFonts w:ascii="Times New Roman" w:hAnsi="Times New Roman"/>
          <w:szCs w:val="24"/>
        </w:rPr>
        <w:t>и</w:t>
      </w:r>
      <w:r w:rsidRPr="00F22E8F">
        <w:rPr>
          <w:rFonts w:ascii="Times New Roman" w:hAnsi="Times New Roman"/>
          <w:szCs w:val="24"/>
        </w:rPr>
        <w:t>чество ленты одного типа и размера, изготовленное по одной и той же рецептуре и технол</w:t>
      </w:r>
      <w:r w:rsidRPr="00F22E8F">
        <w:rPr>
          <w:rFonts w:ascii="Times New Roman" w:hAnsi="Times New Roman"/>
          <w:szCs w:val="24"/>
        </w:rPr>
        <w:t>о</w:t>
      </w:r>
      <w:r w:rsidRPr="00F22E8F">
        <w:rPr>
          <w:rFonts w:ascii="Times New Roman" w:hAnsi="Times New Roman"/>
          <w:szCs w:val="24"/>
        </w:rPr>
        <w:t>гии и  сопровождаемое  одним документом о качестве.</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Каждую партию ленты, отправляемую в один адрес, сопровождают  документом о  к</w:t>
      </w:r>
      <w:r w:rsidRPr="00F22E8F">
        <w:rPr>
          <w:rFonts w:ascii="Times New Roman" w:hAnsi="Times New Roman"/>
          <w:szCs w:val="24"/>
        </w:rPr>
        <w:t>а</w:t>
      </w:r>
      <w:r w:rsidRPr="00F22E8F">
        <w:rPr>
          <w:rFonts w:ascii="Times New Roman" w:hAnsi="Times New Roman"/>
          <w:szCs w:val="24"/>
        </w:rPr>
        <w:t>честве (паспортом), в котором  указывают: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наименование предприятия-изготовителя и (или) его товарный знак;</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условное обозначение манжеты  и номер технических условий;</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номер партии;</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количество рулонов или мерных отрезков в партии;</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дату изготовления;</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штамп ОТК;</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результаты проведенных испытаний и заключение  о соответствии партии  требов</w:t>
      </w:r>
      <w:r w:rsidRPr="00F22E8F">
        <w:rPr>
          <w:rFonts w:ascii="Times New Roman" w:hAnsi="Times New Roman"/>
          <w:szCs w:val="24"/>
        </w:rPr>
        <w:t>а</w:t>
      </w:r>
      <w:r w:rsidRPr="00F22E8F">
        <w:rPr>
          <w:rFonts w:ascii="Times New Roman" w:hAnsi="Times New Roman"/>
          <w:szCs w:val="24"/>
        </w:rPr>
        <w:t>ниям настоящих  технических условий;</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гигиенический сертификат.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Для проверки соответствия комплекта манжеты требованиям технических условий  проводят приемо-сдаточные испытания. Приемо-сдаточные испытания проводят по показат</w:t>
      </w:r>
      <w:r w:rsidRPr="00F22E8F">
        <w:rPr>
          <w:rFonts w:ascii="Times New Roman" w:hAnsi="Times New Roman"/>
          <w:szCs w:val="24"/>
        </w:rPr>
        <w:t>е</w:t>
      </w:r>
      <w:r w:rsidRPr="00F22E8F">
        <w:rPr>
          <w:rFonts w:ascii="Times New Roman" w:hAnsi="Times New Roman"/>
          <w:szCs w:val="24"/>
        </w:rPr>
        <w:t xml:space="preserve">лям таблицы 1 и  пп.2 - 6 таблицы 2. </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Испытания проводят на трех рулонах от партии. Отбор рулонов для испытаний – по ГОСТ 18321  методом случайной выборки.</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При получении неудовлетворительных результатов испытаний хотя бы по одному из показателей, по нему проводят повторные испытания на удвоенной выборке, взятой от той же партии. Результаты повторных испытаний являются окончательными и распространяются на </w:t>
      </w:r>
      <w:r w:rsidRPr="00F22E8F">
        <w:rPr>
          <w:rFonts w:ascii="Times New Roman" w:hAnsi="Times New Roman"/>
          <w:szCs w:val="24"/>
        </w:rPr>
        <w:lastRenderedPageBreak/>
        <w:t>всю партию; при отрицательных результатах повторных испытаний партию манжет бракуют.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Манжета (лента) может быть использована только после получения положительных  результатов приемо-сдаточных испытаний.</w:t>
      </w:r>
    </w:p>
    <w:p w:rsidR="002E1020" w:rsidRPr="00F22E8F" w:rsidRDefault="002E1020" w:rsidP="002E1020">
      <w:pPr>
        <w:shd w:val="clear" w:color="auto" w:fill="FFFFFF"/>
        <w:spacing w:line="360" w:lineRule="auto"/>
        <w:ind w:left="113" w:right="113" w:firstLine="709"/>
        <w:rPr>
          <w:rFonts w:ascii="Times New Roman" w:hAnsi="Times New Roman"/>
          <w:b/>
          <w:szCs w:val="24"/>
        </w:rPr>
      </w:pPr>
    </w:p>
    <w:p w:rsidR="0029722C" w:rsidRPr="00F22E8F" w:rsidRDefault="0029722C"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Методы контроля манжет</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Испытания манжет проводят при температуре (20 </w:t>
      </w:r>
      <w:r w:rsidRPr="00F22E8F">
        <w:rPr>
          <w:rFonts w:ascii="Times New Roman" w:hAnsi="Times New Roman"/>
          <w:szCs w:val="24"/>
        </w:rPr>
        <w:sym w:font="Symbol" w:char="F0B1"/>
      </w:r>
      <w:r w:rsidRPr="00F22E8F">
        <w:rPr>
          <w:rFonts w:ascii="Times New Roman" w:hAnsi="Times New Roman"/>
          <w:szCs w:val="24"/>
        </w:rPr>
        <w:t xml:space="preserve"> 5) </w:t>
      </w:r>
      <w:r w:rsidRPr="00F22E8F">
        <w:rPr>
          <w:rFonts w:ascii="Times New Roman" w:hAnsi="Times New Roman"/>
          <w:szCs w:val="24"/>
        </w:rPr>
        <w:sym w:font="Symbol" w:char="F0B0"/>
      </w:r>
      <w:r w:rsidRPr="00F22E8F">
        <w:rPr>
          <w:rFonts w:ascii="Times New Roman" w:hAnsi="Times New Roman"/>
          <w:szCs w:val="24"/>
        </w:rPr>
        <w:t>С. Время выдержки образцов перед испытаниями  – не менее двух часов.</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Внешний вид манжеты (ленты) определяют визуально путем сравнения с контрольным образцом в процессе изготовления партии. </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Толщину манжеты измеряют толщиномером  по </w:t>
      </w:r>
      <w:hyperlink r:id="rId46" w:history="1">
        <w:r w:rsidR="00393991" w:rsidRPr="00F22E8F">
          <w:rPr>
            <w:rStyle w:val="ae"/>
            <w:rFonts w:ascii="Times New Roman" w:hAnsi="Times New Roman"/>
            <w:color w:val="auto"/>
            <w:szCs w:val="24"/>
          </w:rPr>
          <w:t>ГОСТ 11358-89</w:t>
        </w:r>
      </w:hyperlink>
      <w:r w:rsidRPr="00F22E8F">
        <w:rPr>
          <w:rFonts w:ascii="Times New Roman" w:hAnsi="Times New Roman"/>
          <w:szCs w:val="24"/>
        </w:rPr>
        <w:t xml:space="preserve"> с погрешностью </w:t>
      </w:r>
      <w:smartTag w:uri="urn:schemas-microsoft-com:office:smarttags" w:element="metricconverter">
        <w:smartTagPr>
          <w:attr w:name="ProductID" w:val="0,1 мм"/>
        </w:smartTagPr>
        <w:r w:rsidRPr="00F22E8F">
          <w:rPr>
            <w:rFonts w:ascii="Times New Roman" w:hAnsi="Times New Roman"/>
            <w:szCs w:val="24"/>
          </w:rPr>
          <w:t>0,1 мм</w:t>
        </w:r>
      </w:smartTag>
      <w:r w:rsidRPr="00F22E8F">
        <w:rPr>
          <w:rFonts w:ascii="Times New Roman" w:hAnsi="Times New Roman"/>
          <w:szCs w:val="24"/>
        </w:rPr>
        <w:t xml:space="preserve"> или микрометром МК-25 по </w:t>
      </w:r>
      <w:hyperlink r:id="rId47" w:history="1">
        <w:r w:rsidR="00393991" w:rsidRPr="00F22E8F">
          <w:rPr>
            <w:rStyle w:val="ae"/>
            <w:rFonts w:ascii="Times New Roman" w:hAnsi="Times New Roman"/>
            <w:color w:val="auto"/>
            <w:szCs w:val="24"/>
          </w:rPr>
          <w:t>ГОСТ 6507-90</w:t>
        </w:r>
      </w:hyperlink>
      <w:r w:rsidRPr="00F22E8F">
        <w:rPr>
          <w:rFonts w:ascii="Times New Roman" w:hAnsi="Times New Roman"/>
          <w:szCs w:val="24"/>
        </w:rPr>
        <w:t xml:space="preserve"> по поперечному срезу, отступив от края ма</w:t>
      </w:r>
      <w:r w:rsidRPr="00F22E8F">
        <w:rPr>
          <w:rFonts w:ascii="Times New Roman" w:hAnsi="Times New Roman"/>
          <w:szCs w:val="24"/>
        </w:rPr>
        <w:t>н</w:t>
      </w:r>
      <w:r w:rsidRPr="00F22E8F">
        <w:rPr>
          <w:rFonts w:ascii="Times New Roman" w:hAnsi="Times New Roman"/>
          <w:szCs w:val="24"/>
        </w:rPr>
        <w:t xml:space="preserve">жеты на расстояние не менее </w:t>
      </w:r>
      <w:smartTag w:uri="urn:schemas-microsoft-com:office:smarttags" w:element="metricconverter">
        <w:smartTagPr>
          <w:attr w:name="ProductID" w:val="10 мм"/>
        </w:smartTagPr>
        <w:r w:rsidRPr="00F22E8F">
          <w:rPr>
            <w:rFonts w:ascii="Times New Roman" w:hAnsi="Times New Roman"/>
            <w:szCs w:val="24"/>
          </w:rPr>
          <w:t>10 мм</w:t>
        </w:r>
      </w:smartTag>
      <w:r w:rsidRPr="00F22E8F">
        <w:rPr>
          <w:rFonts w:ascii="Times New Roman" w:hAnsi="Times New Roman"/>
          <w:szCs w:val="24"/>
        </w:rPr>
        <w:t>, последующие измерения - через каждые (50</w:t>
      </w:r>
      <w:r w:rsidRPr="00F22E8F">
        <w:rPr>
          <w:rFonts w:ascii="Times New Roman" w:hAnsi="Times New Roman"/>
          <w:szCs w:val="24"/>
        </w:rPr>
        <w:sym w:font="Symbol" w:char="F0B1"/>
      </w:r>
      <w:r w:rsidRPr="00F22E8F">
        <w:rPr>
          <w:rFonts w:ascii="Times New Roman" w:hAnsi="Times New Roman"/>
          <w:szCs w:val="24"/>
        </w:rPr>
        <w:t xml:space="preserve">1,0) мм. </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По результатам измерений определяют среднее максимальное и среднее минимальное значения.</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Ширину полотна манжеты  определяют линейкой при ее изготовлении по </w:t>
      </w:r>
      <w:hyperlink r:id="rId48" w:history="1">
        <w:r w:rsidR="00393991" w:rsidRPr="00F22E8F">
          <w:rPr>
            <w:rStyle w:val="ae"/>
            <w:rFonts w:ascii="Times New Roman" w:hAnsi="Times New Roman"/>
            <w:color w:val="auto"/>
            <w:szCs w:val="24"/>
          </w:rPr>
          <w:t>ГОСТ 427-75</w:t>
        </w:r>
      </w:hyperlink>
      <w:r w:rsidRPr="00F22E8F">
        <w:rPr>
          <w:rFonts w:ascii="Times New Roman" w:hAnsi="Times New Roman"/>
          <w:szCs w:val="24"/>
        </w:rPr>
        <w:t xml:space="preserve"> с погрешностью </w:t>
      </w:r>
      <w:smartTag w:uri="urn:schemas-microsoft-com:office:smarttags" w:element="metricconverter">
        <w:smartTagPr>
          <w:attr w:name="ProductID" w:val="1 мм"/>
        </w:smartTagPr>
        <w:r w:rsidRPr="00F22E8F">
          <w:rPr>
            <w:rFonts w:ascii="Times New Roman" w:hAnsi="Times New Roman"/>
            <w:szCs w:val="24"/>
          </w:rPr>
          <w:t>1 мм</w:t>
        </w:r>
      </w:smartTag>
      <w:r w:rsidRPr="00F22E8F">
        <w:rPr>
          <w:rFonts w:ascii="Times New Roman" w:hAnsi="Times New Roman"/>
          <w:szCs w:val="24"/>
        </w:rPr>
        <w:t>.</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Длину манжеты определяют рулеткой по ГОСТ 7502-89 с погрешностью </w:t>
      </w:r>
      <w:smartTag w:uri="urn:schemas-microsoft-com:office:smarttags" w:element="metricconverter">
        <w:smartTagPr>
          <w:attr w:name="ProductID" w:val="5 мм"/>
        </w:smartTagPr>
        <w:r w:rsidRPr="00F22E8F">
          <w:rPr>
            <w:rFonts w:ascii="Times New Roman" w:hAnsi="Times New Roman"/>
            <w:szCs w:val="24"/>
          </w:rPr>
          <w:t>5 мм</w:t>
        </w:r>
      </w:smartTag>
      <w:r w:rsidRPr="00F22E8F">
        <w:rPr>
          <w:rFonts w:ascii="Times New Roman" w:hAnsi="Times New Roman"/>
          <w:szCs w:val="24"/>
        </w:rPr>
        <w:t>.</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Прочность и относительное удлинение при разрыве определяют  по ГОСТ 11262 на п</w:t>
      </w:r>
      <w:r w:rsidRPr="00F22E8F">
        <w:rPr>
          <w:rFonts w:ascii="Times New Roman" w:hAnsi="Times New Roman"/>
          <w:szCs w:val="24"/>
        </w:rPr>
        <w:t>я</w:t>
      </w:r>
      <w:r w:rsidRPr="00F22E8F">
        <w:rPr>
          <w:rFonts w:ascii="Times New Roman" w:hAnsi="Times New Roman"/>
          <w:szCs w:val="24"/>
        </w:rPr>
        <w:t>ти образцах типа 1, вырезанных из полосы ленты в продольном направлении от каждой в</w:t>
      </w:r>
      <w:r w:rsidRPr="00F22E8F">
        <w:rPr>
          <w:rFonts w:ascii="Times New Roman" w:hAnsi="Times New Roman"/>
          <w:szCs w:val="24"/>
        </w:rPr>
        <w:t>ы</w:t>
      </w:r>
      <w:r w:rsidRPr="00F22E8F">
        <w:rPr>
          <w:rFonts w:ascii="Times New Roman" w:hAnsi="Times New Roman"/>
          <w:szCs w:val="24"/>
        </w:rPr>
        <w:t>бранной партии. За результат принимают среднее арифметическое пяти определений прочн</w:t>
      </w:r>
      <w:r w:rsidRPr="00F22E8F">
        <w:rPr>
          <w:rFonts w:ascii="Times New Roman" w:hAnsi="Times New Roman"/>
          <w:szCs w:val="24"/>
        </w:rPr>
        <w:t>о</w:t>
      </w:r>
      <w:r w:rsidRPr="00F22E8F">
        <w:rPr>
          <w:rFonts w:ascii="Times New Roman" w:hAnsi="Times New Roman"/>
          <w:szCs w:val="24"/>
        </w:rPr>
        <w:t>сти и относительного удлинения. За результат испытания партии принимают минимальные значения физико-механических характеристик одного из рулонов, отобранных для испыт</w:t>
      </w:r>
      <w:r w:rsidRPr="00F22E8F">
        <w:rPr>
          <w:rFonts w:ascii="Times New Roman" w:hAnsi="Times New Roman"/>
          <w:szCs w:val="24"/>
        </w:rPr>
        <w:t>а</w:t>
      </w:r>
      <w:r w:rsidRPr="00F22E8F">
        <w:rPr>
          <w:rFonts w:ascii="Times New Roman" w:hAnsi="Times New Roman"/>
          <w:szCs w:val="24"/>
        </w:rPr>
        <w:t>ний.</w:t>
      </w:r>
    </w:p>
    <w:p w:rsidR="0029722C" w:rsidRPr="00F22E8F" w:rsidRDefault="0029722C"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Определение адгезии манжеты (ленты) к стали и заводскому полиэтиленовому покр</w:t>
      </w:r>
      <w:r w:rsidRPr="00F22E8F">
        <w:rPr>
          <w:rFonts w:ascii="Times New Roman" w:hAnsi="Times New Roman"/>
          <w:szCs w:val="24"/>
        </w:rPr>
        <w:t>ы</w:t>
      </w:r>
      <w:r w:rsidRPr="00F22E8F">
        <w:rPr>
          <w:rFonts w:ascii="Times New Roman" w:hAnsi="Times New Roman"/>
          <w:szCs w:val="24"/>
        </w:rPr>
        <w:t>тию  при различных температурах испытаний или выдержке в воде, определение степени усадки, а также стойкости ленты к растрескиванию под напряжением  производят  согласно Приложений А, Б и В (соответственно) «Технических требований на наружные антикорроз</w:t>
      </w:r>
      <w:r w:rsidRPr="00F22E8F">
        <w:rPr>
          <w:rFonts w:ascii="Times New Roman" w:hAnsi="Times New Roman"/>
          <w:szCs w:val="24"/>
        </w:rPr>
        <w:t>и</w:t>
      </w:r>
      <w:r w:rsidRPr="00F22E8F">
        <w:rPr>
          <w:rFonts w:ascii="Times New Roman" w:hAnsi="Times New Roman"/>
          <w:szCs w:val="24"/>
        </w:rPr>
        <w:t>онные покрытия на основе термоусаживающихся полимерных лент, предназначенных для изоляции сварных стыков магистральных нефтепроводов и отводов от них», утвержденных ОАО «АК «Транс</w:t>
      </w:r>
      <w:r w:rsidR="0059568B" w:rsidRPr="00F22E8F">
        <w:rPr>
          <w:rFonts w:ascii="Times New Roman" w:hAnsi="Times New Roman"/>
          <w:szCs w:val="24"/>
        </w:rPr>
        <w:t xml:space="preserve">нефть» </w:t>
      </w:r>
      <w:hyperlink r:id="rId49" w:history="1">
        <w:r w:rsidR="00393991" w:rsidRPr="00F22E8F">
          <w:rPr>
            <w:rStyle w:val="ae"/>
            <w:rFonts w:ascii="Times New Roman" w:hAnsi="Times New Roman"/>
            <w:color w:val="auto"/>
            <w:szCs w:val="24"/>
          </w:rPr>
          <w:t>ОТТ-25.220.01-КТН-189-10</w:t>
        </w:r>
      </w:hyperlink>
      <w:r w:rsidR="00C0791D" w:rsidRPr="00F22E8F">
        <w:rPr>
          <w:rFonts w:ascii="Times New Roman" w:hAnsi="Times New Roman"/>
          <w:szCs w:val="24"/>
        </w:rPr>
        <w:t xml:space="preserve"> </w:t>
      </w:r>
      <w:r w:rsidR="00C0791D" w:rsidRPr="00F22E8F">
        <w:rPr>
          <w:rFonts w:ascii="Times New Roman" w:hAnsi="Times New Roman"/>
        </w:rPr>
        <w:t>«Магистральный трубопроводный транспорт нефти и нефтепродуктов. Наружное антикоррозионное покрытие сварных стыков трубопроводов. Общие технические требования»</w:t>
      </w:r>
      <w:r w:rsidRPr="00F22E8F">
        <w:rPr>
          <w:rFonts w:ascii="Times New Roman" w:hAnsi="Times New Roman"/>
          <w:szCs w:val="24"/>
        </w:rPr>
        <w:t>.</w:t>
      </w:r>
    </w:p>
    <w:p w:rsidR="002E1020" w:rsidRPr="00F22E8F" w:rsidRDefault="002E1020" w:rsidP="002E1020">
      <w:pPr>
        <w:shd w:val="clear" w:color="auto" w:fill="FFFFFF"/>
        <w:spacing w:line="360" w:lineRule="auto"/>
        <w:ind w:left="113" w:right="113" w:firstLine="709"/>
        <w:rPr>
          <w:rFonts w:ascii="Times New Roman" w:hAnsi="Times New Roman"/>
          <w:b/>
          <w:szCs w:val="24"/>
        </w:rPr>
      </w:pPr>
    </w:p>
    <w:p w:rsidR="00F30750" w:rsidRPr="00F22E8F" w:rsidRDefault="00F30750"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Транспортирование и хранение манжет</w:t>
      </w:r>
    </w:p>
    <w:p w:rsidR="00F30750" w:rsidRPr="00F22E8F" w:rsidRDefault="00F30750"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Рулоны ленты или ее мерные отрезки, транспортируют  в вертикальном положении </w:t>
      </w:r>
      <w:r w:rsidRPr="00F22E8F">
        <w:rPr>
          <w:rFonts w:ascii="Times New Roman" w:hAnsi="Times New Roman"/>
          <w:szCs w:val="24"/>
        </w:rPr>
        <w:lastRenderedPageBreak/>
        <w:t>всеми видами транспорта в крытых транспортных средствах в соответствии с правилами п</w:t>
      </w:r>
      <w:r w:rsidRPr="00F22E8F">
        <w:rPr>
          <w:rFonts w:ascii="Times New Roman" w:hAnsi="Times New Roman"/>
          <w:szCs w:val="24"/>
        </w:rPr>
        <w:t>е</w:t>
      </w:r>
      <w:r w:rsidRPr="00F22E8F">
        <w:rPr>
          <w:rFonts w:ascii="Times New Roman" w:hAnsi="Times New Roman"/>
          <w:szCs w:val="24"/>
        </w:rPr>
        <w:t>ревозки грузов, действующими на каждом виде транспорта.</w:t>
      </w:r>
    </w:p>
    <w:p w:rsidR="00F30750" w:rsidRPr="00F22E8F" w:rsidRDefault="00F30750"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Ленту (манжету) хранят в вертикальном положении в заводской упаковке в закрытых помещениях, исключающих попадание прямых солнечных лучей, на расстоянии не менее 1м от нагревательных приборов. Укладка штабеля манжет (рулонов) должна быть не более </w:t>
      </w:r>
      <w:smartTag w:uri="urn:schemas-microsoft-com:office:smarttags" w:element="metricconverter">
        <w:smartTagPr>
          <w:attr w:name="ProductID" w:val="1,5 м"/>
        </w:smartTagPr>
        <w:r w:rsidRPr="00F22E8F">
          <w:rPr>
            <w:rFonts w:ascii="Times New Roman" w:hAnsi="Times New Roman"/>
            <w:szCs w:val="24"/>
          </w:rPr>
          <w:t>1,5 м</w:t>
        </w:r>
      </w:smartTag>
      <w:r w:rsidRPr="00F22E8F">
        <w:rPr>
          <w:rFonts w:ascii="Times New Roman" w:hAnsi="Times New Roman"/>
          <w:szCs w:val="24"/>
        </w:rPr>
        <w:t xml:space="preserve"> (трех рядов); при хранении на деревянных поддонах высота штабеля - не более четырех рядов. </w:t>
      </w:r>
    </w:p>
    <w:p w:rsidR="00F30750" w:rsidRPr="00F22E8F" w:rsidRDefault="00F30750"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Эпоксидный праймер (компонент А и компонент Б) хранят в заводской упаковке в от</w:t>
      </w:r>
      <w:r w:rsidRPr="00F22E8F">
        <w:rPr>
          <w:rFonts w:ascii="Times New Roman" w:hAnsi="Times New Roman"/>
          <w:szCs w:val="24"/>
        </w:rPr>
        <w:t>а</w:t>
      </w:r>
      <w:r w:rsidRPr="00F22E8F">
        <w:rPr>
          <w:rFonts w:ascii="Times New Roman" w:hAnsi="Times New Roman"/>
          <w:szCs w:val="24"/>
        </w:rPr>
        <w:t>пливаемых помещениях при температуре окружающего воздуха от +5 до +40°С  в местах, и</w:t>
      </w:r>
      <w:r w:rsidRPr="00F22E8F">
        <w:rPr>
          <w:rFonts w:ascii="Times New Roman" w:hAnsi="Times New Roman"/>
          <w:szCs w:val="24"/>
        </w:rPr>
        <w:t>с</w:t>
      </w:r>
      <w:r w:rsidRPr="00F22E8F">
        <w:rPr>
          <w:rFonts w:ascii="Times New Roman" w:hAnsi="Times New Roman"/>
          <w:szCs w:val="24"/>
        </w:rPr>
        <w:t xml:space="preserve">ключающих попадание влаги, прямых солнечных лучей, на расстоянии не менее </w:t>
      </w:r>
      <w:smartTag w:uri="urn:schemas-microsoft-com:office:smarttags" w:element="metricconverter">
        <w:smartTagPr>
          <w:attr w:name="ProductID" w:val="1 м"/>
        </w:smartTagPr>
        <w:r w:rsidRPr="00F22E8F">
          <w:rPr>
            <w:rFonts w:ascii="Times New Roman" w:hAnsi="Times New Roman"/>
            <w:szCs w:val="24"/>
          </w:rPr>
          <w:t>1 м</w:t>
        </w:r>
      </w:smartTag>
      <w:r w:rsidRPr="00F22E8F">
        <w:rPr>
          <w:rFonts w:ascii="Times New Roman" w:hAnsi="Times New Roman"/>
          <w:szCs w:val="24"/>
        </w:rPr>
        <w:t xml:space="preserve"> от отоп</w:t>
      </w:r>
      <w:r w:rsidRPr="00F22E8F">
        <w:rPr>
          <w:rFonts w:ascii="Times New Roman" w:hAnsi="Times New Roman"/>
          <w:szCs w:val="24"/>
        </w:rPr>
        <w:t>и</w:t>
      </w:r>
      <w:r w:rsidRPr="00F22E8F">
        <w:rPr>
          <w:rFonts w:ascii="Times New Roman" w:hAnsi="Times New Roman"/>
          <w:szCs w:val="24"/>
        </w:rPr>
        <w:t>тельных приборов.</w:t>
      </w:r>
    </w:p>
    <w:p w:rsidR="002E1020" w:rsidRPr="00F22E8F" w:rsidRDefault="002E1020" w:rsidP="002E1020">
      <w:pPr>
        <w:shd w:val="clear" w:color="auto" w:fill="FFFFFF"/>
        <w:spacing w:line="360" w:lineRule="auto"/>
        <w:ind w:left="113" w:right="113" w:firstLine="709"/>
        <w:rPr>
          <w:rFonts w:ascii="Times New Roman" w:hAnsi="Times New Roman"/>
          <w:b/>
          <w:szCs w:val="24"/>
        </w:rPr>
      </w:pPr>
    </w:p>
    <w:p w:rsidR="004962E3" w:rsidRPr="00F22E8F" w:rsidRDefault="004962E3" w:rsidP="002E1020">
      <w:pPr>
        <w:shd w:val="clear" w:color="auto" w:fill="FFFFFF"/>
        <w:spacing w:line="360" w:lineRule="auto"/>
        <w:ind w:left="113" w:right="113" w:firstLine="709"/>
        <w:rPr>
          <w:rFonts w:ascii="Times New Roman" w:hAnsi="Times New Roman"/>
          <w:b/>
          <w:szCs w:val="24"/>
        </w:rPr>
      </w:pPr>
      <w:r w:rsidRPr="00F22E8F">
        <w:rPr>
          <w:rFonts w:ascii="Times New Roman" w:hAnsi="Times New Roman"/>
          <w:b/>
          <w:szCs w:val="24"/>
        </w:rPr>
        <w:t xml:space="preserve"> Входной контроль битумных, битумно-полимерных, и асмольных полимерных материалов при поступлении на склад </w:t>
      </w:r>
    </w:p>
    <w:p w:rsidR="004962E3" w:rsidRPr="00F22E8F" w:rsidRDefault="004962E3" w:rsidP="002E1020">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Порядок входного контроля представлен в таблице </w:t>
      </w:r>
      <w:r w:rsidR="00EB02DD" w:rsidRPr="00F22E8F">
        <w:rPr>
          <w:rFonts w:ascii="Times New Roman" w:hAnsi="Times New Roman"/>
          <w:szCs w:val="24"/>
        </w:rPr>
        <w:t>8</w:t>
      </w:r>
      <w:r w:rsidR="0094744B" w:rsidRPr="00F22E8F">
        <w:rPr>
          <w:rFonts w:ascii="Times New Roman" w:hAnsi="Times New Roman"/>
          <w:szCs w:val="24"/>
        </w:rPr>
        <w:t>.5.</w:t>
      </w:r>
    </w:p>
    <w:p w:rsidR="0094744B" w:rsidRPr="00F22E8F" w:rsidRDefault="0094744B" w:rsidP="00A0548B">
      <w:pPr>
        <w:pStyle w:val="TableCaption"/>
      </w:pPr>
      <w:r w:rsidRPr="00F22E8F">
        <w:t xml:space="preserve">Таблица </w:t>
      </w:r>
      <w:r w:rsidR="00EB02DD" w:rsidRPr="00F22E8F">
        <w:t>8</w:t>
      </w:r>
      <w:r w:rsidRPr="00F22E8F">
        <w:t>.5  Входной контроль битумных, битумно-полимерных, и асмольных полимерных материалов при поступлении на склад</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3541"/>
        <w:gridCol w:w="2376"/>
        <w:gridCol w:w="1874"/>
      </w:tblGrid>
      <w:tr w:rsidR="008D17DA" w:rsidRPr="00F22E8F" w:rsidTr="004605F8">
        <w:tc>
          <w:tcPr>
            <w:tcW w:w="2243"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Контролируемые п</w:t>
            </w:r>
            <w:r w:rsidRPr="00F22E8F">
              <w:rPr>
                <w:rFonts w:ascii="Times New Roman" w:hAnsi="Times New Roman"/>
                <w:noProof w:val="0"/>
                <w:sz w:val="22"/>
                <w:szCs w:val="22"/>
              </w:rPr>
              <w:t>а</w:t>
            </w:r>
            <w:r w:rsidRPr="00F22E8F">
              <w:rPr>
                <w:rFonts w:ascii="Times New Roman" w:hAnsi="Times New Roman"/>
                <w:noProof w:val="0"/>
                <w:sz w:val="22"/>
                <w:szCs w:val="22"/>
              </w:rPr>
              <w:t>раметры</w:t>
            </w:r>
          </w:p>
        </w:tc>
        <w:tc>
          <w:tcPr>
            <w:tcW w:w="3541"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Показатели контроля</w:t>
            </w:r>
          </w:p>
        </w:tc>
        <w:tc>
          <w:tcPr>
            <w:tcW w:w="2376"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Метод и приборы ко</w:t>
            </w:r>
            <w:r w:rsidRPr="00F22E8F">
              <w:rPr>
                <w:rFonts w:ascii="Times New Roman" w:hAnsi="Times New Roman"/>
                <w:noProof w:val="0"/>
                <w:sz w:val="22"/>
                <w:szCs w:val="22"/>
              </w:rPr>
              <w:t>н</w:t>
            </w:r>
            <w:r w:rsidRPr="00F22E8F">
              <w:rPr>
                <w:rFonts w:ascii="Times New Roman" w:hAnsi="Times New Roman"/>
                <w:noProof w:val="0"/>
                <w:sz w:val="22"/>
                <w:szCs w:val="22"/>
              </w:rPr>
              <w:t>троля</w:t>
            </w:r>
          </w:p>
        </w:tc>
        <w:tc>
          <w:tcPr>
            <w:tcW w:w="1874" w:type="dxa"/>
            <w:shd w:val="clear" w:color="auto" w:fill="F3F3F3"/>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Периодичность контроля</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Проверка поставля</w:t>
            </w:r>
            <w:r w:rsidRPr="00F22E8F">
              <w:rPr>
                <w:rFonts w:ascii="Times New Roman" w:hAnsi="Times New Roman"/>
                <w:noProof w:val="0"/>
                <w:sz w:val="22"/>
                <w:szCs w:val="22"/>
              </w:rPr>
              <w:t>е</w:t>
            </w:r>
            <w:r w:rsidRPr="00F22E8F">
              <w:rPr>
                <w:rFonts w:ascii="Times New Roman" w:hAnsi="Times New Roman"/>
                <w:noProof w:val="0"/>
                <w:sz w:val="22"/>
                <w:szCs w:val="22"/>
              </w:rPr>
              <w:t>мых изоляционных мастик, оберток, грунтовок на соотве</w:t>
            </w:r>
            <w:r w:rsidRPr="00F22E8F">
              <w:rPr>
                <w:rFonts w:ascii="Times New Roman" w:hAnsi="Times New Roman"/>
                <w:noProof w:val="0"/>
                <w:sz w:val="22"/>
                <w:szCs w:val="22"/>
              </w:rPr>
              <w:t>т</w:t>
            </w:r>
            <w:r w:rsidRPr="00F22E8F">
              <w:rPr>
                <w:rFonts w:ascii="Times New Roman" w:hAnsi="Times New Roman"/>
                <w:noProof w:val="0"/>
                <w:sz w:val="22"/>
                <w:szCs w:val="22"/>
              </w:rPr>
              <w:t>ствие требованиям ТУ и ГОСТ</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данных паспортов, сертификатов на изоляционные м</w:t>
            </w:r>
            <w:r w:rsidRPr="00F22E8F">
              <w:rPr>
                <w:rFonts w:ascii="Times New Roman" w:hAnsi="Times New Roman"/>
                <w:noProof w:val="0"/>
                <w:sz w:val="22"/>
                <w:szCs w:val="22"/>
              </w:rPr>
              <w:t>а</w:t>
            </w:r>
            <w:r w:rsidRPr="00F22E8F">
              <w:rPr>
                <w:rFonts w:ascii="Times New Roman" w:hAnsi="Times New Roman"/>
                <w:noProof w:val="0"/>
                <w:sz w:val="22"/>
                <w:szCs w:val="22"/>
              </w:rPr>
              <w:t>териалы требованиям ТУ или усл</w:t>
            </w:r>
            <w:r w:rsidRPr="00F22E8F">
              <w:rPr>
                <w:rFonts w:ascii="Times New Roman" w:hAnsi="Times New Roman"/>
                <w:noProof w:val="0"/>
                <w:sz w:val="22"/>
                <w:szCs w:val="22"/>
              </w:rPr>
              <w:t>о</w:t>
            </w:r>
            <w:r w:rsidRPr="00F22E8F">
              <w:rPr>
                <w:rFonts w:ascii="Times New Roman" w:hAnsi="Times New Roman"/>
                <w:noProof w:val="0"/>
                <w:sz w:val="22"/>
                <w:szCs w:val="22"/>
              </w:rPr>
              <w:t>виям контракта на импортные мат</w:t>
            </w:r>
            <w:r w:rsidRPr="00F22E8F">
              <w:rPr>
                <w:rFonts w:ascii="Times New Roman" w:hAnsi="Times New Roman"/>
                <w:noProof w:val="0"/>
                <w:sz w:val="22"/>
                <w:szCs w:val="22"/>
              </w:rPr>
              <w:t>е</w:t>
            </w:r>
            <w:r w:rsidRPr="00F22E8F">
              <w:rPr>
                <w:rFonts w:ascii="Times New Roman" w:hAnsi="Times New Roman"/>
                <w:noProof w:val="0"/>
                <w:sz w:val="22"/>
                <w:szCs w:val="22"/>
              </w:rPr>
              <w:t>риалы.</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Сравнение паспортных данных и характер</w:t>
            </w:r>
            <w:r w:rsidRPr="00F22E8F">
              <w:rPr>
                <w:rFonts w:ascii="Times New Roman" w:hAnsi="Times New Roman"/>
                <w:noProof w:val="0"/>
                <w:sz w:val="22"/>
                <w:szCs w:val="22"/>
              </w:rPr>
              <w:t>и</w:t>
            </w:r>
            <w:r w:rsidRPr="00F22E8F">
              <w:rPr>
                <w:rFonts w:ascii="Times New Roman" w:hAnsi="Times New Roman"/>
                <w:noProof w:val="0"/>
                <w:sz w:val="22"/>
                <w:szCs w:val="22"/>
              </w:rPr>
              <w:t>стик по ТУ.</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физико-химических свойств компонентов требов</w:t>
            </w:r>
            <w:r w:rsidRPr="00F22E8F">
              <w:rPr>
                <w:rFonts w:ascii="Times New Roman" w:hAnsi="Times New Roman"/>
                <w:noProof w:val="0"/>
                <w:sz w:val="22"/>
                <w:szCs w:val="22"/>
              </w:rPr>
              <w:t>а</w:t>
            </w:r>
            <w:r w:rsidRPr="00F22E8F">
              <w:rPr>
                <w:rFonts w:ascii="Times New Roman" w:hAnsi="Times New Roman"/>
                <w:noProof w:val="0"/>
                <w:sz w:val="22"/>
                <w:szCs w:val="22"/>
              </w:rPr>
              <w:t>ниям ТУ, ГОСТ</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Состав паспортных данных на ко</w:t>
            </w:r>
            <w:r w:rsidRPr="00F22E8F">
              <w:rPr>
                <w:rFonts w:ascii="Times New Roman" w:hAnsi="Times New Roman"/>
                <w:noProof w:val="0"/>
                <w:sz w:val="22"/>
                <w:szCs w:val="22"/>
              </w:rPr>
              <w:t>м</w:t>
            </w:r>
            <w:r w:rsidRPr="00F22E8F">
              <w:rPr>
                <w:rFonts w:ascii="Times New Roman" w:hAnsi="Times New Roman"/>
                <w:noProof w:val="0"/>
                <w:sz w:val="22"/>
                <w:szCs w:val="22"/>
              </w:rPr>
              <w:t>поненты ТУ</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Сравнение паспортных данных и данных ТУ</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Выборочно</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Однородность</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Отсутствие сгустков, посторонних включений и не покрытых битумом частиц наполнителя</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по сколу о</w:t>
            </w:r>
            <w:r w:rsidRPr="00F22E8F">
              <w:rPr>
                <w:rFonts w:ascii="Times New Roman" w:hAnsi="Times New Roman"/>
                <w:noProof w:val="0"/>
                <w:sz w:val="22"/>
                <w:szCs w:val="22"/>
              </w:rPr>
              <w:t>б</w:t>
            </w:r>
            <w:r w:rsidRPr="00F22E8F">
              <w:rPr>
                <w:rFonts w:ascii="Times New Roman" w:hAnsi="Times New Roman"/>
                <w:noProof w:val="0"/>
                <w:sz w:val="22"/>
                <w:szCs w:val="22"/>
              </w:rPr>
              <w:t>разца</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размя</w:t>
            </w:r>
            <w:r w:rsidRPr="00F22E8F">
              <w:rPr>
                <w:rFonts w:ascii="Times New Roman" w:hAnsi="Times New Roman"/>
                <w:noProof w:val="0"/>
                <w:sz w:val="22"/>
                <w:szCs w:val="22"/>
              </w:rPr>
              <w:t>г</w:t>
            </w:r>
            <w:r w:rsidRPr="00F22E8F">
              <w:rPr>
                <w:rFonts w:ascii="Times New Roman" w:hAnsi="Times New Roman"/>
                <w:noProof w:val="0"/>
                <w:sz w:val="22"/>
                <w:szCs w:val="22"/>
              </w:rPr>
              <w:t>чения мастики</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параметров ГОСТ и ТУ на мастики</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Приборами в лаборат</w:t>
            </w:r>
            <w:r w:rsidRPr="00F22E8F">
              <w:rPr>
                <w:rFonts w:ascii="Times New Roman" w:hAnsi="Times New Roman"/>
                <w:noProof w:val="0"/>
                <w:sz w:val="22"/>
                <w:szCs w:val="22"/>
              </w:rPr>
              <w:t>о</w:t>
            </w:r>
            <w:r w:rsidRPr="00F22E8F">
              <w:rPr>
                <w:rFonts w:ascii="Times New Roman" w:hAnsi="Times New Roman"/>
                <w:noProof w:val="0"/>
                <w:sz w:val="22"/>
                <w:szCs w:val="22"/>
              </w:rPr>
              <w:t>рии по методу КИШ ГОСТ 11503</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Растяжимость при 25 ºС</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параметров ГОСТ и ТУ на мастики</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Приборами в лаборат</w:t>
            </w:r>
            <w:r w:rsidRPr="00F22E8F">
              <w:rPr>
                <w:rFonts w:ascii="Times New Roman" w:hAnsi="Times New Roman"/>
                <w:noProof w:val="0"/>
                <w:sz w:val="22"/>
                <w:szCs w:val="22"/>
              </w:rPr>
              <w:t>о</w:t>
            </w:r>
            <w:r w:rsidRPr="00F22E8F">
              <w:rPr>
                <w:rFonts w:ascii="Times New Roman" w:hAnsi="Times New Roman"/>
                <w:noProof w:val="0"/>
                <w:sz w:val="22"/>
                <w:szCs w:val="22"/>
              </w:rPr>
              <w:t>рии по ГОСТ 11505</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8D17DA" w:rsidRPr="00F22E8F" w:rsidTr="004605F8">
        <w:tc>
          <w:tcPr>
            <w:tcW w:w="2243"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Проверка условий и сроков хранения грунтовок, мастик, оберток</w:t>
            </w:r>
          </w:p>
        </w:tc>
        <w:tc>
          <w:tcPr>
            <w:tcW w:w="3541"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и условия хранения должны соответствовать требов</w:t>
            </w:r>
            <w:r w:rsidRPr="00F22E8F">
              <w:rPr>
                <w:rFonts w:ascii="Times New Roman" w:hAnsi="Times New Roman"/>
                <w:noProof w:val="0"/>
                <w:sz w:val="22"/>
                <w:szCs w:val="22"/>
              </w:rPr>
              <w:t>а</w:t>
            </w:r>
            <w:r w:rsidRPr="00F22E8F">
              <w:rPr>
                <w:rFonts w:ascii="Times New Roman" w:hAnsi="Times New Roman"/>
                <w:noProof w:val="0"/>
                <w:sz w:val="22"/>
                <w:szCs w:val="22"/>
              </w:rPr>
              <w:t>ниям ТУ и раздела 3 настоящего регламента</w:t>
            </w:r>
          </w:p>
        </w:tc>
        <w:tc>
          <w:tcPr>
            <w:tcW w:w="2376"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термоме</w:t>
            </w:r>
            <w:r w:rsidRPr="00F22E8F">
              <w:rPr>
                <w:rFonts w:ascii="Times New Roman" w:hAnsi="Times New Roman"/>
                <w:noProof w:val="0"/>
                <w:sz w:val="22"/>
                <w:szCs w:val="22"/>
              </w:rPr>
              <w:t>т</w:t>
            </w:r>
            <w:r w:rsidRPr="00F22E8F">
              <w:rPr>
                <w:rFonts w:ascii="Times New Roman" w:hAnsi="Times New Roman"/>
                <w:noProof w:val="0"/>
                <w:sz w:val="22"/>
                <w:szCs w:val="22"/>
              </w:rPr>
              <w:t>рами температуры о</w:t>
            </w:r>
            <w:r w:rsidRPr="00F22E8F">
              <w:rPr>
                <w:rFonts w:ascii="Times New Roman" w:hAnsi="Times New Roman"/>
                <w:noProof w:val="0"/>
                <w:sz w:val="22"/>
                <w:szCs w:val="22"/>
              </w:rPr>
              <w:t>к</w:t>
            </w:r>
            <w:r w:rsidRPr="00F22E8F">
              <w:rPr>
                <w:rFonts w:ascii="Times New Roman" w:hAnsi="Times New Roman"/>
                <w:noProof w:val="0"/>
                <w:sz w:val="22"/>
                <w:szCs w:val="22"/>
              </w:rPr>
              <w:t>ружающего воздуха</w:t>
            </w:r>
          </w:p>
        </w:tc>
        <w:tc>
          <w:tcPr>
            <w:tcW w:w="1874" w:type="dxa"/>
          </w:tcPr>
          <w:p w:rsidR="008D17DA" w:rsidRPr="00F22E8F" w:rsidRDefault="008D17DA"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входном ко</w:t>
            </w:r>
            <w:r w:rsidRPr="00F22E8F">
              <w:rPr>
                <w:rFonts w:ascii="Times New Roman" w:hAnsi="Times New Roman"/>
                <w:noProof w:val="0"/>
                <w:sz w:val="22"/>
                <w:szCs w:val="22"/>
              </w:rPr>
              <w:t>н</w:t>
            </w:r>
            <w:r w:rsidRPr="00F22E8F">
              <w:rPr>
                <w:rFonts w:ascii="Times New Roman" w:hAnsi="Times New Roman"/>
                <w:noProof w:val="0"/>
                <w:sz w:val="22"/>
                <w:szCs w:val="22"/>
              </w:rPr>
              <w:t>троле материалов на складе</w:t>
            </w:r>
          </w:p>
        </w:tc>
      </w:tr>
    </w:tbl>
    <w:p w:rsidR="00A0548B" w:rsidRPr="00F22E8F" w:rsidRDefault="00A0548B" w:rsidP="00F11702">
      <w:pPr>
        <w:shd w:val="clear" w:color="auto" w:fill="FFFFFF"/>
        <w:spacing w:line="336" w:lineRule="auto"/>
        <w:ind w:left="113" w:right="113" w:firstLine="709"/>
        <w:rPr>
          <w:rFonts w:ascii="Times New Roman" w:hAnsi="Times New Roman"/>
          <w:b/>
          <w:szCs w:val="24"/>
        </w:rPr>
      </w:pPr>
    </w:p>
    <w:p w:rsidR="00D556DE" w:rsidRPr="00F22E8F" w:rsidRDefault="00D556DE" w:rsidP="00A0548B">
      <w:pPr>
        <w:keepNext/>
        <w:shd w:val="clear" w:color="auto" w:fill="FFFFFF"/>
        <w:spacing w:line="336" w:lineRule="auto"/>
        <w:ind w:left="113" w:right="113" w:firstLine="709"/>
        <w:rPr>
          <w:rFonts w:ascii="Times New Roman" w:hAnsi="Times New Roman"/>
          <w:b/>
          <w:szCs w:val="24"/>
        </w:rPr>
      </w:pPr>
    </w:p>
    <w:p w:rsidR="00F11702" w:rsidRPr="00F22E8F" w:rsidRDefault="00F11702" w:rsidP="00A0548B">
      <w:pPr>
        <w:keepNext/>
        <w:shd w:val="clear" w:color="auto" w:fill="FFFFFF"/>
        <w:spacing w:line="336" w:lineRule="auto"/>
        <w:ind w:left="113" w:right="113" w:firstLine="709"/>
        <w:rPr>
          <w:rFonts w:ascii="Times New Roman" w:hAnsi="Times New Roman"/>
          <w:b/>
          <w:szCs w:val="24"/>
        </w:rPr>
      </w:pPr>
      <w:r w:rsidRPr="00F22E8F">
        <w:rPr>
          <w:rFonts w:ascii="Times New Roman" w:hAnsi="Times New Roman"/>
          <w:b/>
          <w:szCs w:val="24"/>
        </w:rPr>
        <w:t xml:space="preserve"> Входной контроль битумных, битумно-полимерных, и асмольных полимерных материалов на строительной площадке </w:t>
      </w:r>
    </w:p>
    <w:p w:rsidR="00292424" w:rsidRPr="00F22E8F" w:rsidRDefault="00F11702" w:rsidP="00292424">
      <w:pPr>
        <w:shd w:val="clear" w:color="auto" w:fill="FFFFFF"/>
        <w:spacing w:line="360" w:lineRule="auto"/>
        <w:ind w:left="113" w:right="113" w:firstLine="709"/>
        <w:rPr>
          <w:rFonts w:ascii="Times New Roman" w:hAnsi="Times New Roman"/>
          <w:szCs w:val="24"/>
        </w:rPr>
      </w:pPr>
      <w:r w:rsidRPr="00F22E8F">
        <w:rPr>
          <w:rFonts w:ascii="Times New Roman" w:hAnsi="Times New Roman"/>
          <w:szCs w:val="24"/>
        </w:rPr>
        <w:t xml:space="preserve">Порядок входного контроля представлен в таблице </w:t>
      </w:r>
      <w:r w:rsidR="00EB02DD" w:rsidRPr="00F22E8F">
        <w:rPr>
          <w:rFonts w:ascii="Times New Roman" w:hAnsi="Times New Roman"/>
          <w:szCs w:val="24"/>
        </w:rPr>
        <w:t>8</w:t>
      </w:r>
      <w:r w:rsidR="00292424" w:rsidRPr="00F22E8F">
        <w:rPr>
          <w:rFonts w:ascii="Times New Roman" w:hAnsi="Times New Roman"/>
          <w:szCs w:val="24"/>
        </w:rPr>
        <w:t>.6.</w:t>
      </w:r>
    </w:p>
    <w:p w:rsidR="00292424" w:rsidRPr="00F22E8F" w:rsidRDefault="00292424" w:rsidP="00A0548B">
      <w:pPr>
        <w:pStyle w:val="TableCaption"/>
      </w:pPr>
      <w:r w:rsidRPr="00F22E8F">
        <w:lastRenderedPageBreak/>
        <w:t xml:space="preserve">Таблица </w:t>
      </w:r>
      <w:r w:rsidR="00EB02DD" w:rsidRPr="00F22E8F">
        <w:t>8</w:t>
      </w:r>
      <w:r w:rsidRPr="00F22E8F">
        <w:t xml:space="preserve">.6  Входной контроль битумных, битумно-полимерных, и асмольных полимерных материалов на строительной площадке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5"/>
        <w:gridCol w:w="3678"/>
        <w:gridCol w:w="2126"/>
        <w:gridCol w:w="1971"/>
      </w:tblGrid>
      <w:tr w:rsidR="00F11702" w:rsidRPr="00F22E8F" w:rsidTr="004605F8">
        <w:trPr>
          <w:tblHeader/>
        </w:trPr>
        <w:tc>
          <w:tcPr>
            <w:tcW w:w="2275"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Контролируемые п</w:t>
            </w:r>
            <w:r w:rsidRPr="00F22E8F">
              <w:rPr>
                <w:rFonts w:ascii="Times New Roman" w:hAnsi="Times New Roman"/>
                <w:noProof w:val="0"/>
                <w:sz w:val="22"/>
                <w:szCs w:val="22"/>
              </w:rPr>
              <w:t>а</w:t>
            </w:r>
            <w:r w:rsidRPr="00F22E8F">
              <w:rPr>
                <w:rFonts w:ascii="Times New Roman" w:hAnsi="Times New Roman"/>
                <w:noProof w:val="0"/>
                <w:sz w:val="22"/>
                <w:szCs w:val="22"/>
              </w:rPr>
              <w:t>раметры</w:t>
            </w:r>
          </w:p>
        </w:tc>
        <w:tc>
          <w:tcPr>
            <w:tcW w:w="3678"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Показатели контроля</w:t>
            </w:r>
          </w:p>
        </w:tc>
        <w:tc>
          <w:tcPr>
            <w:tcW w:w="2126"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Метод и приборы контроля</w:t>
            </w:r>
          </w:p>
        </w:tc>
        <w:tc>
          <w:tcPr>
            <w:tcW w:w="1971" w:type="dxa"/>
            <w:shd w:val="clear" w:color="auto" w:fill="F3F3F3"/>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Периодичность контроля</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темп</w:t>
            </w:r>
            <w:r w:rsidRPr="00F22E8F">
              <w:rPr>
                <w:rFonts w:ascii="Times New Roman" w:hAnsi="Times New Roman"/>
                <w:noProof w:val="0"/>
                <w:sz w:val="22"/>
                <w:szCs w:val="22"/>
              </w:rPr>
              <w:t>е</w:t>
            </w:r>
            <w:r w:rsidRPr="00F22E8F">
              <w:rPr>
                <w:rFonts w:ascii="Times New Roman" w:hAnsi="Times New Roman"/>
                <w:noProof w:val="0"/>
                <w:sz w:val="22"/>
                <w:szCs w:val="22"/>
              </w:rPr>
              <w:t>ратурных характер</w:t>
            </w:r>
            <w:r w:rsidRPr="00F22E8F">
              <w:rPr>
                <w:rFonts w:ascii="Times New Roman" w:hAnsi="Times New Roman"/>
                <w:noProof w:val="0"/>
                <w:sz w:val="22"/>
                <w:szCs w:val="22"/>
              </w:rPr>
              <w:t>и</w:t>
            </w:r>
            <w:r w:rsidRPr="00F22E8F">
              <w:rPr>
                <w:rFonts w:ascii="Times New Roman" w:hAnsi="Times New Roman"/>
                <w:noProof w:val="0"/>
                <w:sz w:val="22"/>
                <w:szCs w:val="22"/>
              </w:rPr>
              <w:t>стик мастик темпер</w:t>
            </w:r>
            <w:r w:rsidRPr="00F22E8F">
              <w:rPr>
                <w:rFonts w:ascii="Times New Roman" w:hAnsi="Times New Roman"/>
                <w:noProof w:val="0"/>
                <w:sz w:val="22"/>
                <w:szCs w:val="22"/>
              </w:rPr>
              <w:t>а</w:t>
            </w:r>
            <w:r w:rsidRPr="00F22E8F">
              <w:rPr>
                <w:rFonts w:ascii="Times New Roman" w:hAnsi="Times New Roman"/>
                <w:noProof w:val="0"/>
                <w:sz w:val="22"/>
                <w:szCs w:val="22"/>
              </w:rPr>
              <w:t>туре окружающего воздуха в момент н</w:t>
            </w:r>
            <w:r w:rsidRPr="00F22E8F">
              <w:rPr>
                <w:rFonts w:ascii="Times New Roman" w:hAnsi="Times New Roman"/>
                <w:noProof w:val="0"/>
                <w:sz w:val="22"/>
                <w:szCs w:val="22"/>
              </w:rPr>
              <w:t>а</w:t>
            </w:r>
            <w:r w:rsidRPr="00F22E8F">
              <w:rPr>
                <w:rFonts w:ascii="Times New Roman" w:hAnsi="Times New Roman"/>
                <w:noProof w:val="0"/>
                <w:sz w:val="22"/>
                <w:szCs w:val="22"/>
              </w:rPr>
              <w:t>несения</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воздуха при нанесении битумных мастик</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МБР-75 - от +15 до –15</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МБР-90 - от +35 до –10;</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МБР-100 -  от +40 до –5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Мастика БИОМ-2  - от –10 до + 40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мастика Асмол  - от -25 до +40 ºС. Для остальных мастик по ТУ</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Термометром для измерения темпер</w:t>
            </w:r>
            <w:r w:rsidRPr="00F22E8F">
              <w:rPr>
                <w:rFonts w:ascii="Times New Roman" w:hAnsi="Times New Roman"/>
                <w:noProof w:val="0"/>
                <w:sz w:val="22"/>
                <w:szCs w:val="22"/>
              </w:rPr>
              <w:t>а</w:t>
            </w:r>
            <w:r w:rsidRPr="00F22E8F">
              <w:rPr>
                <w:rFonts w:ascii="Times New Roman" w:hAnsi="Times New Roman"/>
                <w:noProof w:val="0"/>
                <w:sz w:val="22"/>
                <w:szCs w:val="22"/>
              </w:rPr>
              <w:t>туры воздуха</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Постоянно</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физико-химических свойств компонентов требов</w:t>
            </w:r>
            <w:r w:rsidRPr="00F22E8F">
              <w:rPr>
                <w:rFonts w:ascii="Times New Roman" w:hAnsi="Times New Roman"/>
                <w:noProof w:val="0"/>
                <w:sz w:val="22"/>
                <w:szCs w:val="22"/>
              </w:rPr>
              <w:t>а</w:t>
            </w:r>
            <w:r w:rsidRPr="00F22E8F">
              <w:rPr>
                <w:rFonts w:ascii="Times New Roman" w:hAnsi="Times New Roman"/>
                <w:noProof w:val="0"/>
                <w:sz w:val="22"/>
                <w:szCs w:val="22"/>
              </w:rPr>
              <w:t>ниям ТУ, ГОСТ</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Состав паспортных данных на ко</w:t>
            </w:r>
            <w:r w:rsidRPr="00F22E8F">
              <w:rPr>
                <w:rFonts w:ascii="Times New Roman" w:hAnsi="Times New Roman"/>
                <w:noProof w:val="0"/>
                <w:sz w:val="22"/>
                <w:szCs w:val="22"/>
              </w:rPr>
              <w:t>м</w:t>
            </w:r>
            <w:r w:rsidRPr="00F22E8F">
              <w:rPr>
                <w:rFonts w:ascii="Times New Roman" w:hAnsi="Times New Roman"/>
                <w:noProof w:val="0"/>
                <w:sz w:val="22"/>
                <w:szCs w:val="22"/>
              </w:rPr>
              <w:t>поненты ТУ</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Сравнение паспор</w:t>
            </w:r>
            <w:r w:rsidRPr="00F22E8F">
              <w:rPr>
                <w:rFonts w:ascii="Times New Roman" w:hAnsi="Times New Roman"/>
                <w:noProof w:val="0"/>
                <w:sz w:val="22"/>
                <w:szCs w:val="22"/>
              </w:rPr>
              <w:t>т</w:t>
            </w:r>
            <w:r w:rsidRPr="00F22E8F">
              <w:rPr>
                <w:rFonts w:ascii="Times New Roman" w:hAnsi="Times New Roman"/>
                <w:noProof w:val="0"/>
                <w:sz w:val="22"/>
                <w:szCs w:val="22"/>
              </w:rPr>
              <w:t>ных данных и да</w:t>
            </w:r>
            <w:r w:rsidRPr="00F22E8F">
              <w:rPr>
                <w:rFonts w:ascii="Times New Roman" w:hAnsi="Times New Roman"/>
                <w:noProof w:val="0"/>
                <w:sz w:val="22"/>
                <w:szCs w:val="22"/>
              </w:rPr>
              <w:t>н</w:t>
            </w:r>
            <w:r w:rsidRPr="00F22E8F">
              <w:rPr>
                <w:rFonts w:ascii="Times New Roman" w:hAnsi="Times New Roman"/>
                <w:noProof w:val="0"/>
                <w:sz w:val="22"/>
                <w:szCs w:val="22"/>
              </w:rPr>
              <w:t>ных ТУ</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каждом приг</w:t>
            </w:r>
            <w:r w:rsidRPr="00F22E8F">
              <w:rPr>
                <w:rFonts w:ascii="Times New Roman" w:hAnsi="Times New Roman"/>
                <w:noProof w:val="0"/>
                <w:sz w:val="22"/>
                <w:szCs w:val="22"/>
              </w:rPr>
              <w:t>о</w:t>
            </w:r>
            <w:r w:rsidRPr="00F22E8F">
              <w:rPr>
                <w:rFonts w:ascii="Times New Roman" w:hAnsi="Times New Roman"/>
                <w:noProof w:val="0"/>
                <w:sz w:val="22"/>
                <w:szCs w:val="22"/>
              </w:rPr>
              <w:t>товлении грунто</w:t>
            </w:r>
            <w:r w:rsidRPr="00F22E8F">
              <w:rPr>
                <w:rFonts w:ascii="Times New Roman" w:hAnsi="Times New Roman"/>
                <w:noProof w:val="0"/>
                <w:sz w:val="22"/>
                <w:szCs w:val="22"/>
              </w:rPr>
              <w:t>в</w:t>
            </w:r>
            <w:r w:rsidRPr="00F22E8F">
              <w:rPr>
                <w:rFonts w:ascii="Times New Roman" w:hAnsi="Times New Roman"/>
                <w:noProof w:val="0"/>
                <w:sz w:val="22"/>
                <w:szCs w:val="22"/>
              </w:rPr>
              <w:t>ки</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Компонентный состав</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Весовое и объемное соответствие компонентов инструкциям и ТУ на приготовление грунтовок</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Отмериванием,   взвешиванием ко</w:t>
            </w:r>
            <w:r w:rsidRPr="00F22E8F">
              <w:rPr>
                <w:rFonts w:ascii="Times New Roman" w:hAnsi="Times New Roman"/>
                <w:noProof w:val="0"/>
                <w:sz w:val="22"/>
                <w:szCs w:val="22"/>
              </w:rPr>
              <w:t>м</w:t>
            </w:r>
            <w:r w:rsidRPr="00F22E8F">
              <w:rPr>
                <w:rFonts w:ascii="Times New Roman" w:hAnsi="Times New Roman"/>
                <w:noProof w:val="0"/>
                <w:sz w:val="22"/>
                <w:szCs w:val="22"/>
              </w:rPr>
              <w:t>понентов</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каждом приг</w:t>
            </w:r>
            <w:r w:rsidRPr="00F22E8F">
              <w:rPr>
                <w:rFonts w:ascii="Times New Roman" w:hAnsi="Times New Roman"/>
                <w:noProof w:val="0"/>
                <w:sz w:val="22"/>
                <w:szCs w:val="22"/>
              </w:rPr>
              <w:t>о</w:t>
            </w:r>
            <w:r w:rsidRPr="00F22E8F">
              <w:rPr>
                <w:rFonts w:ascii="Times New Roman" w:hAnsi="Times New Roman"/>
                <w:noProof w:val="0"/>
                <w:sz w:val="22"/>
                <w:szCs w:val="22"/>
              </w:rPr>
              <w:t>товлении грунто</w:t>
            </w:r>
            <w:r w:rsidRPr="00F22E8F">
              <w:rPr>
                <w:rFonts w:ascii="Times New Roman" w:hAnsi="Times New Roman"/>
                <w:noProof w:val="0"/>
                <w:sz w:val="22"/>
                <w:szCs w:val="22"/>
              </w:rPr>
              <w:t>в</w:t>
            </w:r>
            <w:r w:rsidRPr="00F22E8F">
              <w:rPr>
                <w:rFonts w:ascii="Times New Roman" w:hAnsi="Times New Roman"/>
                <w:noProof w:val="0"/>
                <w:sz w:val="22"/>
                <w:szCs w:val="22"/>
              </w:rPr>
              <w:t>ки</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Однородность, вя</w:t>
            </w:r>
            <w:r w:rsidRPr="00F22E8F">
              <w:rPr>
                <w:rFonts w:ascii="Times New Roman" w:hAnsi="Times New Roman"/>
                <w:noProof w:val="0"/>
                <w:sz w:val="22"/>
                <w:szCs w:val="22"/>
              </w:rPr>
              <w:t>з</w:t>
            </w:r>
            <w:r w:rsidRPr="00F22E8F">
              <w:rPr>
                <w:rFonts w:ascii="Times New Roman" w:hAnsi="Times New Roman"/>
                <w:noProof w:val="0"/>
                <w:sz w:val="22"/>
                <w:szCs w:val="22"/>
              </w:rPr>
              <w:t>кость и плотность</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параметров ТУ на грунтовку</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вискоз</w:t>
            </w:r>
            <w:r w:rsidRPr="00F22E8F">
              <w:rPr>
                <w:rFonts w:ascii="Times New Roman" w:hAnsi="Times New Roman"/>
                <w:noProof w:val="0"/>
                <w:sz w:val="22"/>
                <w:szCs w:val="22"/>
              </w:rPr>
              <w:t>и</w:t>
            </w:r>
            <w:r w:rsidRPr="00F22E8F">
              <w:rPr>
                <w:rFonts w:ascii="Times New Roman" w:hAnsi="Times New Roman"/>
                <w:noProof w:val="0"/>
                <w:sz w:val="22"/>
                <w:szCs w:val="22"/>
              </w:rPr>
              <w:t>метром, ареометром</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Компонентный состав</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(для мастик полевого изготовления)</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Соответствие весового и объемного   мастик ГОСТ</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Отмериванием, взвешиванием ко</w:t>
            </w:r>
            <w:r w:rsidRPr="00F22E8F">
              <w:rPr>
                <w:rFonts w:ascii="Times New Roman" w:hAnsi="Times New Roman"/>
                <w:noProof w:val="0"/>
                <w:sz w:val="22"/>
                <w:szCs w:val="22"/>
              </w:rPr>
              <w:t>м</w:t>
            </w:r>
            <w:r w:rsidRPr="00F22E8F">
              <w:rPr>
                <w:rFonts w:ascii="Times New Roman" w:hAnsi="Times New Roman"/>
                <w:noProof w:val="0"/>
                <w:sz w:val="22"/>
                <w:szCs w:val="22"/>
              </w:rPr>
              <w:t>понентов</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дозировке к</w:t>
            </w:r>
            <w:r w:rsidRPr="00F22E8F">
              <w:rPr>
                <w:rFonts w:ascii="Times New Roman" w:hAnsi="Times New Roman"/>
                <w:noProof w:val="0"/>
                <w:sz w:val="22"/>
                <w:szCs w:val="22"/>
              </w:rPr>
              <w:t>а</w:t>
            </w:r>
            <w:r w:rsidRPr="00F22E8F">
              <w:rPr>
                <w:rFonts w:ascii="Times New Roman" w:hAnsi="Times New Roman"/>
                <w:noProof w:val="0"/>
                <w:sz w:val="22"/>
                <w:szCs w:val="22"/>
              </w:rPr>
              <w:t>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Однородность</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Отсутствие сгустков, посторонних включений и не покрытых битумом частиц наполнителя</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по сколу образца</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Вспенивания биту</w:t>
            </w:r>
            <w:r w:rsidRPr="00F22E8F">
              <w:rPr>
                <w:rFonts w:ascii="Times New Roman" w:hAnsi="Times New Roman"/>
                <w:noProof w:val="0"/>
                <w:sz w:val="22"/>
                <w:szCs w:val="22"/>
              </w:rPr>
              <w:t>м</w:t>
            </w:r>
            <w:r w:rsidRPr="00F22E8F">
              <w:rPr>
                <w:rFonts w:ascii="Times New Roman" w:hAnsi="Times New Roman"/>
                <w:noProof w:val="0"/>
                <w:sz w:val="22"/>
                <w:szCs w:val="22"/>
              </w:rPr>
              <w:t>ной мастики</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нагреве до 130-160 град.С отсу</w:t>
            </w:r>
            <w:r w:rsidRPr="00F22E8F">
              <w:rPr>
                <w:rFonts w:ascii="Times New Roman" w:hAnsi="Times New Roman"/>
                <w:noProof w:val="0"/>
                <w:sz w:val="22"/>
                <w:szCs w:val="22"/>
              </w:rPr>
              <w:t>т</w:t>
            </w:r>
            <w:r w:rsidRPr="00F22E8F">
              <w:rPr>
                <w:rFonts w:ascii="Times New Roman" w:hAnsi="Times New Roman"/>
                <w:noProof w:val="0"/>
                <w:sz w:val="22"/>
                <w:szCs w:val="22"/>
              </w:rPr>
              <w:t>ствие вспенивания</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Каждую партию</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Контроль температ</w:t>
            </w:r>
            <w:r w:rsidRPr="00F22E8F">
              <w:rPr>
                <w:rFonts w:ascii="Times New Roman" w:hAnsi="Times New Roman"/>
                <w:noProof w:val="0"/>
                <w:sz w:val="22"/>
                <w:szCs w:val="22"/>
              </w:rPr>
              <w:t>у</w:t>
            </w:r>
            <w:r w:rsidRPr="00F22E8F">
              <w:rPr>
                <w:rFonts w:ascii="Times New Roman" w:hAnsi="Times New Roman"/>
                <w:noProof w:val="0"/>
                <w:sz w:val="22"/>
                <w:szCs w:val="22"/>
              </w:rPr>
              <w:t>ры приготовления расплавления и пер</w:t>
            </w:r>
            <w:r w:rsidRPr="00F22E8F">
              <w:rPr>
                <w:rFonts w:ascii="Times New Roman" w:hAnsi="Times New Roman"/>
                <w:noProof w:val="0"/>
                <w:sz w:val="22"/>
                <w:szCs w:val="22"/>
              </w:rPr>
              <w:t>е</w:t>
            </w:r>
            <w:r w:rsidRPr="00F22E8F">
              <w:rPr>
                <w:rFonts w:ascii="Times New Roman" w:hAnsi="Times New Roman"/>
                <w:noProof w:val="0"/>
                <w:sz w:val="22"/>
                <w:szCs w:val="22"/>
              </w:rPr>
              <w:t>возки ранее пригото</w:t>
            </w:r>
            <w:r w:rsidRPr="00F22E8F">
              <w:rPr>
                <w:rFonts w:ascii="Times New Roman" w:hAnsi="Times New Roman"/>
                <w:noProof w:val="0"/>
                <w:sz w:val="22"/>
                <w:szCs w:val="22"/>
              </w:rPr>
              <w:t>в</w:t>
            </w:r>
            <w:r w:rsidRPr="00F22E8F">
              <w:rPr>
                <w:rFonts w:ascii="Times New Roman" w:hAnsi="Times New Roman"/>
                <w:noProof w:val="0"/>
                <w:sz w:val="22"/>
                <w:szCs w:val="22"/>
              </w:rPr>
              <w:t>ленной мастики</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Нагрев битумных мастик не более 200ºС, хранение не боле 3 часов при температуре 190-200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Нагрев мастики Асмол не более 170 ºС, хранить не более 24 часов при температуре 100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Нагрев мастики БИОМ не боле 180 ºС.</w:t>
            </w:r>
          </w:p>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Для остальных материалов в  соо</w:t>
            </w:r>
            <w:r w:rsidRPr="00F22E8F">
              <w:rPr>
                <w:rFonts w:ascii="Times New Roman" w:hAnsi="Times New Roman"/>
                <w:noProof w:val="0"/>
                <w:sz w:val="22"/>
                <w:szCs w:val="22"/>
              </w:rPr>
              <w:t>т</w:t>
            </w:r>
            <w:r w:rsidRPr="00F22E8F">
              <w:rPr>
                <w:rFonts w:ascii="Times New Roman" w:hAnsi="Times New Roman"/>
                <w:noProof w:val="0"/>
                <w:sz w:val="22"/>
                <w:szCs w:val="22"/>
              </w:rPr>
              <w:t>ветствие с ГОСТ, ТУ и инструкциям на применение мастик</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Встроенными те</w:t>
            </w:r>
            <w:r w:rsidRPr="00F22E8F">
              <w:rPr>
                <w:rFonts w:ascii="Times New Roman" w:hAnsi="Times New Roman"/>
                <w:noProof w:val="0"/>
                <w:sz w:val="22"/>
                <w:szCs w:val="22"/>
              </w:rPr>
              <w:t>р</w:t>
            </w:r>
            <w:r w:rsidRPr="00F22E8F">
              <w:rPr>
                <w:rFonts w:ascii="Times New Roman" w:hAnsi="Times New Roman"/>
                <w:noProof w:val="0"/>
                <w:sz w:val="22"/>
                <w:szCs w:val="22"/>
              </w:rPr>
              <w:t>мометрами и терм</w:t>
            </w:r>
            <w:r w:rsidRPr="00F22E8F">
              <w:rPr>
                <w:rFonts w:ascii="Times New Roman" w:hAnsi="Times New Roman"/>
                <w:noProof w:val="0"/>
                <w:sz w:val="22"/>
                <w:szCs w:val="22"/>
              </w:rPr>
              <w:t>о</w:t>
            </w:r>
            <w:r w:rsidRPr="00F22E8F">
              <w:rPr>
                <w:rFonts w:ascii="Times New Roman" w:hAnsi="Times New Roman"/>
                <w:noProof w:val="0"/>
                <w:sz w:val="22"/>
                <w:szCs w:val="22"/>
              </w:rPr>
              <w:t>парами</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Непрерывно в пр</w:t>
            </w:r>
            <w:r w:rsidRPr="00F22E8F">
              <w:rPr>
                <w:rFonts w:ascii="Times New Roman" w:hAnsi="Times New Roman"/>
                <w:noProof w:val="0"/>
                <w:sz w:val="22"/>
                <w:szCs w:val="22"/>
              </w:rPr>
              <w:t>о</w:t>
            </w:r>
            <w:r w:rsidRPr="00F22E8F">
              <w:rPr>
                <w:rFonts w:ascii="Times New Roman" w:hAnsi="Times New Roman"/>
                <w:noProof w:val="0"/>
                <w:sz w:val="22"/>
                <w:szCs w:val="22"/>
              </w:rPr>
              <w:t>цессе работы</w:t>
            </w:r>
          </w:p>
        </w:tc>
      </w:tr>
      <w:tr w:rsidR="00F11702" w:rsidRPr="00F22E8F" w:rsidTr="004605F8">
        <w:tc>
          <w:tcPr>
            <w:tcW w:w="2275"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Проверка условий и сроков хранения гру</w:t>
            </w:r>
            <w:r w:rsidRPr="00F22E8F">
              <w:rPr>
                <w:rFonts w:ascii="Times New Roman" w:hAnsi="Times New Roman"/>
                <w:noProof w:val="0"/>
                <w:sz w:val="22"/>
                <w:szCs w:val="22"/>
              </w:rPr>
              <w:t>н</w:t>
            </w:r>
            <w:r w:rsidRPr="00F22E8F">
              <w:rPr>
                <w:rFonts w:ascii="Times New Roman" w:hAnsi="Times New Roman"/>
                <w:noProof w:val="0"/>
                <w:sz w:val="22"/>
                <w:szCs w:val="22"/>
              </w:rPr>
              <w:t>товок, мастик, оберток</w:t>
            </w:r>
          </w:p>
        </w:tc>
        <w:tc>
          <w:tcPr>
            <w:tcW w:w="3678"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Температура и условия хранения должны соответствовать требован</w:t>
            </w:r>
            <w:r w:rsidRPr="00F22E8F">
              <w:rPr>
                <w:rFonts w:ascii="Times New Roman" w:hAnsi="Times New Roman"/>
                <w:noProof w:val="0"/>
                <w:sz w:val="22"/>
                <w:szCs w:val="22"/>
              </w:rPr>
              <w:t>и</w:t>
            </w:r>
            <w:r w:rsidRPr="00F22E8F">
              <w:rPr>
                <w:rFonts w:ascii="Times New Roman" w:hAnsi="Times New Roman"/>
                <w:noProof w:val="0"/>
                <w:sz w:val="22"/>
                <w:szCs w:val="22"/>
              </w:rPr>
              <w:t>ям ТУ и раздела 3 настоящего регл</w:t>
            </w:r>
            <w:r w:rsidRPr="00F22E8F">
              <w:rPr>
                <w:rFonts w:ascii="Times New Roman" w:hAnsi="Times New Roman"/>
                <w:noProof w:val="0"/>
                <w:sz w:val="22"/>
                <w:szCs w:val="22"/>
              </w:rPr>
              <w:t>а</w:t>
            </w:r>
            <w:r w:rsidRPr="00F22E8F">
              <w:rPr>
                <w:rFonts w:ascii="Times New Roman" w:hAnsi="Times New Roman"/>
                <w:noProof w:val="0"/>
                <w:sz w:val="22"/>
                <w:szCs w:val="22"/>
              </w:rPr>
              <w:t>мента</w:t>
            </w:r>
          </w:p>
        </w:tc>
        <w:tc>
          <w:tcPr>
            <w:tcW w:w="2126"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Визуально, терм</w:t>
            </w:r>
            <w:r w:rsidRPr="00F22E8F">
              <w:rPr>
                <w:rFonts w:ascii="Times New Roman" w:hAnsi="Times New Roman"/>
                <w:noProof w:val="0"/>
                <w:sz w:val="22"/>
                <w:szCs w:val="22"/>
              </w:rPr>
              <w:t>о</w:t>
            </w:r>
            <w:r w:rsidRPr="00F22E8F">
              <w:rPr>
                <w:rFonts w:ascii="Times New Roman" w:hAnsi="Times New Roman"/>
                <w:noProof w:val="0"/>
                <w:sz w:val="22"/>
                <w:szCs w:val="22"/>
              </w:rPr>
              <w:t>метрами температ</w:t>
            </w:r>
            <w:r w:rsidRPr="00F22E8F">
              <w:rPr>
                <w:rFonts w:ascii="Times New Roman" w:hAnsi="Times New Roman"/>
                <w:noProof w:val="0"/>
                <w:sz w:val="22"/>
                <w:szCs w:val="22"/>
              </w:rPr>
              <w:t>у</w:t>
            </w:r>
            <w:r w:rsidRPr="00F22E8F">
              <w:rPr>
                <w:rFonts w:ascii="Times New Roman" w:hAnsi="Times New Roman"/>
                <w:noProof w:val="0"/>
                <w:sz w:val="22"/>
                <w:szCs w:val="22"/>
              </w:rPr>
              <w:t>ры окружающего воздуха</w:t>
            </w:r>
          </w:p>
        </w:tc>
        <w:tc>
          <w:tcPr>
            <w:tcW w:w="1971" w:type="dxa"/>
          </w:tcPr>
          <w:p w:rsidR="00F11702" w:rsidRPr="00F22E8F" w:rsidRDefault="00F11702" w:rsidP="004605F8">
            <w:pPr>
              <w:pStyle w:val="TableText"/>
              <w:spacing w:before="0" w:after="0"/>
              <w:ind w:left="-57" w:right="-57" w:firstLine="7"/>
              <w:jc w:val="both"/>
              <w:rPr>
                <w:rFonts w:ascii="Times New Roman" w:hAnsi="Times New Roman"/>
                <w:noProof w:val="0"/>
                <w:sz w:val="22"/>
                <w:szCs w:val="22"/>
              </w:rPr>
            </w:pPr>
            <w:r w:rsidRPr="00F22E8F">
              <w:rPr>
                <w:rFonts w:ascii="Times New Roman" w:hAnsi="Times New Roman"/>
                <w:noProof w:val="0"/>
                <w:sz w:val="22"/>
                <w:szCs w:val="22"/>
              </w:rPr>
              <w:t>При входном ко</w:t>
            </w:r>
            <w:r w:rsidRPr="00F22E8F">
              <w:rPr>
                <w:rFonts w:ascii="Times New Roman" w:hAnsi="Times New Roman"/>
                <w:noProof w:val="0"/>
                <w:sz w:val="22"/>
                <w:szCs w:val="22"/>
              </w:rPr>
              <w:t>н</w:t>
            </w:r>
            <w:r w:rsidRPr="00F22E8F">
              <w:rPr>
                <w:rFonts w:ascii="Times New Roman" w:hAnsi="Times New Roman"/>
                <w:noProof w:val="0"/>
                <w:sz w:val="22"/>
                <w:szCs w:val="22"/>
              </w:rPr>
              <w:t>троле материалов на складе</w:t>
            </w:r>
          </w:p>
        </w:tc>
      </w:tr>
    </w:tbl>
    <w:p w:rsidR="002E1020" w:rsidRPr="00F22E8F" w:rsidRDefault="002E1020" w:rsidP="009E74C8">
      <w:pPr>
        <w:shd w:val="clear" w:color="auto" w:fill="FFFFFF"/>
        <w:spacing w:line="336" w:lineRule="auto"/>
        <w:ind w:left="113" w:right="113" w:firstLine="709"/>
        <w:rPr>
          <w:rFonts w:ascii="Times New Roman" w:hAnsi="Times New Roman"/>
          <w:szCs w:val="24"/>
        </w:rPr>
      </w:pPr>
    </w:p>
    <w:p w:rsidR="00EB02DD" w:rsidRPr="00F22E8F" w:rsidRDefault="00EC7E38" w:rsidP="003E199F">
      <w:pPr>
        <w:pStyle w:val="afff8"/>
        <w:numPr>
          <w:ilvl w:val="0"/>
          <w:numId w:val="11"/>
        </w:numPr>
        <w:shd w:val="clear" w:color="auto" w:fill="FFFFFF"/>
        <w:spacing w:line="336" w:lineRule="auto"/>
        <w:ind w:right="113"/>
        <w:rPr>
          <w:rFonts w:ascii="Times New Roman" w:hAnsi="Times New Roman"/>
          <w:b/>
          <w:snapToGrid w:val="0"/>
          <w:szCs w:val="24"/>
        </w:rPr>
      </w:pPr>
      <w:r w:rsidRPr="00F22E8F">
        <w:rPr>
          <w:rFonts w:ascii="Times New Roman" w:hAnsi="Times New Roman"/>
          <w:b/>
          <w:szCs w:val="24"/>
        </w:rPr>
        <w:br w:type="page"/>
      </w:r>
      <w:bookmarkStart w:id="20" w:name="_Toc274669550"/>
      <w:r w:rsidR="003E199F" w:rsidRPr="00F22E8F">
        <w:rPr>
          <w:rFonts w:ascii="Times New Roman" w:hAnsi="Times New Roman"/>
          <w:b/>
          <w:snapToGrid w:val="0"/>
          <w:szCs w:val="24"/>
        </w:rPr>
        <w:lastRenderedPageBreak/>
        <w:t>ВХОДНОЙ КОНТРОЛЬ ЖЕЛЕЗОБЕТОННЫХ ПРИГРУЗОВ</w:t>
      </w:r>
    </w:p>
    <w:p w:rsidR="00EB02DD" w:rsidRPr="00F22E8F" w:rsidRDefault="00EB02DD" w:rsidP="00756630">
      <w:pPr>
        <w:shd w:val="clear" w:color="auto" w:fill="FFFFFF"/>
        <w:tabs>
          <w:tab w:val="left" w:pos="960"/>
        </w:tabs>
        <w:suppressAutoHyphens/>
        <w:spacing w:line="312" w:lineRule="auto"/>
        <w:ind w:left="45" w:right="-40" w:firstLine="720"/>
        <w:rPr>
          <w:rFonts w:ascii="Times New Roman" w:hAnsi="Times New Roman"/>
        </w:rPr>
      </w:pP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При приемке пригрузов производится входной контроль поступающих изделий с регистрацией результатов в журнале входного контроля.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В ходе контроля производится: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проверка документации на изделия, поступающие на ж.д. станцию, проверка количества в соответствии с заказом, отбраковка пригрузов по результатам визуального осмотра с составлением акта разбраковки и складирование их в отдельный штабель.</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На каждую партию утяжелителей должен быть паспорт, в котором указывается: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наименование и адрес изготовителя;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номер и дата выдачи паспорта;</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номер партии;</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наименование и марка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дата изготовления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проектная марка бетона;</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отпускная прочность бетона в процентах от проектной марки;</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масса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номер ТУ на изготовление утяжелителей.</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На боковой поверхности с правой стороны вверху па расстоянии </w:t>
      </w:r>
      <w:smartTag w:uri="urn:schemas-microsoft-com:office:smarttags" w:element="metricconverter">
        <w:smartTagPr>
          <w:attr w:name="ProductID" w:val="20 см"/>
        </w:smartTagPr>
        <w:r w:rsidRPr="00F22E8F">
          <w:rPr>
            <w:rFonts w:ascii="Times New Roman" w:hAnsi="Times New Roman"/>
          </w:rPr>
          <w:t>20 см</w:t>
        </w:r>
      </w:smartTag>
      <w:r w:rsidRPr="00F22E8F">
        <w:rPr>
          <w:rFonts w:ascii="Times New Roman" w:hAnsi="Times New Roman"/>
        </w:rPr>
        <w:t xml:space="preserve"> от торцевой грани каждого бетонного блока пригруза несмываемой краской должна быть нанесена маркировка:</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товарный знак предприятия-изготовителя или его краткое наименование;</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марка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дата изготовления изделия;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штамп технического контроля;</w:t>
      </w:r>
    </w:p>
    <w:p w:rsidR="00756630" w:rsidRPr="00F22E8F" w:rsidRDefault="00756630" w:rsidP="00756630">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 - масса изделия.</w:t>
      </w:r>
    </w:p>
    <w:p w:rsidR="003312EA" w:rsidRPr="00F22E8F" w:rsidRDefault="003312EA" w:rsidP="00756630">
      <w:pPr>
        <w:shd w:val="clear" w:color="auto" w:fill="FFFFFF"/>
        <w:tabs>
          <w:tab w:val="left" w:pos="960"/>
        </w:tabs>
        <w:suppressAutoHyphens/>
        <w:spacing w:line="312" w:lineRule="auto"/>
        <w:ind w:left="45" w:right="-40" w:firstLine="720"/>
        <w:rPr>
          <w:rFonts w:ascii="Times New Roman" w:hAnsi="Times New Roman"/>
        </w:rPr>
      </w:pPr>
    </w:p>
    <w:p w:rsidR="003312EA" w:rsidRPr="00F22E8F" w:rsidRDefault="003312EA" w:rsidP="003312EA">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21" w:name="_Toc298152124"/>
      <w:r w:rsidRPr="00F22E8F">
        <w:rPr>
          <w:rFonts w:ascii="Times New Roman" w:hAnsi="Times New Roman"/>
          <w:snapToGrid w:val="0"/>
          <w:kern w:val="0"/>
          <w:sz w:val="24"/>
          <w:szCs w:val="24"/>
        </w:rPr>
        <w:t>Входной контроль Электрооборудования и кабелей</w:t>
      </w:r>
      <w:bookmarkEnd w:id="21"/>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Состояние кабелей на барабанах должно быть проверено в присутствии заказчика п</w:t>
      </w:r>
      <w:bookmarkStart w:id="22" w:name="OCRUncertain061"/>
      <w:r w:rsidRPr="00F22E8F">
        <w:rPr>
          <w:rFonts w:ascii="Times New Roman" w:hAnsi="Times New Roman"/>
        </w:rPr>
        <w:t>у</w:t>
      </w:r>
      <w:bookmarkEnd w:id="22"/>
      <w:r w:rsidRPr="00F22E8F">
        <w:rPr>
          <w:rFonts w:ascii="Times New Roman" w:hAnsi="Times New Roman"/>
        </w:rPr>
        <w:t>тем наружного осмотра. Результаты осмотра оформляются актом.</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При приемке сборных железобетонных конструкций воздушных ли</w:t>
      </w:r>
      <w:r w:rsidRPr="00F22E8F">
        <w:rPr>
          <w:rFonts w:ascii="Times New Roman" w:hAnsi="Times New Roman"/>
        </w:rPr>
        <w:softHyphen/>
        <w:t xml:space="preserve">ний </w:t>
      </w:r>
      <w:bookmarkStart w:id="23" w:name="OCRUncertain062"/>
      <w:r w:rsidRPr="00F22E8F">
        <w:rPr>
          <w:rFonts w:ascii="Times New Roman" w:hAnsi="Times New Roman"/>
        </w:rPr>
        <w:t>(ВЛ)</w:t>
      </w:r>
      <w:bookmarkEnd w:id="23"/>
      <w:r w:rsidRPr="00F22E8F">
        <w:rPr>
          <w:rFonts w:ascii="Times New Roman" w:hAnsi="Times New Roman"/>
        </w:rPr>
        <w:t xml:space="preserve"> следует проверять:</w:t>
      </w:r>
    </w:p>
    <w:p w:rsidR="003312EA" w:rsidRPr="00F22E8F" w:rsidRDefault="003312EA" w:rsidP="003312EA">
      <w:pPr>
        <w:numPr>
          <w:ilvl w:val="0"/>
          <w:numId w:val="34"/>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размеры элементов, положение стальных закладных деталей, а также качество поверхностей и внешний вид элементов. Указанные параметры до</w:t>
      </w:r>
      <w:bookmarkStart w:id="24" w:name="OCRUncertain063"/>
      <w:r w:rsidRPr="00F22E8F">
        <w:rPr>
          <w:rFonts w:ascii="Times New Roman" w:hAnsi="Times New Roman"/>
        </w:rPr>
        <w:t>л</w:t>
      </w:r>
      <w:bookmarkEnd w:id="24"/>
      <w:r w:rsidRPr="00F22E8F">
        <w:rPr>
          <w:rFonts w:ascii="Times New Roman" w:hAnsi="Times New Roman"/>
        </w:rPr>
        <w:t xml:space="preserve">жны соответствовать ГОСТ 13015.0-83, ГОСТ 22687.0-85, ГОСТ 24762-81, ГОСТ 26071-84, ГОСТ 23613-79, а также </w:t>
      </w:r>
      <w:bookmarkStart w:id="25" w:name="OCRUncertain064"/>
      <w:r w:rsidRPr="00F22E8F">
        <w:rPr>
          <w:rFonts w:ascii="Times New Roman" w:hAnsi="Times New Roman"/>
        </w:rPr>
        <w:t>ПУЭ;</w:t>
      </w:r>
      <w:bookmarkEnd w:id="25"/>
    </w:p>
    <w:p w:rsidR="003312EA" w:rsidRPr="00F22E8F" w:rsidRDefault="003312EA" w:rsidP="003312EA">
      <w:pPr>
        <w:numPr>
          <w:ilvl w:val="0"/>
          <w:numId w:val="34"/>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lastRenderedPageBreak/>
        <w:t>Изоляторы и линейная арматура должны отвечать требования</w:t>
      </w:r>
      <w:bookmarkStart w:id="26" w:name="OCRUncertain065"/>
      <w:r w:rsidRPr="00F22E8F">
        <w:rPr>
          <w:rFonts w:ascii="Times New Roman" w:hAnsi="Times New Roman"/>
        </w:rPr>
        <w:t>м</w:t>
      </w:r>
      <w:bookmarkEnd w:id="26"/>
      <w:r w:rsidRPr="00F22E8F">
        <w:rPr>
          <w:rFonts w:ascii="Times New Roman" w:hAnsi="Times New Roman"/>
        </w:rPr>
        <w:t xml:space="preserve"> соответствующих государственных стандартов и технических условий. При их приемке следует проверять:</w:t>
      </w:r>
    </w:p>
    <w:p w:rsidR="003312EA" w:rsidRPr="00F22E8F" w:rsidRDefault="003312EA" w:rsidP="003312EA">
      <w:pPr>
        <w:numPr>
          <w:ilvl w:val="0"/>
          <w:numId w:val="35"/>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наличие паспорта предприятия-изготовителя на каждую партию изоляторов и линейной армат</w:t>
      </w:r>
      <w:bookmarkStart w:id="27" w:name="OCRUncertain067"/>
      <w:r w:rsidRPr="00F22E8F">
        <w:rPr>
          <w:rFonts w:ascii="Times New Roman" w:hAnsi="Times New Roman"/>
        </w:rPr>
        <w:t>у</w:t>
      </w:r>
      <w:bookmarkEnd w:id="27"/>
      <w:r w:rsidRPr="00F22E8F">
        <w:rPr>
          <w:rFonts w:ascii="Times New Roman" w:hAnsi="Times New Roman"/>
        </w:rPr>
        <w:t>ры, удостоверяющего их качество;</w:t>
      </w:r>
    </w:p>
    <w:p w:rsidR="003312EA" w:rsidRPr="00F22E8F" w:rsidRDefault="003312EA" w:rsidP="003312EA">
      <w:pPr>
        <w:numPr>
          <w:ilvl w:val="0"/>
          <w:numId w:val="35"/>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3312EA" w:rsidRPr="00F22E8F" w:rsidRDefault="003312EA" w:rsidP="003312EA">
      <w:pPr>
        <w:numPr>
          <w:ilvl w:val="0"/>
          <w:numId w:val="35"/>
        </w:numPr>
        <w:shd w:val="clear" w:color="auto" w:fill="FFFFFF"/>
        <w:tabs>
          <w:tab w:val="left" w:pos="960"/>
        </w:tabs>
        <w:suppressAutoHyphens/>
        <w:spacing w:line="312" w:lineRule="auto"/>
        <w:ind w:right="-40"/>
        <w:rPr>
          <w:rFonts w:ascii="Times New Roman" w:hAnsi="Times New Roman"/>
        </w:rPr>
      </w:pPr>
      <w:r w:rsidRPr="00F22E8F">
        <w:rPr>
          <w:rFonts w:ascii="Times New Roman" w:hAnsi="Times New Roman"/>
        </w:rPr>
        <w:t>отсутствие у линейной арматуры трещин, деформаций, раковин и повреждений оцинковки и резьбы.</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Мелкие повреждения оцинковки допускается закрашивать. </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Устранение дефектов и повреждений, обнаруженных при передаче электрооборудования, осуществляется в соответствии с Договором подряда на строительство.</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 xml:space="preserve">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w:t>
      </w:r>
      <w:bookmarkStart w:id="28" w:name="OCRUncertain068"/>
      <w:r w:rsidRPr="00F22E8F">
        <w:rPr>
          <w:rFonts w:ascii="Times New Roman" w:hAnsi="Times New Roman"/>
        </w:rPr>
        <w:t>предмонтажной</w:t>
      </w:r>
      <w:bookmarkEnd w:id="28"/>
      <w:r w:rsidRPr="00F22E8F">
        <w:rPr>
          <w:rFonts w:ascii="Times New Roman" w:hAnsi="Times New Roman"/>
        </w:rPr>
        <w:t xml:space="preserve"> ревизии, исправления дефектов и испытаний. Результаты проведенных работ должны быть занесены в форм</w:t>
      </w:r>
      <w:bookmarkStart w:id="29" w:name="OCRUncertain069"/>
      <w:r w:rsidRPr="00F22E8F">
        <w:rPr>
          <w:rFonts w:ascii="Times New Roman" w:hAnsi="Times New Roman"/>
        </w:rPr>
        <w:t>у</w:t>
      </w:r>
      <w:bookmarkEnd w:id="29"/>
      <w:r w:rsidRPr="00F22E8F">
        <w:rPr>
          <w:rFonts w:ascii="Times New Roman" w:hAnsi="Times New Roman"/>
        </w:rPr>
        <w:t>ляры, паспорта и другую сопроводительную документацию или должен быть составлен акт о проведении указанных работ.</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r w:rsidRPr="00F22E8F">
        <w:rPr>
          <w:rFonts w:ascii="Times New Roman" w:hAnsi="Times New Roman"/>
        </w:rPr>
        <w:t>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p>
    <w:p w:rsidR="003312EA" w:rsidRPr="00F22E8F" w:rsidRDefault="003312EA" w:rsidP="003312EA">
      <w:pPr>
        <w:pStyle w:val="10"/>
        <w:keepNext/>
        <w:pageBreakBefore w:val="0"/>
        <w:numPr>
          <w:ilvl w:val="0"/>
          <w:numId w:val="11"/>
        </w:numPr>
        <w:tabs>
          <w:tab w:val="left" w:pos="1062"/>
        </w:tabs>
        <w:spacing w:after="0" w:line="360" w:lineRule="auto"/>
        <w:ind w:left="113" w:right="113" w:firstLine="709"/>
        <w:jc w:val="both"/>
        <w:rPr>
          <w:rFonts w:ascii="Times New Roman" w:hAnsi="Times New Roman"/>
          <w:snapToGrid w:val="0"/>
          <w:kern w:val="0"/>
          <w:sz w:val="24"/>
          <w:szCs w:val="24"/>
        </w:rPr>
      </w:pPr>
      <w:bookmarkStart w:id="30" w:name="_Toc298152125"/>
      <w:r w:rsidRPr="00F22E8F">
        <w:rPr>
          <w:rFonts w:ascii="Times New Roman" w:hAnsi="Times New Roman"/>
          <w:snapToGrid w:val="0"/>
          <w:kern w:val="0"/>
          <w:sz w:val="24"/>
          <w:szCs w:val="24"/>
        </w:rPr>
        <w:t xml:space="preserve">Входной контроль </w:t>
      </w:r>
      <w:r w:rsidR="00974D27" w:rsidRPr="00F22E8F">
        <w:rPr>
          <w:rFonts w:ascii="Times New Roman" w:hAnsi="Times New Roman"/>
          <w:snapToGrid w:val="0"/>
          <w:kern w:val="0"/>
          <w:sz w:val="24"/>
          <w:szCs w:val="24"/>
        </w:rPr>
        <w:t>оборудования и изделий систем автоматизации</w:t>
      </w:r>
      <w:bookmarkEnd w:id="30"/>
    </w:p>
    <w:p w:rsidR="003312EA" w:rsidRPr="00F22E8F" w:rsidRDefault="003312EA" w:rsidP="003312EA">
      <w:pPr>
        <w:shd w:val="clear" w:color="auto" w:fill="FFFFFF"/>
        <w:tabs>
          <w:tab w:val="left" w:pos="960"/>
        </w:tabs>
        <w:suppressAutoHyphens/>
        <w:spacing w:line="312" w:lineRule="auto"/>
        <w:ind w:left="45" w:right="-40" w:firstLine="720"/>
        <w:rPr>
          <w:rFonts w:ascii="Times New Roman" w:hAnsi="Times New Roman"/>
        </w:rPr>
      </w:pPr>
    </w:p>
    <w:p w:rsidR="003312EA" w:rsidRPr="00F22E8F" w:rsidRDefault="00974D27" w:rsidP="00F22E8F">
      <w:pPr>
        <w:shd w:val="clear" w:color="auto" w:fill="FFFFFF"/>
        <w:spacing w:line="360" w:lineRule="auto"/>
        <w:ind w:firstLine="709"/>
        <w:rPr>
          <w:rFonts w:ascii="Times New Roman" w:hAnsi="Times New Roman"/>
          <w:szCs w:val="24"/>
        </w:rPr>
      </w:pPr>
      <w:r w:rsidRPr="00F22E8F">
        <w:rPr>
          <w:rFonts w:ascii="Times New Roman" w:hAnsi="Times New Roman"/>
          <w:szCs w:val="24"/>
        </w:rPr>
        <w:t>При входном контроле оборудования, материалов и изделий проверяются комплектность, отсутствие повреждений и дефектов, сохранность окраски и специальных покрытий, сохра</w:t>
      </w:r>
      <w:r w:rsidRPr="00F22E8F">
        <w:rPr>
          <w:rFonts w:ascii="Times New Roman" w:hAnsi="Times New Roman"/>
          <w:szCs w:val="24"/>
        </w:rPr>
        <w:t>н</w:t>
      </w:r>
      <w:r w:rsidRPr="00F22E8F">
        <w:rPr>
          <w:rFonts w:ascii="Times New Roman" w:hAnsi="Times New Roman"/>
          <w:szCs w:val="24"/>
        </w:rPr>
        <w:t>ность пломб, наличие специального инструмента и приспособлений, поставляемых предпр</w:t>
      </w:r>
      <w:r w:rsidRPr="00F22E8F">
        <w:rPr>
          <w:rFonts w:ascii="Times New Roman" w:hAnsi="Times New Roman"/>
          <w:szCs w:val="24"/>
        </w:rPr>
        <w:t>и</w:t>
      </w:r>
      <w:r w:rsidRPr="00F22E8F">
        <w:rPr>
          <w:rFonts w:ascii="Times New Roman" w:hAnsi="Times New Roman"/>
          <w:szCs w:val="24"/>
        </w:rPr>
        <w:t>ятиями-изготовителями.</w:t>
      </w:r>
    </w:p>
    <w:p w:rsidR="00DD6841" w:rsidRPr="00F22E8F" w:rsidRDefault="00DD6841" w:rsidP="00DD6841">
      <w:pPr>
        <w:shd w:val="clear" w:color="auto" w:fill="FFFFFF"/>
        <w:spacing w:line="360" w:lineRule="auto"/>
        <w:ind w:firstLine="709"/>
        <w:rPr>
          <w:rFonts w:ascii="Times New Roman" w:hAnsi="Times New Roman"/>
          <w:szCs w:val="24"/>
        </w:rPr>
      </w:pPr>
      <w:r w:rsidRPr="00F22E8F">
        <w:rPr>
          <w:rFonts w:ascii="Times New Roman" w:hAnsi="Times New Roman"/>
          <w:szCs w:val="24"/>
        </w:rPr>
        <w:t>Специализированными службами входного контроля подрядчика осуществляется пр</w:t>
      </w:r>
      <w:r w:rsidRPr="00F22E8F">
        <w:rPr>
          <w:rFonts w:ascii="Times New Roman" w:hAnsi="Times New Roman"/>
          <w:szCs w:val="24"/>
        </w:rPr>
        <w:t>о</w:t>
      </w:r>
      <w:r w:rsidRPr="00F22E8F">
        <w:rPr>
          <w:rFonts w:ascii="Times New Roman" w:hAnsi="Times New Roman"/>
          <w:szCs w:val="24"/>
        </w:rPr>
        <w:t>верка качества всех поступающих материалов, изделий и устройств для выполнения общестро</w:t>
      </w:r>
      <w:r w:rsidRPr="00F22E8F">
        <w:rPr>
          <w:rFonts w:ascii="Times New Roman" w:hAnsi="Times New Roman"/>
          <w:szCs w:val="24"/>
        </w:rPr>
        <w:t>и</w:t>
      </w:r>
      <w:r w:rsidRPr="00F22E8F">
        <w:rPr>
          <w:rFonts w:ascii="Times New Roman" w:hAnsi="Times New Roman"/>
          <w:szCs w:val="24"/>
        </w:rPr>
        <w:t>тельных, электромонтажных и других работ, предусмотренных проектом.</w:t>
      </w:r>
    </w:p>
    <w:p w:rsidR="00DD6841" w:rsidRPr="00F22E8F" w:rsidRDefault="00DD6841" w:rsidP="00DD6841">
      <w:pPr>
        <w:shd w:val="clear" w:color="auto" w:fill="FFFFFF"/>
        <w:spacing w:line="360" w:lineRule="auto"/>
        <w:ind w:firstLine="709"/>
        <w:rPr>
          <w:rFonts w:ascii="Times New Roman" w:hAnsi="Times New Roman"/>
          <w:szCs w:val="24"/>
        </w:rPr>
      </w:pPr>
      <w:r w:rsidRPr="00F22E8F">
        <w:rPr>
          <w:rFonts w:ascii="Times New Roman" w:hAnsi="Times New Roman"/>
          <w:szCs w:val="24"/>
        </w:rPr>
        <w:t>При установлении несоответствия поступивших материалов и оборудования ассортиме</w:t>
      </w:r>
      <w:r w:rsidRPr="00F22E8F">
        <w:rPr>
          <w:rFonts w:ascii="Times New Roman" w:hAnsi="Times New Roman"/>
          <w:szCs w:val="24"/>
        </w:rPr>
        <w:t>н</w:t>
      </w:r>
      <w:r w:rsidRPr="00F22E8F">
        <w:rPr>
          <w:rFonts w:ascii="Times New Roman" w:hAnsi="Times New Roman"/>
          <w:szCs w:val="24"/>
        </w:rPr>
        <w:t>ту, качеству, количеству или комплектности указанным в сопроводительных документах П</w:t>
      </w:r>
      <w:r w:rsidRPr="00F22E8F">
        <w:rPr>
          <w:rFonts w:ascii="Times New Roman" w:hAnsi="Times New Roman"/>
          <w:szCs w:val="24"/>
        </w:rPr>
        <w:t>о</w:t>
      </w:r>
      <w:r w:rsidRPr="00F22E8F">
        <w:rPr>
          <w:rFonts w:ascii="Times New Roman" w:hAnsi="Times New Roman"/>
          <w:szCs w:val="24"/>
        </w:rPr>
        <w:t>ставщика, а также в случаях, когда качество материально-технических ресурсов (МТР) не соо</w:t>
      </w:r>
      <w:r w:rsidRPr="00F22E8F">
        <w:rPr>
          <w:rFonts w:ascii="Times New Roman" w:hAnsi="Times New Roman"/>
          <w:szCs w:val="24"/>
        </w:rPr>
        <w:t>т</w:t>
      </w:r>
      <w:r w:rsidRPr="00F22E8F">
        <w:rPr>
          <w:rFonts w:ascii="Times New Roman" w:hAnsi="Times New Roman"/>
          <w:szCs w:val="24"/>
        </w:rPr>
        <w:t>ветствует предъявляемым требованиям (вмятины, царапины, поломка, бой, течь жидких мат</w:t>
      </w:r>
      <w:r w:rsidRPr="00F22E8F">
        <w:rPr>
          <w:rFonts w:ascii="Times New Roman" w:hAnsi="Times New Roman"/>
          <w:szCs w:val="24"/>
        </w:rPr>
        <w:t>е</w:t>
      </w:r>
      <w:r w:rsidRPr="00F22E8F">
        <w:rPr>
          <w:rFonts w:ascii="Times New Roman" w:hAnsi="Times New Roman"/>
          <w:szCs w:val="24"/>
        </w:rPr>
        <w:t>риалов и т.д.), комиссия осуществляет осмотр поступивших МТР, по результатам которого с</w:t>
      </w:r>
      <w:r w:rsidRPr="00F22E8F">
        <w:rPr>
          <w:rFonts w:ascii="Times New Roman" w:hAnsi="Times New Roman"/>
          <w:szCs w:val="24"/>
        </w:rPr>
        <w:t>о</w:t>
      </w:r>
      <w:r w:rsidRPr="00F22E8F">
        <w:rPr>
          <w:rFonts w:ascii="Times New Roman" w:hAnsi="Times New Roman"/>
          <w:szCs w:val="24"/>
        </w:rPr>
        <w:t>ставляется Акт о приемке материалов установленной формы.</w:t>
      </w:r>
    </w:p>
    <w:p w:rsidR="00F22E8F" w:rsidRDefault="00F22E8F" w:rsidP="001F19F0">
      <w:pPr>
        <w:shd w:val="clear" w:color="auto" w:fill="FFFFFF"/>
        <w:spacing w:line="360" w:lineRule="auto"/>
        <w:ind w:firstLine="709"/>
        <w:jc w:val="center"/>
        <w:rPr>
          <w:rFonts w:ascii="Times New Roman" w:hAnsi="Times New Roman"/>
          <w:b/>
          <w:szCs w:val="24"/>
        </w:rPr>
      </w:pPr>
    </w:p>
    <w:p w:rsidR="00F22E8F" w:rsidRDefault="00F22E8F" w:rsidP="001F19F0">
      <w:pPr>
        <w:shd w:val="clear" w:color="auto" w:fill="FFFFFF"/>
        <w:spacing w:line="360" w:lineRule="auto"/>
        <w:ind w:firstLine="709"/>
        <w:jc w:val="center"/>
        <w:rPr>
          <w:rFonts w:ascii="Times New Roman" w:hAnsi="Times New Roman"/>
          <w:b/>
          <w:szCs w:val="24"/>
        </w:rPr>
      </w:pPr>
    </w:p>
    <w:p w:rsidR="001F19F0" w:rsidRPr="00F22E8F" w:rsidRDefault="001F19F0" w:rsidP="001F19F0">
      <w:pPr>
        <w:shd w:val="clear" w:color="auto" w:fill="FFFFFF"/>
        <w:spacing w:line="360" w:lineRule="auto"/>
        <w:ind w:firstLine="709"/>
        <w:jc w:val="center"/>
        <w:rPr>
          <w:rFonts w:ascii="Times New Roman" w:hAnsi="Times New Roman"/>
          <w:b/>
          <w:szCs w:val="24"/>
        </w:rPr>
      </w:pPr>
      <w:r w:rsidRPr="00F22E8F">
        <w:rPr>
          <w:rFonts w:ascii="Times New Roman" w:hAnsi="Times New Roman"/>
          <w:b/>
          <w:szCs w:val="24"/>
        </w:rPr>
        <w:lastRenderedPageBreak/>
        <w:t>12. ВХОДНОЙ КОНТРОЛЬ ОБОРУДОВАНИЯ КПП СОД.</w:t>
      </w:r>
    </w:p>
    <w:p w:rsidR="001F19F0" w:rsidRPr="00F22E8F" w:rsidRDefault="001F19F0" w:rsidP="001F19F0">
      <w:pPr>
        <w:pStyle w:val="2c"/>
        <w:tabs>
          <w:tab w:val="clear" w:pos="994"/>
          <w:tab w:val="clear" w:pos="1646"/>
          <w:tab w:val="left" w:pos="1418"/>
        </w:tabs>
        <w:ind w:left="0" w:firstLine="567"/>
        <w:jc w:val="both"/>
        <w:rPr>
          <w:b/>
          <w:bCs/>
          <w:iCs/>
          <w:kern w:val="32"/>
        </w:rPr>
      </w:pPr>
      <w:r w:rsidRPr="00F22E8F">
        <w:rPr>
          <w:b/>
          <w:bCs/>
          <w:iCs/>
          <w:kern w:val="32"/>
        </w:rPr>
        <w:t xml:space="preserve">   12.1 Общие положения </w:t>
      </w:r>
    </w:p>
    <w:p w:rsidR="001F19F0" w:rsidRPr="00F22E8F" w:rsidRDefault="001F19F0" w:rsidP="001F19F0">
      <w:pPr>
        <w:pStyle w:val="2c"/>
        <w:tabs>
          <w:tab w:val="clear" w:pos="994"/>
          <w:tab w:val="clear" w:pos="1646"/>
          <w:tab w:val="left" w:pos="1418"/>
        </w:tabs>
        <w:ind w:left="0" w:firstLine="567"/>
        <w:jc w:val="both"/>
        <w:rPr>
          <w:b/>
          <w:bCs/>
          <w:iCs/>
          <w:kern w:val="32"/>
        </w:rPr>
      </w:pP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iCs/>
          <w:kern w:val="32"/>
        </w:rPr>
        <w:t xml:space="preserve">Назначенный срок службы </w:t>
      </w:r>
      <w:r w:rsidRPr="00F22E8F">
        <w:t>оборудования КПП СОД</w:t>
      </w:r>
      <w:r w:rsidRPr="00F22E8F">
        <w:rPr>
          <w:bCs/>
          <w:iCs/>
          <w:kern w:val="32"/>
        </w:rPr>
        <w:t xml:space="preserve"> и обратных затворов от DN 50 до </w:t>
      </w:r>
      <w:r w:rsidRPr="00F22E8F">
        <w:rPr>
          <w:bCs/>
          <w:iCs/>
          <w:kern w:val="32"/>
          <w:lang w:val="en-US"/>
        </w:rPr>
        <w:t>DN</w:t>
      </w:r>
      <w:r w:rsidRPr="00F22E8F">
        <w:rPr>
          <w:bCs/>
          <w:iCs/>
          <w:kern w:val="32"/>
        </w:rPr>
        <w:t xml:space="preserve"> 1200 – 30 лет, если иное не установлено заводом-изготовителем.</w:t>
      </w: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iCs/>
          <w:kern w:val="32"/>
        </w:rPr>
        <w:t>При эксплуатации</w:t>
      </w:r>
      <w:r w:rsidRPr="00F22E8F">
        <w:t xml:space="preserve"> оборудования КПП СОД</w:t>
      </w:r>
      <w:r w:rsidRPr="00F22E8F">
        <w:rPr>
          <w:bCs/>
          <w:iCs/>
          <w:kern w:val="32"/>
        </w:rPr>
        <w:t xml:space="preserve">  и обратные затворы считаются работоспосо</w:t>
      </w:r>
      <w:r w:rsidRPr="00F22E8F">
        <w:rPr>
          <w:bCs/>
          <w:iCs/>
          <w:kern w:val="32"/>
        </w:rPr>
        <w:t>б</w:t>
      </w:r>
      <w:r w:rsidRPr="00F22E8F">
        <w:rPr>
          <w:bCs/>
          <w:iCs/>
          <w:kern w:val="32"/>
        </w:rPr>
        <w:t>ными, если: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прочность и плотность материалов деталей и сварных швов, работающих под давлением;</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отсутствуют пропуск среды и потение сквозь металл и сварные швы;</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герметичность всех уплотнений и фланцевых соединений;</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герметичность затвора запорной арматуры и обратного затвора в соо</w:t>
      </w:r>
      <w:r w:rsidRPr="00F22E8F">
        <w:rPr>
          <w:bCs/>
          <w:iCs/>
          <w:kern w:val="32"/>
        </w:rPr>
        <w:t>т</w:t>
      </w:r>
      <w:r w:rsidRPr="00F22E8F">
        <w:rPr>
          <w:bCs/>
          <w:iCs/>
          <w:kern w:val="32"/>
        </w:rPr>
        <w:t>ветствии с требованиями технической документации завода-изготовителя;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обеспечивается (в т. ч. электроприводом арматуры) плавное перемещение, без рывков и заеданий, всех подвижных частей;</w:t>
      </w:r>
    </w:p>
    <w:p w:rsidR="001F19F0" w:rsidRPr="00F22E8F" w:rsidRDefault="001F19F0" w:rsidP="001F19F0">
      <w:pPr>
        <w:pStyle w:val="2c"/>
        <w:numPr>
          <w:ilvl w:val="0"/>
          <w:numId w:val="36"/>
        </w:numPr>
        <w:tabs>
          <w:tab w:val="clear" w:pos="1646"/>
          <w:tab w:val="left" w:pos="851"/>
        </w:tabs>
        <w:ind w:left="0" w:firstLine="567"/>
        <w:jc w:val="both"/>
        <w:rPr>
          <w:bCs/>
          <w:kern w:val="32"/>
        </w:rPr>
      </w:pPr>
      <w:r w:rsidRPr="00F22E8F">
        <w:rPr>
          <w:bCs/>
          <w:iCs/>
          <w:kern w:val="32"/>
        </w:rPr>
        <w:t>обеспечивается отключение электропривода арматуры при достижении затвором крайних положений, а также при превышении допустимого значения крутящего момента</w:t>
      </w:r>
    </w:p>
    <w:p w:rsidR="001F19F0" w:rsidRPr="00F22E8F" w:rsidRDefault="001F19F0" w:rsidP="001F19F0">
      <w:pPr>
        <w:pStyle w:val="2c"/>
        <w:tabs>
          <w:tab w:val="clear" w:pos="994"/>
          <w:tab w:val="left" w:pos="1418"/>
        </w:tabs>
        <w:ind w:left="0" w:firstLine="567"/>
        <w:jc w:val="both"/>
        <w:rPr>
          <w:bCs/>
          <w:kern w:val="32"/>
        </w:rPr>
      </w:pPr>
      <w:r w:rsidRPr="00F22E8F">
        <w:rPr>
          <w:bCs/>
          <w:kern w:val="32"/>
        </w:rPr>
        <w:t>Оборудование  КПП СОД и обратные затворы на заводе-изготовителе должны быть по</w:t>
      </w:r>
      <w:r w:rsidRPr="00F22E8F">
        <w:rPr>
          <w:bCs/>
          <w:kern w:val="32"/>
        </w:rPr>
        <w:t>д</w:t>
      </w:r>
      <w:r w:rsidRPr="00F22E8F">
        <w:rPr>
          <w:bCs/>
          <w:kern w:val="32"/>
        </w:rPr>
        <w:t>вергнуты приемо-сдаточным испытания на соответствие требованиям нормативны</w:t>
      </w:r>
      <w:r w:rsidR="00F22E8F">
        <w:rPr>
          <w:bCs/>
          <w:kern w:val="32"/>
        </w:rPr>
        <w:t>х документов</w:t>
      </w:r>
      <w:r w:rsidRPr="00F22E8F">
        <w:rPr>
          <w:bCs/>
          <w:kern w:val="32"/>
        </w:rPr>
        <w:t xml:space="preserve">. </w:t>
      </w: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kern w:val="32"/>
        </w:rPr>
        <w:t>Задвижки шиберные должны соответствовать ОТТ-23.060.30-КТН-246-08, задвижки кл</w:t>
      </w:r>
      <w:r w:rsidRPr="00F22E8F">
        <w:rPr>
          <w:bCs/>
          <w:kern w:val="32"/>
        </w:rPr>
        <w:t>и</w:t>
      </w:r>
      <w:r w:rsidRPr="00F22E8F">
        <w:rPr>
          <w:bCs/>
          <w:kern w:val="32"/>
        </w:rPr>
        <w:t>новые – ОТТ-75.180.00-КТН-164-10, краны шаровые – ОТТ-75.180.00-КТН-352-09, затворы о</w:t>
      </w:r>
      <w:r w:rsidRPr="00F22E8F">
        <w:rPr>
          <w:bCs/>
          <w:kern w:val="32"/>
        </w:rPr>
        <w:t>б</w:t>
      </w:r>
      <w:r w:rsidRPr="00F22E8F">
        <w:rPr>
          <w:bCs/>
          <w:kern w:val="32"/>
        </w:rPr>
        <w:t>ратные – ОТТ-23.060.30-КТН-048-10.</w:t>
      </w:r>
    </w:p>
    <w:p w:rsidR="001F19F0" w:rsidRPr="00F22E8F" w:rsidRDefault="001F19F0" w:rsidP="001F19F0">
      <w:pPr>
        <w:pStyle w:val="2c"/>
        <w:tabs>
          <w:tab w:val="clear" w:pos="994"/>
          <w:tab w:val="left" w:pos="1418"/>
        </w:tabs>
        <w:ind w:left="0" w:firstLine="567"/>
        <w:jc w:val="both"/>
        <w:rPr>
          <w:bCs/>
          <w:kern w:val="32"/>
        </w:rPr>
      </w:pPr>
      <w:r w:rsidRPr="00F22E8F">
        <w:rPr>
          <w:bCs/>
          <w:kern w:val="32"/>
        </w:rPr>
        <w:t>Приемо-сдаточные испытания запорной арматуры от DN 300 до DN 1200 и обратных з</w:t>
      </w:r>
      <w:r w:rsidRPr="00F22E8F">
        <w:rPr>
          <w:bCs/>
          <w:kern w:val="32"/>
        </w:rPr>
        <w:t>а</w:t>
      </w:r>
      <w:r w:rsidRPr="00F22E8F">
        <w:rPr>
          <w:bCs/>
          <w:kern w:val="32"/>
        </w:rPr>
        <w:t>творов на заводе-изготовителе должны быть проведены в присутствии представителя технич</w:t>
      </w:r>
      <w:r w:rsidRPr="00F22E8F">
        <w:rPr>
          <w:bCs/>
          <w:kern w:val="32"/>
        </w:rPr>
        <w:t>е</w:t>
      </w:r>
      <w:r w:rsidRPr="00F22E8F">
        <w:rPr>
          <w:bCs/>
          <w:kern w:val="32"/>
        </w:rPr>
        <w:t>ского надзора по программе и методике приемо-сдаточных испытаний, вкл</w:t>
      </w:r>
      <w:r w:rsidR="00F22E8F">
        <w:rPr>
          <w:bCs/>
          <w:kern w:val="32"/>
        </w:rPr>
        <w:t xml:space="preserve">юченной в Реестр ОВП в соответствии </w:t>
      </w:r>
      <w:r w:rsidRPr="00F22E8F">
        <w:rPr>
          <w:bCs/>
          <w:kern w:val="32"/>
        </w:rPr>
        <w:t xml:space="preserve">с </w:t>
      </w:r>
      <w:hyperlink r:id="rId50" w:history="1">
        <w:r w:rsidR="00462F91" w:rsidRPr="00F22E8F">
          <w:t>ОР-03.120.20-КТН-100</w:t>
        </w:r>
        <w:r w:rsidRPr="00F22E8F">
          <w:t>-1</w:t>
        </w:r>
        <w:r w:rsidR="00462F91" w:rsidRPr="00F22E8F">
          <w:t>4</w:t>
        </w:r>
      </w:hyperlink>
      <w:r w:rsidRPr="00F22E8F">
        <w:rPr>
          <w:bCs/>
          <w:kern w:val="32"/>
        </w:rPr>
        <w:t xml:space="preserve">. </w:t>
      </w:r>
    </w:p>
    <w:p w:rsidR="001F19F0" w:rsidRPr="00F22E8F" w:rsidRDefault="001F19F0" w:rsidP="001F19F0">
      <w:pPr>
        <w:pStyle w:val="2c"/>
        <w:tabs>
          <w:tab w:val="clear" w:pos="994"/>
          <w:tab w:val="clear" w:pos="1646"/>
          <w:tab w:val="left" w:pos="1418"/>
        </w:tabs>
        <w:ind w:left="0" w:firstLine="567"/>
        <w:jc w:val="both"/>
        <w:rPr>
          <w:bCs/>
          <w:kern w:val="32"/>
        </w:rPr>
      </w:pPr>
      <w:r w:rsidRPr="00F22E8F">
        <w:rPr>
          <w:bCs/>
          <w:kern w:val="32"/>
        </w:rPr>
        <w:t xml:space="preserve">Запорная арматура, предназначенная для установки на ППМН должна проходить приемо-сдаточные испытания в присутствии представителей технического надзора </w:t>
      </w:r>
      <w:r w:rsidRPr="00F22E8F">
        <w:rPr>
          <w:bCs/>
          <w:kern w:val="32"/>
        </w:rPr>
        <w:br/>
        <w:t>и Заказчика.</w:t>
      </w:r>
    </w:p>
    <w:p w:rsidR="001F19F0" w:rsidRPr="00F22E8F" w:rsidRDefault="001F19F0" w:rsidP="001F19F0">
      <w:pPr>
        <w:pStyle w:val="2c"/>
        <w:tabs>
          <w:tab w:val="clear" w:pos="994"/>
          <w:tab w:val="clear" w:pos="1646"/>
          <w:tab w:val="left" w:pos="1418"/>
        </w:tabs>
        <w:ind w:left="0" w:firstLine="567"/>
        <w:jc w:val="both"/>
        <w:rPr>
          <w:bCs/>
          <w:kern w:val="32"/>
        </w:rPr>
      </w:pPr>
      <w:r w:rsidRPr="00F22E8F">
        <w:t xml:space="preserve">По результатам приемо-сдаточных испытаний оформляется акт приемо-сдаточных-испытаний. Форма акта должна быть установлена в </w:t>
      </w:r>
      <w:r w:rsidRPr="00F22E8F">
        <w:rPr>
          <w:bCs/>
          <w:kern w:val="32"/>
        </w:rPr>
        <w:t>программе и методике приемо-сдаточных испытаний.</w:t>
      </w:r>
    </w:p>
    <w:p w:rsidR="001F19F0" w:rsidRPr="00F22E8F" w:rsidRDefault="001F19F0" w:rsidP="001F19F0">
      <w:pPr>
        <w:rPr>
          <w:rFonts w:ascii="Times New Roman" w:hAnsi="Times New Roman"/>
        </w:rPr>
      </w:pPr>
    </w:p>
    <w:p w:rsidR="001F19F0" w:rsidRPr="00F22E8F" w:rsidRDefault="001F19F0" w:rsidP="001F19F0">
      <w:pPr>
        <w:pStyle w:val="3"/>
        <w:rPr>
          <w:rFonts w:ascii="Times New Roman" w:hAnsi="Times New Roman"/>
        </w:rPr>
      </w:pPr>
      <w:r w:rsidRPr="00F22E8F">
        <w:rPr>
          <w:rFonts w:ascii="Times New Roman" w:hAnsi="Times New Roman"/>
        </w:rPr>
        <w:t>12.2 Требования к проведению входного контроля запорной арматуры</w:t>
      </w:r>
    </w:p>
    <w:p w:rsidR="001F19F0" w:rsidRPr="00F22E8F" w:rsidRDefault="001F19F0" w:rsidP="001F19F0">
      <w:pPr>
        <w:pStyle w:val="2c"/>
        <w:tabs>
          <w:tab w:val="clear" w:pos="994"/>
          <w:tab w:val="clear" w:pos="1646"/>
          <w:tab w:val="num" w:pos="1560"/>
        </w:tabs>
        <w:ind w:left="0" w:firstLine="567"/>
        <w:jc w:val="both"/>
      </w:pPr>
      <w:r w:rsidRPr="00F22E8F">
        <w:t>Входной контроль оборудования КПП СОД и обратных затворов, при поступлении от з</w:t>
      </w:r>
      <w:r w:rsidRPr="00F22E8F">
        <w:t>а</w:t>
      </w:r>
      <w:r w:rsidRPr="00F22E8F">
        <w:t>водов-изготовителей на вновь строящиеся объекты, проводится специалистами Заказчика в пр</w:t>
      </w:r>
      <w:r w:rsidRPr="00F22E8F">
        <w:t>и</w:t>
      </w:r>
      <w:r w:rsidRPr="00F22E8F">
        <w:t>сутствии представителей технического надзора и представителей подрядной строительной орг</w:t>
      </w:r>
      <w:r w:rsidRPr="00F22E8F">
        <w:t>а</w:t>
      </w:r>
      <w:r w:rsidRPr="00F22E8F">
        <w:t>низации.</w:t>
      </w:r>
    </w:p>
    <w:p w:rsidR="001F19F0" w:rsidRPr="00F22E8F" w:rsidRDefault="001F19F0" w:rsidP="001F19F0">
      <w:pPr>
        <w:pStyle w:val="2c"/>
        <w:tabs>
          <w:tab w:val="clear" w:pos="994"/>
          <w:tab w:val="clear" w:pos="1646"/>
          <w:tab w:val="num" w:pos="1560"/>
        </w:tabs>
        <w:ind w:left="0" w:firstLine="567"/>
        <w:jc w:val="both"/>
      </w:pPr>
      <w:r w:rsidRPr="00F22E8F">
        <w:t>Входной контроль оборудования КПП СОД включает в себя: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проверку эксплуатационной и разрешительной документации;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ВИК;</w:t>
      </w:r>
    </w:p>
    <w:p w:rsidR="001F19F0" w:rsidRPr="00F22E8F" w:rsidRDefault="001F19F0" w:rsidP="001F19F0">
      <w:pPr>
        <w:pStyle w:val="2c"/>
        <w:numPr>
          <w:ilvl w:val="0"/>
          <w:numId w:val="36"/>
        </w:numPr>
        <w:tabs>
          <w:tab w:val="clear" w:pos="1646"/>
          <w:tab w:val="left" w:pos="851"/>
        </w:tabs>
        <w:ind w:left="0" w:firstLine="567"/>
        <w:jc w:val="both"/>
      </w:pPr>
      <w:r w:rsidRPr="00F22E8F">
        <w:rPr>
          <w:bCs/>
          <w:iCs/>
          <w:kern w:val="32"/>
        </w:rPr>
        <w:t>испытания на герметичность;</w:t>
      </w:r>
    </w:p>
    <w:p w:rsidR="001F19F0" w:rsidRPr="00F22E8F" w:rsidRDefault="001F19F0" w:rsidP="001F19F0">
      <w:pPr>
        <w:pStyle w:val="2c"/>
        <w:numPr>
          <w:ilvl w:val="0"/>
          <w:numId w:val="36"/>
        </w:numPr>
        <w:tabs>
          <w:tab w:val="clear" w:pos="1646"/>
          <w:tab w:val="left" w:pos="851"/>
        </w:tabs>
        <w:ind w:left="0" w:firstLine="567"/>
        <w:jc w:val="both"/>
      </w:pPr>
      <w:r w:rsidRPr="00F22E8F">
        <w:rPr>
          <w:bCs/>
          <w:iCs/>
          <w:kern w:val="32"/>
        </w:rPr>
        <w:t>испытания на прочность и плотность.</w:t>
      </w:r>
    </w:p>
    <w:p w:rsidR="001F19F0" w:rsidRPr="00F22E8F" w:rsidRDefault="001F19F0" w:rsidP="001F19F0">
      <w:pPr>
        <w:pStyle w:val="2c"/>
        <w:tabs>
          <w:tab w:val="clear" w:pos="994"/>
          <w:tab w:val="clear" w:pos="1646"/>
          <w:tab w:val="num" w:pos="1560"/>
        </w:tabs>
        <w:ind w:left="0" w:firstLine="567"/>
        <w:jc w:val="both"/>
      </w:pPr>
      <w:r w:rsidRPr="00F22E8F">
        <w:t xml:space="preserve">Входной контроль запорной арматуры и обратных затворов от DN 300 до </w:t>
      </w:r>
      <w:r w:rsidRPr="00F22E8F">
        <w:br/>
        <w:t>DN 1200 включает в себя: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проверку эксплуатационной и разрешительной документации;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ВИК.</w:t>
      </w:r>
    </w:p>
    <w:p w:rsidR="001F19F0" w:rsidRPr="00F22E8F" w:rsidRDefault="001F19F0" w:rsidP="001F19F0">
      <w:pPr>
        <w:pStyle w:val="2c"/>
        <w:tabs>
          <w:tab w:val="clear" w:pos="994"/>
          <w:tab w:val="clear" w:pos="1646"/>
          <w:tab w:val="num" w:pos="1560"/>
        </w:tabs>
        <w:ind w:left="0" w:firstLine="567"/>
        <w:jc w:val="both"/>
      </w:pPr>
      <w:r w:rsidRPr="00F22E8F">
        <w:t>Результаты входного контроля оборудования КПП СОД должны оформляться актом уст</w:t>
      </w:r>
      <w:r w:rsidRPr="00F22E8F">
        <w:t>а</w:t>
      </w:r>
      <w:r w:rsidRPr="00F22E8F">
        <w:t xml:space="preserve">новленной формы. </w:t>
      </w:r>
    </w:p>
    <w:p w:rsidR="001F19F0" w:rsidRPr="00F22E8F" w:rsidRDefault="001F19F0" w:rsidP="001F19F0">
      <w:pPr>
        <w:pStyle w:val="2c"/>
        <w:tabs>
          <w:tab w:val="clear" w:pos="994"/>
          <w:tab w:val="clear" w:pos="1646"/>
          <w:tab w:val="num" w:pos="1560"/>
        </w:tabs>
        <w:ind w:left="0" w:firstLine="567"/>
        <w:jc w:val="both"/>
      </w:pPr>
      <w:r w:rsidRPr="00F22E8F">
        <w:t xml:space="preserve"> Оборудования КПП СОД и обратные затворы считаются не прошедшими входной ко</w:t>
      </w:r>
      <w:r w:rsidRPr="00F22E8F">
        <w:t>н</w:t>
      </w:r>
      <w:r w:rsidRPr="00F22E8F">
        <w:t xml:space="preserve">троль, если они не соответствуют требованиям эксплуатационной документации и настоящего документа. В этом случае Заказчик направляет на завод-изготовитель акт входного контроля </w:t>
      </w:r>
      <w:r w:rsidRPr="00F22E8F">
        <w:lastRenderedPageBreak/>
        <w:t>вместе с вызовом специалистов данного завода-изготовителя.</w:t>
      </w:r>
    </w:p>
    <w:p w:rsidR="001F19F0" w:rsidRPr="00F22E8F" w:rsidRDefault="001F19F0" w:rsidP="001F19F0">
      <w:pPr>
        <w:pStyle w:val="2c"/>
        <w:tabs>
          <w:tab w:val="clear" w:pos="994"/>
          <w:tab w:val="clear" w:pos="1646"/>
          <w:tab w:val="num" w:pos="1560"/>
        </w:tabs>
        <w:ind w:left="0" w:firstLine="567"/>
        <w:jc w:val="both"/>
      </w:pPr>
      <w:r w:rsidRPr="00F22E8F">
        <w:t>Участки по входному контролю ОСТ ведут учет результатов входного контроля по кажд</w:t>
      </w:r>
      <w:r w:rsidRPr="00F22E8F">
        <w:t>о</w:t>
      </w:r>
      <w:r w:rsidRPr="00F22E8F">
        <w:t>му заводу-изготовителю запорной арматуры и обратных затворов.</w:t>
      </w:r>
    </w:p>
    <w:p w:rsidR="001F19F0" w:rsidRPr="00F22E8F" w:rsidRDefault="001F19F0" w:rsidP="001F19F0">
      <w:pPr>
        <w:pStyle w:val="2c"/>
        <w:tabs>
          <w:tab w:val="clear" w:pos="994"/>
          <w:tab w:val="clear" w:pos="1646"/>
          <w:tab w:val="num" w:pos="1560"/>
        </w:tabs>
        <w:ind w:left="0" w:firstLine="567"/>
        <w:jc w:val="both"/>
      </w:pPr>
      <w:r w:rsidRPr="00F22E8F">
        <w:t>Оборудование КПП СОД и обратные затворы непосредственно перед монтажом должно подвергаться контролю, включающему в себя: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проверку эксплуатационной и разрешительной документации;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ВИК.</w:t>
      </w:r>
    </w:p>
    <w:p w:rsidR="001F19F0" w:rsidRPr="00F22E8F" w:rsidRDefault="001F19F0" w:rsidP="001F19F0">
      <w:pPr>
        <w:pStyle w:val="2c"/>
        <w:tabs>
          <w:tab w:val="clear" w:pos="994"/>
          <w:tab w:val="clear" w:pos="1646"/>
          <w:tab w:val="left" w:pos="1418"/>
        </w:tabs>
        <w:ind w:left="0" w:firstLine="567"/>
        <w:jc w:val="both"/>
      </w:pPr>
      <w:r w:rsidRPr="00F22E8F">
        <w:t>Дополнительно необходимо провести:</w:t>
      </w:r>
    </w:p>
    <w:p w:rsidR="001F19F0" w:rsidRPr="00F22E8F" w:rsidRDefault="001F19F0" w:rsidP="001F19F0">
      <w:pPr>
        <w:pStyle w:val="2c"/>
        <w:numPr>
          <w:ilvl w:val="0"/>
          <w:numId w:val="36"/>
        </w:numPr>
        <w:tabs>
          <w:tab w:val="clear" w:pos="1646"/>
          <w:tab w:val="left" w:pos="851"/>
        </w:tabs>
        <w:ind w:left="0" w:firstLine="567"/>
        <w:jc w:val="both"/>
      </w:pPr>
      <w:r w:rsidRPr="00F22E8F">
        <w:t>испытания на прочность, плотность материала корпусных деталей и сварных швов и ге</w:t>
      </w:r>
      <w:r w:rsidRPr="00F22E8F">
        <w:t>р</w:t>
      </w:r>
      <w:r w:rsidRPr="00F22E8F">
        <w:t>метичность относительно внешней среды запорной арматуры в случаях:</w:t>
      </w:r>
    </w:p>
    <w:p w:rsidR="001F19F0" w:rsidRPr="00F22E8F" w:rsidRDefault="001F19F0" w:rsidP="001F19F0">
      <w:pPr>
        <w:pStyle w:val="2c"/>
        <w:tabs>
          <w:tab w:val="clear" w:pos="994"/>
          <w:tab w:val="clear" w:pos="1646"/>
          <w:tab w:val="left" w:pos="1134"/>
        </w:tabs>
        <w:ind w:left="0" w:firstLine="567"/>
        <w:jc w:val="both"/>
      </w:pPr>
      <w:r w:rsidRPr="00F22E8F">
        <w:t>а) если данные испытания не будут проведены в составе трубопровода;</w:t>
      </w:r>
    </w:p>
    <w:p w:rsidR="001F19F0" w:rsidRPr="00F22E8F" w:rsidRDefault="001F19F0" w:rsidP="001F19F0">
      <w:pPr>
        <w:pStyle w:val="2c"/>
        <w:tabs>
          <w:tab w:val="clear" w:pos="994"/>
          <w:tab w:val="clear" w:pos="1646"/>
          <w:tab w:val="left" w:pos="1134"/>
        </w:tabs>
        <w:ind w:left="0" w:firstLine="567"/>
        <w:jc w:val="both"/>
      </w:pPr>
      <w:r w:rsidRPr="00F22E8F">
        <w:t>б) если приемо-сдаточные испытания на заводе-изготовителе были проведены без</w:t>
      </w:r>
      <w:r w:rsidRPr="00F22E8F">
        <w:br/>
        <w:t>представителя Заказчика либо с момента проведения приемо-сдаточных испытаний</w:t>
      </w:r>
      <w:r w:rsidRPr="00F22E8F">
        <w:br/>
        <w:t>до поступления на монтаж прошло более 1 года;</w:t>
      </w:r>
    </w:p>
    <w:p w:rsidR="001F19F0" w:rsidRPr="00F22E8F" w:rsidRDefault="001F19F0" w:rsidP="001F19F0">
      <w:pPr>
        <w:pStyle w:val="2c"/>
        <w:tabs>
          <w:tab w:val="clear" w:pos="994"/>
          <w:tab w:val="clear" w:pos="1646"/>
          <w:tab w:val="num" w:pos="1560"/>
        </w:tabs>
        <w:ind w:left="0" w:firstLine="567"/>
        <w:jc w:val="both"/>
      </w:pPr>
      <w:r w:rsidRPr="00F22E8F">
        <w:t>После проведения гидравлических испытаний и проверки на герметичность должно быть выполнено полное удаление воды из полости корпуса запорной арматуры.</w:t>
      </w:r>
    </w:p>
    <w:p w:rsidR="001F19F0" w:rsidRPr="00F22E8F" w:rsidRDefault="001F19F0" w:rsidP="001F19F0">
      <w:pPr>
        <w:pStyle w:val="2c"/>
        <w:tabs>
          <w:tab w:val="clear" w:pos="994"/>
          <w:tab w:val="clear" w:pos="1646"/>
          <w:tab w:val="num" w:pos="1560"/>
        </w:tabs>
        <w:ind w:left="0" w:firstLine="567"/>
        <w:jc w:val="both"/>
      </w:pPr>
      <w:r w:rsidRPr="00F22E8F">
        <w:t>Контроль оборудования КПП СОД и обратных затворов перед монтажом для вновь стро</w:t>
      </w:r>
      <w:r w:rsidRPr="00F22E8F">
        <w:t>я</w:t>
      </w:r>
      <w:r w:rsidRPr="00F22E8F">
        <w:t>щихся объектов должен проводиться специалистами Заказчика, в присутствии представителей технического надзора и подрядной строительной организации.</w:t>
      </w:r>
    </w:p>
    <w:p w:rsidR="001F19F0" w:rsidRPr="00F22E8F" w:rsidRDefault="001F19F0" w:rsidP="001F19F0">
      <w:pPr>
        <w:pStyle w:val="2c"/>
        <w:tabs>
          <w:tab w:val="clear" w:pos="994"/>
          <w:tab w:val="clear" w:pos="1646"/>
          <w:tab w:val="num" w:pos="1560"/>
        </w:tabs>
        <w:ind w:left="0" w:firstLine="567"/>
        <w:jc w:val="both"/>
      </w:pPr>
      <w:r w:rsidRPr="00F22E8F">
        <w:t>Контроль оборудования КПП СОД и обратных затворов перед монтажом для объектов проводится обученным и аттестованным персоналом ОСТ.</w:t>
      </w:r>
    </w:p>
    <w:p w:rsidR="001F19F0" w:rsidRPr="00F22E8F" w:rsidRDefault="001F19F0" w:rsidP="001F19F0">
      <w:pPr>
        <w:pStyle w:val="2c"/>
        <w:tabs>
          <w:tab w:val="clear" w:pos="994"/>
          <w:tab w:val="clear" w:pos="1646"/>
          <w:tab w:val="num" w:pos="1560"/>
        </w:tabs>
        <w:ind w:left="0" w:firstLine="567"/>
        <w:jc w:val="both"/>
      </w:pPr>
      <w:r w:rsidRPr="00F22E8F">
        <w:t xml:space="preserve"> Оборудование КПП СОД и обратные затворы считаются не прошедшей контроль, если проверяемые параметры не соответствуют, требованиям эксплуатационной документации зав</w:t>
      </w:r>
      <w:r w:rsidRPr="00F22E8F">
        <w:t>о</w:t>
      </w:r>
      <w:r w:rsidRPr="00F22E8F">
        <w:t>да-изготовителя и данного регламента. Запорная арматура и обратные затворы, не прошедшие контроль, к монтажу не допускаются.</w:t>
      </w:r>
    </w:p>
    <w:p w:rsidR="001F19F0" w:rsidRPr="00F22E8F" w:rsidRDefault="001F19F0" w:rsidP="001F19F0">
      <w:pPr>
        <w:pStyle w:val="2c"/>
        <w:tabs>
          <w:tab w:val="clear" w:pos="994"/>
          <w:tab w:val="clear" w:pos="1646"/>
          <w:tab w:val="num" w:pos="1560"/>
        </w:tabs>
        <w:ind w:left="0" w:firstLine="567"/>
        <w:jc w:val="both"/>
      </w:pPr>
      <w:r w:rsidRPr="00F22E8F">
        <w:t>Перед монтажом оборудования КПП СОД и обратных затворов должно производиться полное удаление воды из полости корпуса.</w:t>
      </w:r>
    </w:p>
    <w:p w:rsidR="001F19F0" w:rsidRPr="00F22E8F" w:rsidRDefault="001F19F0" w:rsidP="001F19F0">
      <w:pPr>
        <w:pStyle w:val="3"/>
        <w:rPr>
          <w:rFonts w:ascii="Times New Roman" w:hAnsi="Times New Roman"/>
        </w:rPr>
      </w:pPr>
      <w:bookmarkStart w:id="31" w:name="_Toc320708753"/>
      <w:bookmarkStart w:id="32" w:name="_Toc322422933"/>
      <w:bookmarkStart w:id="33" w:name="_Toc343014008"/>
      <w:bookmarkStart w:id="34" w:name="_Toc343089809"/>
      <w:bookmarkStart w:id="35" w:name="_Toc320708754"/>
      <w:bookmarkStart w:id="36" w:name="_Toc322422934"/>
      <w:bookmarkStart w:id="37" w:name="_Toc343014009"/>
      <w:bookmarkStart w:id="38" w:name="_Toc343089810"/>
      <w:r w:rsidRPr="00F22E8F">
        <w:rPr>
          <w:rFonts w:ascii="Times New Roman" w:hAnsi="Times New Roman"/>
        </w:rPr>
        <w:t>12.3 Проверка эксплуатационной и разрешительной документации</w:t>
      </w:r>
      <w:bookmarkEnd w:id="31"/>
      <w:bookmarkEnd w:id="32"/>
      <w:bookmarkEnd w:id="33"/>
      <w:bookmarkEnd w:id="34"/>
    </w:p>
    <w:p w:rsidR="001F19F0" w:rsidRPr="00F22E8F" w:rsidRDefault="001F19F0" w:rsidP="001F19F0">
      <w:pPr>
        <w:pStyle w:val="2c"/>
        <w:tabs>
          <w:tab w:val="clear" w:pos="994"/>
          <w:tab w:val="clear" w:pos="1646"/>
          <w:tab w:val="num" w:pos="1440"/>
        </w:tabs>
        <w:ind w:left="0" w:firstLine="567"/>
        <w:jc w:val="both"/>
      </w:pPr>
      <w:r w:rsidRPr="00F22E8F">
        <w:t>При поступлении оборудования КПП СОД и обратных затворов в ОСТ с завода-изготовителя в комплект эксплуатационной и разрешительной документации должны входить:</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паспорт установленной формы. К паспорту прикладываются протокол результатов и</w:t>
      </w:r>
      <w:r w:rsidRPr="00F22E8F">
        <w:rPr>
          <w:bCs/>
          <w:iCs/>
          <w:kern w:val="32"/>
        </w:rPr>
        <w:t>с</w:t>
      </w:r>
      <w:r w:rsidRPr="00F22E8F">
        <w:rPr>
          <w:bCs/>
          <w:iCs/>
          <w:kern w:val="32"/>
        </w:rPr>
        <w:t>правления дефектов сваркой корпусных деталей и сварных швов (при наличии исправлений), схема расположения сварных швов с указанием и росписью исполнителей (при отсутствии клеймения);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расчёт на прочность корпусных деталей (или выписка из расчета);</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расчёт на сейсмостойкость (или выписка из расчета) (для сейсмостойкой арматуры);</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сборочные чертежи, чертежи выемных деталей (седла, уплотнение «корпус-крышка»);</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t>разрешительная документация (копия сертификата соответствия техническому регламе</w:t>
      </w:r>
      <w:r w:rsidRPr="00F22E8F">
        <w:t>н</w:t>
      </w:r>
      <w:r w:rsidRPr="00F22E8F">
        <w:t>ту о безопасности машин и оборудования или разрешения Ростехндазора на применение);</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руководство по эксплуатации, включающее инструкцию по монтажу и эксплуатации, раздел с рекомендациями по ремонту;</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акт приемо-сдаточных испытаний;</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копия сертификата пожарной безопасности (для арматуры, устанавливаемой на труб</w:t>
      </w:r>
      <w:r w:rsidRPr="00F22E8F">
        <w:rPr>
          <w:bCs/>
          <w:iCs/>
          <w:kern w:val="32"/>
        </w:rPr>
        <w:t>о</w:t>
      </w:r>
      <w:r w:rsidRPr="00F22E8F">
        <w:rPr>
          <w:bCs/>
          <w:iCs/>
          <w:kern w:val="32"/>
        </w:rPr>
        <w:t>проводы системы пожаротушения);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конструкторская спецификация на арматуру;</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протокол испытаний антикоррозионного покрытия;</w:t>
      </w:r>
    </w:p>
    <w:p w:rsidR="001F19F0" w:rsidRPr="00F22E8F" w:rsidRDefault="001F19F0" w:rsidP="001F19F0">
      <w:pPr>
        <w:pStyle w:val="2c"/>
        <w:numPr>
          <w:ilvl w:val="0"/>
          <w:numId w:val="36"/>
        </w:numPr>
        <w:tabs>
          <w:tab w:val="clear" w:pos="1646"/>
          <w:tab w:val="left" w:pos="851"/>
          <w:tab w:val="left" w:pos="1560"/>
        </w:tabs>
        <w:ind w:left="0" w:firstLine="567"/>
        <w:jc w:val="both"/>
      </w:pPr>
      <w:r w:rsidRPr="00F22E8F">
        <w:rPr>
          <w:bCs/>
          <w:iCs/>
          <w:kern w:val="32"/>
        </w:rPr>
        <w:t>упаковочный</w:t>
      </w:r>
      <w:r w:rsidRPr="00F22E8F">
        <w:t xml:space="preserve"> лист.</w:t>
      </w:r>
    </w:p>
    <w:p w:rsidR="001F19F0" w:rsidRPr="00F22E8F" w:rsidRDefault="001F19F0" w:rsidP="001F19F0">
      <w:pPr>
        <w:pStyle w:val="2c"/>
        <w:tabs>
          <w:tab w:val="clear" w:pos="994"/>
          <w:tab w:val="clear" w:pos="1646"/>
          <w:tab w:val="num" w:pos="1440"/>
        </w:tabs>
        <w:ind w:left="0" w:firstLine="567"/>
        <w:jc w:val="both"/>
      </w:pPr>
      <w:r w:rsidRPr="00F22E8F">
        <w:t xml:space="preserve">Вся документация, входящая в комплект поставки, должна быть выполнена на русском языке в одном экземпляре на каждую единицу арматуры. </w:t>
      </w:r>
    </w:p>
    <w:p w:rsidR="001F19F0" w:rsidRPr="00F22E8F" w:rsidRDefault="001F19F0" w:rsidP="001F19F0">
      <w:pPr>
        <w:pStyle w:val="2c"/>
        <w:tabs>
          <w:tab w:val="clear" w:pos="994"/>
          <w:tab w:val="clear" w:pos="1646"/>
          <w:tab w:val="num" w:pos="1440"/>
        </w:tabs>
        <w:ind w:left="0" w:firstLine="567"/>
        <w:jc w:val="both"/>
      </w:pPr>
      <w:r w:rsidRPr="00F22E8F">
        <w:t>В паспорте завода-изготовителя должна быть подпись с указанием фамилии, имени, отч</w:t>
      </w:r>
      <w:r w:rsidRPr="00F22E8F">
        <w:t>е</w:t>
      </w:r>
      <w:r w:rsidRPr="00F22E8F">
        <w:t>ства ответственного лица, печать представителя ОТК завода-изготовителя, представителя Зака</w:t>
      </w:r>
      <w:r w:rsidRPr="00F22E8F">
        <w:t>з</w:t>
      </w:r>
      <w:r w:rsidRPr="00F22E8F">
        <w:t>чика и технического надзора, которые являются подтверждением соответствия арматуры треб</w:t>
      </w:r>
      <w:r w:rsidRPr="00F22E8F">
        <w:t>о</w:t>
      </w:r>
      <w:r w:rsidRPr="00F22E8F">
        <w:t>ваниям ТУ на изготовление.</w:t>
      </w:r>
    </w:p>
    <w:p w:rsidR="001F19F0" w:rsidRPr="00F22E8F" w:rsidRDefault="001F19F0" w:rsidP="001F19F0">
      <w:pPr>
        <w:pStyle w:val="3"/>
        <w:rPr>
          <w:rFonts w:ascii="Times New Roman" w:hAnsi="Times New Roman"/>
        </w:rPr>
      </w:pPr>
      <w:r w:rsidRPr="00F22E8F">
        <w:rPr>
          <w:rFonts w:ascii="Times New Roman" w:hAnsi="Times New Roman"/>
        </w:rPr>
        <w:lastRenderedPageBreak/>
        <w:t>12.4 Визуальный контроль и измерительный контроль</w:t>
      </w:r>
      <w:bookmarkEnd w:id="35"/>
      <w:bookmarkEnd w:id="36"/>
      <w:bookmarkEnd w:id="37"/>
      <w:bookmarkEnd w:id="38"/>
    </w:p>
    <w:p w:rsidR="001F19F0" w:rsidRPr="00F22E8F" w:rsidRDefault="001F19F0" w:rsidP="001F19F0">
      <w:pPr>
        <w:pStyle w:val="2c"/>
        <w:tabs>
          <w:tab w:val="clear" w:pos="994"/>
          <w:tab w:val="clear" w:pos="1646"/>
          <w:tab w:val="left" w:pos="1560"/>
        </w:tabs>
        <w:ind w:left="0" w:firstLine="567"/>
        <w:jc w:val="both"/>
      </w:pPr>
      <w:r w:rsidRPr="00F22E8F">
        <w:t>При визуальном контроле оборудования КПП СОД  и обратных затворов должны пров</w:t>
      </w:r>
      <w:r w:rsidRPr="00F22E8F">
        <w:t>е</w:t>
      </w:r>
      <w:r w:rsidRPr="00F22E8F">
        <w:t>ряться: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отсутствие повреждения упаковки;</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комплектность;</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маркировка;</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наличие заглушек, обеспечивающих защиту кромок под приварку;</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наличие консервации кромок под приварку;</w:t>
      </w:r>
    </w:p>
    <w:p w:rsidR="001F19F0" w:rsidRPr="00F22E8F" w:rsidRDefault="001F19F0" w:rsidP="001F19F0">
      <w:pPr>
        <w:pStyle w:val="2c"/>
        <w:numPr>
          <w:ilvl w:val="0"/>
          <w:numId w:val="36"/>
        </w:numPr>
        <w:tabs>
          <w:tab w:val="clear" w:pos="1646"/>
          <w:tab w:val="left" w:pos="851"/>
          <w:tab w:val="left" w:pos="1560"/>
        </w:tabs>
        <w:ind w:left="0" w:firstLine="567"/>
        <w:jc w:val="both"/>
        <w:rPr>
          <w:bCs/>
          <w:iCs/>
          <w:spacing w:val="-2"/>
          <w:kern w:val="32"/>
          <w:position w:val="4"/>
        </w:rPr>
      </w:pPr>
      <w:r w:rsidRPr="00F22E8F">
        <w:rPr>
          <w:bCs/>
          <w:iCs/>
          <w:spacing w:val="-2"/>
          <w:kern w:val="32"/>
          <w:position w:val="4"/>
        </w:rPr>
        <w:t>отсутствие на корпусе и торцах вмятин, задиров, механических повреждений, коррозии;</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отсутствие расслоений любого размера на торцах патрубков.</w:t>
      </w:r>
    </w:p>
    <w:p w:rsidR="001F19F0" w:rsidRPr="00F22E8F" w:rsidRDefault="001F19F0" w:rsidP="001F19F0">
      <w:pPr>
        <w:pStyle w:val="2c"/>
        <w:tabs>
          <w:tab w:val="clear" w:pos="994"/>
          <w:tab w:val="clear" w:pos="1646"/>
          <w:tab w:val="left" w:pos="1560"/>
        </w:tabs>
        <w:ind w:left="0" w:firstLine="567"/>
        <w:jc w:val="both"/>
      </w:pPr>
      <w:r w:rsidRPr="00F22E8F">
        <w:t>При измерительном контроле должны проверяться: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габаритные и присоединительные размеры (диаметр проходного сечения, строительная длина) на соответствие  технической документации завода-изготовителя;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разделка стыковых кромок патрубков под приварку и толщина стенок патрубков на соо</w:t>
      </w:r>
      <w:r w:rsidRPr="00F22E8F">
        <w:rPr>
          <w:bCs/>
          <w:iCs/>
          <w:kern w:val="32"/>
        </w:rPr>
        <w:t>т</w:t>
      </w:r>
      <w:r w:rsidRPr="00F22E8F">
        <w:rPr>
          <w:bCs/>
          <w:iCs/>
          <w:kern w:val="32"/>
        </w:rPr>
        <w:t>ветствии требованиям заказных спецификаций;</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t>отсутствие отслоений, механических повреждений износостойкого покрытия шибера, а также рисок и задиров износостойкого покрытия шибера достигающих основного металла, ко</w:t>
      </w:r>
      <w:r w:rsidRPr="00F22E8F">
        <w:t>н</w:t>
      </w:r>
      <w:r w:rsidRPr="00F22E8F">
        <w:t>троль осуществляется визуально через патрубки задвижки при снятых заглушках.</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отклонение толщины стенки патрубков по торцам  на соответствие технической док</w:t>
      </w:r>
      <w:r w:rsidRPr="00F22E8F">
        <w:rPr>
          <w:bCs/>
          <w:iCs/>
          <w:kern w:val="32"/>
        </w:rPr>
        <w:t>у</w:t>
      </w:r>
      <w:r w:rsidRPr="00F22E8F">
        <w:rPr>
          <w:bCs/>
          <w:iCs/>
          <w:kern w:val="32"/>
        </w:rPr>
        <w:t>ментации завода-изготовителя;</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параллельность фланцев корпуса и крышки.</w:t>
      </w:r>
    </w:p>
    <w:p w:rsidR="001F19F0" w:rsidRPr="00F22E8F" w:rsidRDefault="001F19F0" w:rsidP="001F19F0">
      <w:pPr>
        <w:pStyle w:val="2c"/>
        <w:tabs>
          <w:tab w:val="clear" w:pos="994"/>
          <w:tab w:val="clear" w:pos="1646"/>
          <w:tab w:val="left" w:pos="1560"/>
        </w:tabs>
        <w:ind w:left="0" w:firstLine="567"/>
        <w:jc w:val="both"/>
      </w:pPr>
      <w:r w:rsidRPr="00F22E8F">
        <w:t>Измерительный контроль должен проводиться с использованием средств, обеспечива</w:t>
      </w:r>
      <w:r w:rsidRPr="00F22E8F">
        <w:t>ю</w:t>
      </w:r>
      <w:r w:rsidRPr="00F22E8F">
        <w:t>щих погрешность не более 30 % от установленного поля допуска.</w:t>
      </w:r>
    </w:p>
    <w:p w:rsidR="001F19F0" w:rsidRPr="00F22E8F" w:rsidRDefault="001F19F0" w:rsidP="001F19F0">
      <w:pPr>
        <w:pStyle w:val="3"/>
        <w:rPr>
          <w:rFonts w:ascii="Times New Roman" w:hAnsi="Times New Roman"/>
        </w:rPr>
      </w:pPr>
      <w:bookmarkStart w:id="39" w:name="_Toc320708755"/>
      <w:bookmarkStart w:id="40" w:name="_Toc322422935"/>
      <w:bookmarkStart w:id="41" w:name="_Toc343014010"/>
      <w:bookmarkStart w:id="42" w:name="_Toc343089811"/>
      <w:r w:rsidRPr="00F22E8F">
        <w:rPr>
          <w:rFonts w:ascii="Times New Roman" w:hAnsi="Times New Roman"/>
        </w:rPr>
        <w:t xml:space="preserve">12.5 Испытание на прочность, плотность материала корпусных деталей </w:t>
      </w:r>
      <w:r w:rsidRPr="00F22E8F">
        <w:rPr>
          <w:rFonts w:ascii="Times New Roman" w:hAnsi="Times New Roman"/>
        </w:rPr>
        <w:br/>
        <w:t>и сварных швов и герметичность относительно внешней среды</w:t>
      </w:r>
      <w:bookmarkEnd w:id="39"/>
      <w:bookmarkEnd w:id="40"/>
      <w:bookmarkEnd w:id="41"/>
      <w:bookmarkEnd w:id="42"/>
    </w:p>
    <w:p w:rsidR="001F19F0" w:rsidRPr="00F22E8F" w:rsidRDefault="001F19F0" w:rsidP="001F19F0">
      <w:pPr>
        <w:pStyle w:val="2c"/>
        <w:tabs>
          <w:tab w:val="clear" w:pos="994"/>
          <w:tab w:val="clear" w:pos="1646"/>
          <w:tab w:val="left" w:pos="1560"/>
        </w:tabs>
        <w:ind w:left="0" w:firstLine="567"/>
        <w:jc w:val="both"/>
      </w:pPr>
      <w:r w:rsidRPr="00F22E8F">
        <w:t>При испытании оборудования КПП СОД и обратных затворов на прочность, плотность м</w:t>
      </w:r>
      <w:r w:rsidRPr="00F22E8F">
        <w:t>а</w:t>
      </w:r>
      <w:r w:rsidRPr="00F22E8F">
        <w:t>териала корпусных деталей и сварных швов, герметичность относительно внешней среды дол</w:t>
      </w:r>
      <w:r w:rsidRPr="00F22E8F">
        <w:t>ж</w:t>
      </w:r>
      <w:r w:rsidRPr="00F22E8F">
        <w:t>ны проводиться следующие операции:</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визуальный осмотр затвора арматуры;</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установка на патрубки арматуры заглушек;</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 xml:space="preserve">монтаж электропривода </w:t>
      </w:r>
      <w:r w:rsidRPr="00F22E8F">
        <w:t>оборудования КПП СОД</w:t>
      </w:r>
      <w:r w:rsidRPr="00F22E8F">
        <w:rPr>
          <w:bCs/>
          <w:iCs/>
          <w:kern w:val="32"/>
        </w:rPr>
        <w:t xml:space="preserve"> и настройка путевых и моментных в</w:t>
      </w:r>
      <w:r w:rsidRPr="00F22E8F">
        <w:rPr>
          <w:bCs/>
          <w:iCs/>
          <w:kern w:val="32"/>
        </w:rPr>
        <w:t>ы</w:t>
      </w:r>
      <w:r w:rsidRPr="00F22E8F">
        <w:rPr>
          <w:bCs/>
          <w:iCs/>
          <w:kern w:val="32"/>
        </w:rPr>
        <w:t>ключателей электропривода в крайних положениях затвора «открыто – закрыто». Затвор пер</w:t>
      </w:r>
      <w:r w:rsidRPr="00F22E8F">
        <w:rPr>
          <w:bCs/>
          <w:iCs/>
          <w:kern w:val="32"/>
        </w:rPr>
        <w:t>е</w:t>
      </w:r>
      <w:r w:rsidRPr="00F22E8F">
        <w:rPr>
          <w:bCs/>
          <w:iCs/>
          <w:kern w:val="32"/>
        </w:rPr>
        <w:t>водится в положение «приоткрыто» на 15 % – 20 %;</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заполнение полости корпуса водой, полное удаление воздуха из полости корпуса, подн</w:t>
      </w:r>
      <w:r w:rsidRPr="00F22E8F">
        <w:rPr>
          <w:bCs/>
          <w:iCs/>
          <w:kern w:val="32"/>
        </w:rPr>
        <w:t>я</w:t>
      </w:r>
      <w:r w:rsidRPr="00F22E8F">
        <w:rPr>
          <w:bCs/>
          <w:iCs/>
          <w:kern w:val="32"/>
        </w:rPr>
        <w:t>тие давления воды до 1,5РN (давление РN назначается согласно данных паспорта завода-изготовителя запорной арматуры) но не более заводского давления гидроиспытаний трубы в с</w:t>
      </w:r>
      <w:r w:rsidRPr="00F22E8F">
        <w:rPr>
          <w:bCs/>
          <w:iCs/>
          <w:kern w:val="32"/>
        </w:rPr>
        <w:t>о</w:t>
      </w:r>
      <w:r w:rsidRPr="00F22E8F">
        <w:rPr>
          <w:bCs/>
          <w:iCs/>
          <w:kern w:val="32"/>
        </w:rPr>
        <w:t xml:space="preserve">ставе которой смонтировано </w:t>
      </w:r>
      <w:r w:rsidRPr="00F22E8F">
        <w:t>оборудование КПП СОД</w:t>
      </w:r>
      <w:r w:rsidRPr="00F22E8F">
        <w:rPr>
          <w:bCs/>
          <w:iCs/>
          <w:kern w:val="32"/>
        </w:rPr>
        <w:t xml:space="preserve"> ;</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выдержка под испытательным давлением в соответствии с таблицей 1. При этом осущ</w:t>
      </w:r>
      <w:r w:rsidRPr="00F22E8F">
        <w:rPr>
          <w:bCs/>
          <w:iCs/>
          <w:kern w:val="32"/>
        </w:rPr>
        <w:t>е</w:t>
      </w:r>
      <w:r w:rsidRPr="00F22E8F">
        <w:rPr>
          <w:bCs/>
          <w:iCs/>
          <w:kern w:val="32"/>
        </w:rPr>
        <w:t>ствляется постоянный контроль давления в корпусе по показаниям манометров, класс точности которых должен быть не ниже 0,6;</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снижение давления до PN;</w:t>
      </w:r>
    </w:p>
    <w:p w:rsidR="001F19F0" w:rsidRPr="00F22E8F" w:rsidRDefault="001F19F0" w:rsidP="001F19F0">
      <w:pPr>
        <w:pStyle w:val="2c"/>
        <w:numPr>
          <w:ilvl w:val="0"/>
          <w:numId w:val="36"/>
        </w:numPr>
        <w:tabs>
          <w:tab w:val="clear" w:pos="1646"/>
          <w:tab w:val="left" w:pos="851"/>
        </w:tabs>
        <w:ind w:left="0" w:firstLine="567"/>
        <w:jc w:val="both"/>
        <w:rPr>
          <w:bCs/>
          <w:iCs/>
          <w:kern w:val="32"/>
        </w:rPr>
      </w:pPr>
      <w:r w:rsidRPr="00F22E8F">
        <w:rPr>
          <w:bCs/>
          <w:iCs/>
          <w:kern w:val="32"/>
        </w:rPr>
        <w:t>осмотр корпуса, крышки, трубопровода, сварных швов в течение времени, необходимого для осмотра на отсутствие пропуска воды через корпус, сварные швы, сальник, фланцевые с</w:t>
      </w:r>
      <w:r w:rsidRPr="00F22E8F">
        <w:rPr>
          <w:bCs/>
          <w:iCs/>
          <w:kern w:val="32"/>
        </w:rPr>
        <w:t>о</w:t>
      </w:r>
      <w:r w:rsidRPr="00F22E8F">
        <w:rPr>
          <w:bCs/>
          <w:iCs/>
          <w:kern w:val="32"/>
        </w:rPr>
        <w:t>единения, разъемных соединений дренажного и спускного трубопроводов (при наличии) и «п</w:t>
      </w:r>
      <w:r w:rsidRPr="00F22E8F">
        <w:rPr>
          <w:bCs/>
          <w:iCs/>
          <w:kern w:val="32"/>
        </w:rPr>
        <w:t>о</w:t>
      </w:r>
      <w:r w:rsidRPr="00F22E8F">
        <w:rPr>
          <w:bCs/>
          <w:iCs/>
          <w:kern w:val="32"/>
        </w:rPr>
        <w:t>тения» через металл.</w:t>
      </w:r>
    </w:p>
    <w:p w:rsidR="001F19F0" w:rsidRPr="00F22E8F" w:rsidRDefault="001F19F0" w:rsidP="001F19F0">
      <w:pPr>
        <w:pStyle w:val="2c"/>
        <w:tabs>
          <w:tab w:val="clear" w:pos="994"/>
          <w:tab w:val="clear" w:pos="1646"/>
          <w:tab w:val="left" w:pos="1560"/>
        </w:tabs>
        <w:ind w:left="0" w:firstLine="567"/>
        <w:jc w:val="both"/>
      </w:pPr>
      <w:r w:rsidRPr="00F22E8F">
        <w:t>Герметичность сальникового уплотнения должна обеспечиваться при условии, что втулка сальника входит в сальниковую камеру не более чем на 30 % от своей высоты, но не менее чем на 5 мм.</w:t>
      </w:r>
    </w:p>
    <w:p w:rsidR="001F19F0" w:rsidRPr="00F22E8F" w:rsidRDefault="001F19F0" w:rsidP="001F19F0">
      <w:pPr>
        <w:pStyle w:val="2c"/>
        <w:tabs>
          <w:tab w:val="clear" w:pos="994"/>
          <w:tab w:val="clear" w:pos="1646"/>
          <w:tab w:val="left" w:pos="1560"/>
        </w:tabs>
        <w:spacing w:before="120"/>
        <w:ind w:left="0" w:firstLine="567"/>
        <w:jc w:val="both"/>
        <w:rPr>
          <w:bCs/>
          <w:iCs/>
          <w:spacing w:val="20"/>
          <w:kern w:val="32"/>
        </w:rPr>
      </w:pPr>
    </w:p>
    <w:p w:rsidR="001F19F0" w:rsidRPr="00F22E8F" w:rsidRDefault="001F19F0" w:rsidP="001F19F0">
      <w:pPr>
        <w:pStyle w:val="2c"/>
        <w:tabs>
          <w:tab w:val="clear" w:pos="994"/>
          <w:tab w:val="clear" w:pos="1646"/>
          <w:tab w:val="left" w:pos="1560"/>
        </w:tabs>
        <w:spacing w:before="120"/>
        <w:ind w:left="0" w:firstLine="567"/>
        <w:jc w:val="both"/>
        <w:rPr>
          <w:bCs/>
          <w:iCs/>
          <w:spacing w:val="20"/>
          <w:kern w:val="32"/>
        </w:rPr>
      </w:pPr>
    </w:p>
    <w:p w:rsidR="001F19F0" w:rsidRPr="00F22E8F" w:rsidRDefault="001F19F0" w:rsidP="001F19F0">
      <w:pPr>
        <w:pStyle w:val="2c"/>
        <w:tabs>
          <w:tab w:val="clear" w:pos="994"/>
          <w:tab w:val="clear" w:pos="1646"/>
          <w:tab w:val="left" w:pos="1560"/>
        </w:tabs>
        <w:spacing w:before="120"/>
        <w:ind w:left="0" w:firstLine="567"/>
        <w:jc w:val="both"/>
        <w:rPr>
          <w:bCs/>
          <w:iCs/>
          <w:kern w:val="32"/>
        </w:rPr>
      </w:pPr>
      <w:r w:rsidRPr="00F22E8F">
        <w:rPr>
          <w:bCs/>
          <w:iCs/>
          <w:spacing w:val="20"/>
          <w:kern w:val="32"/>
        </w:rPr>
        <w:t>Таблица 12.</w:t>
      </w:r>
      <w:r w:rsidRPr="00F22E8F">
        <w:rPr>
          <w:bCs/>
          <w:iCs/>
          <w:kern w:val="32"/>
        </w:rPr>
        <w:t xml:space="preserve">1 – </w:t>
      </w:r>
      <w:r w:rsidRPr="00F22E8F">
        <w:t>Время выдержки испытательным давлением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2268"/>
        <w:gridCol w:w="2410"/>
        <w:gridCol w:w="2409"/>
      </w:tblGrid>
      <w:tr w:rsidR="001F19F0" w:rsidRPr="00F22E8F" w:rsidTr="0094576E">
        <w:trPr>
          <w:cantSplit/>
        </w:trPr>
        <w:tc>
          <w:tcPr>
            <w:tcW w:w="709"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lastRenderedPageBreak/>
              <w:t>№ п/п</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lang w:val="en-US"/>
              </w:rPr>
              <w:t>DN</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Время в</w:t>
            </w:r>
            <w:r w:rsidRPr="00F22E8F">
              <w:rPr>
                <w:rFonts w:ascii="Times New Roman" w:hAnsi="Times New Roman"/>
              </w:rPr>
              <w:t>ы</w:t>
            </w:r>
            <w:r w:rsidRPr="00F22E8F">
              <w:rPr>
                <w:rFonts w:ascii="Times New Roman" w:hAnsi="Times New Roman"/>
              </w:rPr>
              <w:t>держки при исп</w:t>
            </w:r>
            <w:r w:rsidRPr="00F22E8F">
              <w:rPr>
                <w:rFonts w:ascii="Times New Roman" w:hAnsi="Times New Roman"/>
              </w:rPr>
              <w:t>ы</w:t>
            </w:r>
            <w:r w:rsidRPr="00F22E8F">
              <w:rPr>
                <w:rFonts w:ascii="Times New Roman" w:hAnsi="Times New Roman"/>
              </w:rPr>
              <w:t>тании на</w:t>
            </w:r>
            <w:r w:rsidRPr="00F22E8F">
              <w:rPr>
                <w:rFonts w:ascii="Times New Roman" w:hAnsi="Times New Roman"/>
              </w:rPr>
              <w:br/>
              <w:t>прочность,</w:t>
            </w:r>
            <w:r w:rsidRPr="00F22E8F">
              <w:rPr>
                <w:rFonts w:ascii="Times New Roman" w:hAnsi="Times New Roman"/>
              </w:rPr>
              <w:br/>
              <w:t>мин, не менее</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Время выдер</w:t>
            </w:r>
            <w:r w:rsidRPr="00F22E8F">
              <w:rPr>
                <w:rFonts w:ascii="Times New Roman" w:hAnsi="Times New Roman"/>
              </w:rPr>
              <w:t>ж</w:t>
            </w:r>
            <w:r w:rsidRPr="00F22E8F">
              <w:rPr>
                <w:rFonts w:ascii="Times New Roman" w:hAnsi="Times New Roman"/>
              </w:rPr>
              <w:t>ки при испытании на плотность (герм</w:t>
            </w:r>
            <w:r w:rsidRPr="00F22E8F">
              <w:rPr>
                <w:rFonts w:ascii="Times New Roman" w:hAnsi="Times New Roman"/>
              </w:rPr>
              <w:t>е</w:t>
            </w:r>
            <w:r w:rsidRPr="00F22E8F">
              <w:rPr>
                <w:rFonts w:ascii="Times New Roman" w:hAnsi="Times New Roman"/>
              </w:rPr>
              <w:t>тичность), мин, не менее</w:t>
            </w:r>
          </w:p>
        </w:tc>
        <w:tc>
          <w:tcPr>
            <w:tcW w:w="2409"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Время выдер</w:t>
            </w:r>
            <w:r w:rsidRPr="00F22E8F">
              <w:rPr>
                <w:rFonts w:ascii="Times New Roman" w:hAnsi="Times New Roman"/>
              </w:rPr>
              <w:t>ж</w:t>
            </w:r>
            <w:r w:rsidRPr="00F22E8F">
              <w:rPr>
                <w:rFonts w:ascii="Times New Roman" w:hAnsi="Times New Roman"/>
              </w:rPr>
              <w:t>ки при испытании;</w:t>
            </w:r>
            <w:r w:rsidRPr="00F22E8F">
              <w:rPr>
                <w:rFonts w:ascii="Times New Roman" w:hAnsi="Times New Roman"/>
              </w:rPr>
              <w:br/>
              <w:t>на герметичность з</w:t>
            </w:r>
            <w:r w:rsidRPr="00F22E8F">
              <w:rPr>
                <w:rFonts w:ascii="Times New Roman" w:hAnsi="Times New Roman"/>
              </w:rPr>
              <w:t>а</w:t>
            </w:r>
            <w:r w:rsidRPr="00F22E8F">
              <w:rPr>
                <w:rFonts w:ascii="Times New Roman" w:hAnsi="Times New Roman"/>
              </w:rPr>
              <w:t>твора, мин,</w:t>
            </w:r>
            <w:r w:rsidRPr="00F22E8F">
              <w:rPr>
                <w:rFonts w:ascii="Times New Roman" w:hAnsi="Times New Roman"/>
              </w:rPr>
              <w:br/>
              <w:t xml:space="preserve"> не менее</w:t>
            </w:r>
          </w:p>
        </w:tc>
      </w:tr>
      <w:tr w:rsidR="001F19F0" w:rsidRPr="00F22E8F" w:rsidTr="0094576E">
        <w:trPr>
          <w:cantSplit/>
        </w:trPr>
        <w:tc>
          <w:tcPr>
            <w:tcW w:w="709" w:type="dxa"/>
            <w:tcBorders>
              <w:top w:val="single" w:sz="4" w:space="0" w:color="auto"/>
              <w:left w:val="single" w:sz="4" w:space="0" w:color="auto"/>
              <w:bottom w:val="single" w:sz="4" w:space="0" w:color="auto"/>
              <w:right w:val="single" w:sz="4" w:space="0" w:color="auto"/>
            </w:tcBorders>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4</w:t>
            </w:r>
          </w:p>
        </w:tc>
        <w:tc>
          <w:tcPr>
            <w:tcW w:w="2409"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5</w:t>
            </w:r>
          </w:p>
        </w:tc>
      </w:tr>
      <w:tr w:rsidR="001F19F0" w:rsidRPr="00F22E8F" w:rsidTr="0094576E">
        <w:trPr>
          <w:cantSplit/>
          <w:trHeight w:val="397"/>
        </w:trPr>
        <w:tc>
          <w:tcPr>
            <w:tcW w:w="709" w:type="dxa"/>
            <w:tcBorders>
              <w:top w:val="double" w:sz="4" w:space="0" w:color="auto"/>
              <w:left w:val="single" w:sz="4" w:space="0" w:color="auto"/>
              <w:bottom w:val="single" w:sz="4" w:space="0" w:color="auto"/>
              <w:right w:val="single" w:sz="4" w:space="0" w:color="auto"/>
            </w:tcBorders>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1</w:t>
            </w:r>
          </w:p>
        </w:tc>
        <w:tc>
          <w:tcPr>
            <w:tcW w:w="1843"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До 100</w:t>
            </w:r>
          </w:p>
        </w:tc>
        <w:tc>
          <w:tcPr>
            <w:tcW w:w="2268"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10</w:t>
            </w:r>
          </w:p>
        </w:tc>
        <w:tc>
          <w:tcPr>
            <w:tcW w:w="2410"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5</w:t>
            </w:r>
          </w:p>
        </w:tc>
        <w:tc>
          <w:tcPr>
            <w:tcW w:w="2409" w:type="dxa"/>
            <w:tcBorders>
              <w:top w:val="double" w:sz="4" w:space="0" w:color="auto"/>
              <w:left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2</w:t>
            </w:r>
          </w:p>
        </w:tc>
      </w:tr>
      <w:tr w:rsidR="001F19F0" w:rsidRPr="00F22E8F" w:rsidTr="0094576E">
        <w:trPr>
          <w:cantSplit/>
          <w:trHeight w:val="397"/>
        </w:trPr>
        <w:tc>
          <w:tcPr>
            <w:tcW w:w="709" w:type="dxa"/>
            <w:tcBorders>
              <w:top w:val="single" w:sz="4" w:space="0" w:color="auto"/>
              <w:left w:val="single" w:sz="4" w:space="0" w:color="auto"/>
              <w:bottom w:val="single" w:sz="4" w:space="0" w:color="auto"/>
              <w:right w:val="single" w:sz="4" w:space="0" w:color="auto"/>
            </w:tcBorders>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От 150 до 250</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30</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15</w:t>
            </w:r>
          </w:p>
        </w:tc>
        <w:tc>
          <w:tcPr>
            <w:tcW w:w="2409" w:type="dxa"/>
            <w:tcBorders>
              <w:left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5</w:t>
            </w:r>
          </w:p>
        </w:tc>
      </w:tr>
      <w:tr w:rsidR="001F19F0" w:rsidRPr="00F22E8F" w:rsidTr="0094576E">
        <w:trPr>
          <w:cantSplit/>
          <w:trHeight w:val="397"/>
        </w:trPr>
        <w:tc>
          <w:tcPr>
            <w:tcW w:w="709" w:type="dxa"/>
            <w:tcBorders>
              <w:top w:val="single" w:sz="4" w:space="0" w:color="auto"/>
              <w:left w:val="single" w:sz="4" w:space="0" w:color="auto"/>
              <w:bottom w:val="single" w:sz="4" w:space="0" w:color="auto"/>
              <w:right w:val="single" w:sz="4" w:space="0" w:color="auto"/>
            </w:tcBorders>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От 300 до 1200</w:t>
            </w:r>
          </w:p>
        </w:tc>
        <w:tc>
          <w:tcPr>
            <w:tcW w:w="2268"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60</w:t>
            </w:r>
          </w:p>
        </w:tc>
        <w:tc>
          <w:tcPr>
            <w:tcW w:w="24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30</w:t>
            </w:r>
          </w:p>
        </w:tc>
        <w:tc>
          <w:tcPr>
            <w:tcW w:w="2409" w:type="dxa"/>
            <w:tcBorders>
              <w:left w:val="single" w:sz="4" w:space="0" w:color="auto"/>
              <w:right w:val="single" w:sz="4" w:space="0" w:color="auto"/>
            </w:tcBorders>
            <w:vAlign w:val="center"/>
          </w:tcPr>
          <w:p w:rsidR="001F19F0" w:rsidRPr="00F22E8F" w:rsidRDefault="001F19F0" w:rsidP="0094576E">
            <w:pPr>
              <w:pStyle w:val="ad"/>
              <w:ind w:firstLine="567"/>
              <w:jc w:val="center"/>
              <w:rPr>
                <w:rFonts w:ascii="Times New Roman" w:hAnsi="Times New Roman"/>
              </w:rPr>
            </w:pPr>
            <w:r w:rsidRPr="00F22E8F">
              <w:rPr>
                <w:rFonts w:ascii="Times New Roman" w:hAnsi="Times New Roman"/>
              </w:rPr>
              <w:t>10</w:t>
            </w:r>
          </w:p>
        </w:tc>
      </w:tr>
    </w:tbl>
    <w:p w:rsidR="001F19F0" w:rsidRPr="00F22E8F" w:rsidRDefault="001F19F0" w:rsidP="001F19F0">
      <w:pPr>
        <w:pStyle w:val="2c"/>
        <w:tabs>
          <w:tab w:val="clear" w:pos="994"/>
          <w:tab w:val="clear" w:pos="1646"/>
          <w:tab w:val="left" w:pos="1560"/>
        </w:tabs>
        <w:ind w:left="0" w:firstLine="567"/>
        <w:jc w:val="both"/>
      </w:pPr>
    </w:p>
    <w:p w:rsidR="001F19F0" w:rsidRPr="00F22E8F" w:rsidRDefault="001F19F0" w:rsidP="001F19F0">
      <w:pPr>
        <w:pStyle w:val="3"/>
        <w:rPr>
          <w:rFonts w:ascii="Times New Roman" w:hAnsi="Times New Roman"/>
        </w:rPr>
      </w:pPr>
      <w:bookmarkStart w:id="43" w:name="_Toc320708756"/>
      <w:bookmarkStart w:id="44" w:name="_Toc322422936"/>
      <w:bookmarkStart w:id="45" w:name="_Toc343014011"/>
      <w:bookmarkStart w:id="46" w:name="_Toc343089812"/>
      <w:r w:rsidRPr="00F22E8F">
        <w:rPr>
          <w:rFonts w:ascii="Times New Roman" w:hAnsi="Times New Roman"/>
        </w:rPr>
        <w:t>12.6 Испытание на герметичность затвора</w:t>
      </w:r>
      <w:bookmarkEnd w:id="43"/>
      <w:bookmarkEnd w:id="44"/>
      <w:bookmarkEnd w:id="45"/>
      <w:bookmarkEnd w:id="46"/>
    </w:p>
    <w:p w:rsidR="001F19F0" w:rsidRPr="00F22E8F" w:rsidRDefault="001F19F0" w:rsidP="001F19F0">
      <w:pPr>
        <w:pStyle w:val="2c"/>
        <w:tabs>
          <w:tab w:val="clear" w:pos="994"/>
          <w:tab w:val="clear" w:pos="1646"/>
          <w:tab w:val="left" w:pos="1560"/>
        </w:tabs>
        <w:ind w:left="0" w:firstLine="567"/>
        <w:jc w:val="both"/>
      </w:pPr>
      <w:r w:rsidRPr="00F22E8F">
        <w:t>При испытании оборудования КПП СОД на герметичность затвора должны проводиться следующие операции:</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установка затвора запорной арматуры в положение «приоткрыто» на 15 % – 20 %;</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установка в верхнее отверстие крышки указателя протечки (для шиберной задвижки);</w:t>
      </w:r>
    </w:p>
    <w:p w:rsidR="001F19F0" w:rsidRPr="00F22E8F" w:rsidRDefault="001F19F0" w:rsidP="001F19F0">
      <w:pPr>
        <w:pStyle w:val="2c"/>
        <w:numPr>
          <w:ilvl w:val="0"/>
          <w:numId w:val="36"/>
        </w:numPr>
        <w:tabs>
          <w:tab w:val="clear" w:pos="1646"/>
          <w:tab w:val="left" w:pos="851"/>
          <w:tab w:val="left" w:pos="1560"/>
        </w:tabs>
        <w:ind w:left="0" w:firstLine="567"/>
        <w:jc w:val="both"/>
        <w:rPr>
          <w:bCs/>
          <w:iCs/>
          <w:spacing w:val="-2"/>
          <w:kern w:val="32"/>
        </w:rPr>
      </w:pPr>
      <w:r w:rsidRPr="00F22E8F">
        <w:rPr>
          <w:bCs/>
          <w:iCs/>
          <w:spacing w:val="-2"/>
          <w:kern w:val="32"/>
        </w:rPr>
        <w:t xml:space="preserve">заполнение </w:t>
      </w:r>
      <w:r w:rsidRPr="00F22E8F">
        <w:t>оборудования КПП СОД</w:t>
      </w:r>
      <w:r w:rsidRPr="00F22E8F">
        <w:rPr>
          <w:bCs/>
          <w:iCs/>
          <w:spacing w:val="-2"/>
          <w:kern w:val="32"/>
        </w:rPr>
        <w:t xml:space="preserve"> водой до полного удаления воздуха из полости ко</w:t>
      </w:r>
      <w:r w:rsidRPr="00F22E8F">
        <w:rPr>
          <w:bCs/>
          <w:iCs/>
          <w:spacing w:val="-2"/>
          <w:kern w:val="32"/>
        </w:rPr>
        <w:t>р</w:t>
      </w:r>
      <w:r w:rsidRPr="00F22E8F">
        <w:rPr>
          <w:bCs/>
          <w:iCs/>
          <w:spacing w:val="-2"/>
          <w:kern w:val="32"/>
        </w:rPr>
        <w:t xml:space="preserve">пуса; </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перевод затвора запорной арматуры в положение закрыто с крутящим моментом, указа</w:t>
      </w:r>
      <w:r w:rsidRPr="00F22E8F">
        <w:rPr>
          <w:bCs/>
          <w:iCs/>
          <w:kern w:val="32"/>
        </w:rPr>
        <w:t>н</w:t>
      </w:r>
      <w:r w:rsidRPr="00F22E8F">
        <w:rPr>
          <w:bCs/>
          <w:iCs/>
          <w:kern w:val="32"/>
        </w:rPr>
        <w:t>ным в паспорте завода-изготовителя;</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подъем давления во входном патрубке для создания перепада давления на затворе, равн</w:t>
      </w:r>
      <w:r w:rsidRPr="00F22E8F">
        <w:rPr>
          <w:bCs/>
          <w:iCs/>
          <w:kern w:val="32"/>
        </w:rPr>
        <w:t>о</w:t>
      </w:r>
      <w:r w:rsidRPr="00F22E8F">
        <w:rPr>
          <w:bCs/>
          <w:iCs/>
          <w:kern w:val="32"/>
        </w:rPr>
        <w:t>го 1,1∙PN, и выдержка при установившемся давлении в соответствии с таблицей 11.1;</w:t>
      </w:r>
    </w:p>
    <w:p w:rsidR="001F19F0" w:rsidRPr="00F22E8F" w:rsidRDefault="001F19F0" w:rsidP="001F19F0">
      <w:pPr>
        <w:pStyle w:val="2c"/>
        <w:numPr>
          <w:ilvl w:val="0"/>
          <w:numId w:val="36"/>
        </w:numPr>
        <w:tabs>
          <w:tab w:val="clear" w:pos="1646"/>
          <w:tab w:val="left" w:pos="851"/>
          <w:tab w:val="left" w:pos="1560"/>
        </w:tabs>
        <w:ind w:left="0" w:firstLine="567"/>
        <w:jc w:val="both"/>
        <w:rPr>
          <w:bCs/>
          <w:iCs/>
          <w:kern w:val="32"/>
        </w:rPr>
      </w:pPr>
      <w:r w:rsidRPr="00F22E8F">
        <w:rPr>
          <w:bCs/>
          <w:iCs/>
          <w:kern w:val="32"/>
        </w:rPr>
        <w:t>контроль герметичности.</w:t>
      </w:r>
    </w:p>
    <w:p w:rsidR="001F19F0" w:rsidRPr="00F22E8F" w:rsidRDefault="001F19F0" w:rsidP="001F19F0">
      <w:pPr>
        <w:pStyle w:val="2c"/>
        <w:tabs>
          <w:tab w:val="clear" w:pos="994"/>
          <w:tab w:val="clear" w:pos="1646"/>
          <w:tab w:val="left" w:pos="1560"/>
        </w:tabs>
        <w:ind w:left="0" w:firstLine="567"/>
        <w:jc w:val="both"/>
      </w:pPr>
      <w:r w:rsidRPr="00F22E8F">
        <w:t>Проверка герметичности затвора  должна проводиться с каждой стороны.</w:t>
      </w:r>
    </w:p>
    <w:p w:rsidR="001F19F0" w:rsidRPr="00F22E8F" w:rsidRDefault="001F19F0" w:rsidP="001F19F0">
      <w:pPr>
        <w:pStyle w:val="2c"/>
        <w:tabs>
          <w:tab w:val="clear" w:pos="994"/>
          <w:tab w:val="clear" w:pos="1646"/>
          <w:tab w:val="left" w:pos="1560"/>
        </w:tabs>
        <w:ind w:left="0" w:firstLine="567"/>
        <w:jc w:val="both"/>
      </w:pPr>
      <w:r w:rsidRPr="00F22E8F">
        <w:t>При проверке на герметичность затвора обратных затворов проводят следующие опер</w:t>
      </w:r>
      <w:r w:rsidRPr="00F22E8F">
        <w:t>а</w:t>
      </w:r>
      <w:r w:rsidRPr="00F22E8F">
        <w:t>ции:</w:t>
      </w:r>
    </w:p>
    <w:p w:rsidR="001F19F0" w:rsidRPr="00F22E8F" w:rsidRDefault="001F19F0" w:rsidP="001F19F0">
      <w:pPr>
        <w:pStyle w:val="2c"/>
        <w:numPr>
          <w:ilvl w:val="0"/>
          <w:numId w:val="36"/>
        </w:numPr>
        <w:tabs>
          <w:tab w:val="clear" w:pos="1646"/>
          <w:tab w:val="left" w:pos="851"/>
          <w:tab w:val="left" w:pos="1560"/>
        </w:tabs>
        <w:ind w:left="0" w:firstLine="567"/>
        <w:jc w:val="both"/>
        <w:rPr>
          <w:bCs/>
          <w:iCs/>
          <w:spacing w:val="-2"/>
          <w:kern w:val="32"/>
        </w:rPr>
      </w:pPr>
      <w:r w:rsidRPr="00F22E8F">
        <w:rPr>
          <w:bCs/>
          <w:iCs/>
          <w:spacing w:val="-2"/>
          <w:kern w:val="32"/>
        </w:rPr>
        <w:t>заполнение обратного затвора водой со стороны выходного патрубка при закрытом затворе до полного удаления воздуха из полости корпуса;</w:t>
      </w:r>
    </w:p>
    <w:p w:rsidR="001F19F0" w:rsidRPr="00F22E8F" w:rsidRDefault="001F19F0" w:rsidP="001F19F0">
      <w:pPr>
        <w:pStyle w:val="2c"/>
        <w:numPr>
          <w:ilvl w:val="0"/>
          <w:numId w:val="36"/>
        </w:numPr>
        <w:tabs>
          <w:tab w:val="clear" w:pos="1646"/>
          <w:tab w:val="left" w:pos="851"/>
          <w:tab w:val="left" w:pos="1560"/>
        </w:tabs>
        <w:ind w:left="0" w:firstLine="567"/>
        <w:jc w:val="both"/>
      </w:pPr>
      <w:r w:rsidRPr="00F22E8F">
        <w:rPr>
          <w:bCs/>
          <w:iCs/>
          <w:kern w:val="32"/>
        </w:rPr>
        <w:t>подъем давления до</w:t>
      </w:r>
      <w:r w:rsidRPr="00F22E8F">
        <w:t xml:space="preserve"> 1,1</w:t>
      </w:r>
      <w:r w:rsidRPr="00F22E8F">
        <w:rPr>
          <w:bCs/>
          <w:iCs/>
          <w:kern w:val="32"/>
        </w:rPr>
        <w:t>∙</w:t>
      </w:r>
      <w:r w:rsidRPr="00F22E8F">
        <w:t>PN в выходном патрубке при снятой заглушке на входном па</w:t>
      </w:r>
      <w:r w:rsidRPr="00F22E8F">
        <w:t>т</w:t>
      </w:r>
      <w:r w:rsidRPr="00F22E8F">
        <w:t>рубке и выдержке при установившемся давлении не менее 10 мин.</w:t>
      </w:r>
    </w:p>
    <w:p w:rsidR="001F19F0" w:rsidRPr="00F22E8F" w:rsidRDefault="001F19F0" w:rsidP="001F19F0">
      <w:pPr>
        <w:pStyle w:val="2c"/>
        <w:tabs>
          <w:tab w:val="clear" w:pos="994"/>
          <w:tab w:val="clear" w:pos="1646"/>
          <w:tab w:val="left" w:pos="1560"/>
        </w:tabs>
        <w:ind w:left="0" w:firstLine="567"/>
        <w:jc w:val="both"/>
      </w:pPr>
      <w:r w:rsidRPr="00F22E8F">
        <w:t>Контроль герметичности затвора проводится: для шиберных задвижек и кранов шаровых – через указатель протечки в крышке и выходном патрубке; для клиновых задвижек, шаровых кранов, у которых отсутствует указатель протечки – в выходном и входном патрубке, для о</w:t>
      </w:r>
      <w:r w:rsidRPr="00F22E8F">
        <w:t>б</w:t>
      </w:r>
      <w:r w:rsidRPr="00F22E8F">
        <w:t>ратных затворов – во входном патрубке.</w:t>
      </w:r>
    </w:p>
    <w:p w:rsidR="001F19F0" w:rsidRPr="00F22E8F" w:rsidRDefault="001F19F0" w:rsidP="001F19F0">
      <w:pPr>
        <w:pStyle w:val="2c"/>
        <w:tabs>
          <w:tab w:val="clear" w:pos="994"/>
          <w:tab w:val="clear" w:pos="1646"/>
          <w:tab w:val="left" w:pos="1560"/>
        </w:tabs>
        <w:ind w:left="0" w:firstLine="567"/>
        <w:jc w:val="both"/>
      </w:pPr>
      <w:r w:rsidRPr="00F22E8F">
        <w:t>Максимально допустимые протечки в затворе приведены в таблице 11 .2. Сбор протечек осуществляется шприцем, измерение величины протечек – мензуркой с ценой деления 0,1 см</w:t>
      </w:r>
      <w:r w:rsidRPr="00F22E8F">
        <w:rPr>
          <w:vertAlign w:val="superscript"/>
        </w:rPr>
        <w:t>3</w:t>
      </w:r>
      <w:r w:rsidRPr="00F22E8F">
        <w:t>.</w:t>
      </w:r>
    </w:p>
    <w:p w:rsidR="001F19F0" w:rsidRPr="00F22E8F" w:rsidRDefault="001F19F0" w:rsidP="001F19F0">
      <w:pPr>
        <w:pStyle w:val="2c"/>
        <w:tabs>
          <w:tab w:val="clear" w:pos="994"/>
          <w:tab w:val="clear" w:pos="1646"/>
          <w:tab w:val="left" w:pos="1560"/>
        </w:tabs>
        <w:ind w:left="0" w:firstLine="567"/>
        <w:jc w:val="both"/>
      </w:pPr>
      <w:r w:rsidRPr="00F22E8F">
        <w:t xml:space="preserve"> Нормы герметичности для обратных затворов приведены в таблице 11 .3.</w:t>
      </w:r>
    </w:p>
    <w:p w:rsidR="001F19F0" w:rsidRPr="00F22E8F" w:rsidRDefault="001F19F0" w:rsidP="001F19F0">
      <w:pPr>
        <w:pStyle w:val="2c"/>
        <w:tabs>
          <w:tab w:val="clear" w:pos="994"/>
          <w:tab w:val="clear" w:pos="1646"/>
          <w:tab w:val="left" w:pos="1560"/>
        </w:tabs>
        <w:ind w:left="0" w:firstLine="567"/>
        <w:jc w:val="both"/>
      </w:pPr>
      <w:r w:rsidRPr="00F22E8F">
        <w:t>Класс герметичности затвора указываются в паспорте завода-изготовителя.</w:t>
      </w: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F22E8F" w:rsidRDefault="00F22E8F" w:rsidP="001F19F0">
      <w:pPr>
        <w:rPr>
          <w:rFonts w:ascii="Times New Roman" w:hAnsi="Times New Roman"/>
          <w:bCs/>
          <w:iCs/>
          <w:spacing w:val="40"/>
          <w:kern w:val="32"/>
          <w:szCs w:val="24"/>
        </w:rPr>
      </w:pPr>
    </w:p>
    <w:p w:rsidR="001F19F0" w:rsidRPr="00F22E8F" w:rsidRDefault="001F19F0" w:rsidP="001F19F0">
      <w:pPr>
        <w:rPr>
          <w:rFonts w:ascii="Times New Roman" w:hAnsi="Times New Roman"/>
          <w:bCs/>
          <w:iCs/>
          <w:kern w:val="32"/>
          <w:szCs w:val="24"/>
        </w:rPr>
      </w:pPr>
      <w:r w:rsidRPr="00F22E8F">
        <w:rPr>
          <w:rFonts w:ascii="Times New Roman" w:hAnsi="Times New Roman"/>
          <w:bCs/>
          <w:iCs/>
          <w:spacing w:val="40"/>
          <w:kern w:val="32"/>
          <w:szCs w:val="24"/>
        </w:rPr>
        <w:lastRenderedPageBreak/>
        <w:t>Таблица</w:t>
      </w:r>
      <w:r w:rsidRPr="00F22E8F">
        <w:rPr>
          <w:rFonts w:ascii="Times New Roman" w:hAnsi="Times New Roman"/>
          <w:bCs/>
          <w:iCs/>
          <w:spacing w:val="-2"/>
          <w:kern w:val="32"/>
          <w:szCs w:val="24"/>
        </w:rPr>
        <w:t xml:space="preserve"> 12. </w:t>
      </w:r>
      <w:r w:rsidRPr="00F22E8F">
        <w:rPr>
          <w:rFonts w:ascii="Times New Roman" w:hAnsi="Times New Roman"/>
          <w:bCs/>
          <w:iCs/>
          <w:kern w:val="32"/>
          <w:szCs w:val="24"/>
        </w:rPr>
        <w:t xml:space="preserve">2 – Максимально допустимые протечки в затворе запорной арматуры </w:t>
      </w:r>
    </w:p>
    <w:p w:rsidR="001F19F0" w:rsidRPr="00F22E8F" w:rsidRDefault="001F19F0" w:rsidP="001F19F0">
      <w:pPr>
        <w:pStyle w:val="2c"/>
        <w:tabs>
          <w:tab w:val="clear" w:pos="994"/>
          <w:tab w:val="clear" w:pos="1646"/>
          <w:tab w:val="left" w:pos="993"/>
        </w:tabs>
        <w:spacing w:before="120" w:after="60"/>
        <w:ind w:left="0" w:firstLine="567"/>
        <w:jc w:val="right"/>
        <w:rPr>
          <w:bCs/>
          <w:iCs/>
          <w:kern w:val="32"/>
        </w:rPr>
      </w:pPr>
      <w:r w:rsidRPr="00F22E8F">
        <w:rPr>
          <w:bCs/>
          <w:iCs/>
          <w:kern w:val="32"/>
        </w:rPr>
        <w:t>Протечка в см</w:t>
      </w:r>
      <w:r w:rsidRPr="00F22E8F">
        <w:rPr>
          <w:bCs/>
          <w:iCs/>
          <w:kern w:val="32"/>
          <w:vertAlign w:val="superscript"/>
        </w:rPr>
        <w:t>3</w:t>
      </w:r>
      <w:r w:rsidRPr="00F22E8F">
        <w:rPr>
          <w:bCs/>
          <w:iCs/>
          <w:kern w:val="32"/>
        </w:rPr>
        <w:t>/мин</w:t>
      </w:r>
    </w:p>
    <w:tbl>
      <w:tblPr>
        <w:tblW w:w="9816" w:type="dxa"/>
        <w:jc w:val="center"/>
        <w:tblInd w:w="1702" w:type="dxa"/>
        <w:tblLayout w:type="fixed"/>
        <w:tblCellMar>
          <w:left w:w="40" w:type="dxa"/>
          <w:right w:w="40" w:type="dxa"/>
        </w:tblCellMar>
        <w:tblLook w:val="0000"/>
      </w:tblPr>
      <w:tblGrid>
        <w:gridCol w:w="1010"/>
        <w:gridCol w:w="1467"/>
        <w:gridCol w:w="3402"/>
        <w:gridCol w:w="1985"/>
        <w:gridCol w:w="1952"/>
      </w:tblGrid>
      <w:tr w:rsidR="001F19F0" w:rsidRPr="00F22E8F" w:rsidTr="0094576E">
        <w:trPr>
          <w:cantSplit/>
          <w:trHeight w:val="391"/>
          <w:jc w:val="center"/>
        </w:trPr>
        <w:tc>
          <w:tcPr>
            <w:tcW w:w="1010" w:type="dxa"/>
            <w:vMerge w:val="restart"/>
            <w:tcBorders>
              <w:top w:val="single" w:sz="6" w:space="0" w:color="auto"/>
              <w:left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w:t>
            </w:r>
          </w:p>
          <w:p w:rsidR="001F19F0" w:rsidRPr="00F22E8F" w:rsidRDefault="001F19F0" w:rsidP="0094576E">
            <w:pPr>
              <w:pStyle w:val="2c"/>
              <w:keepLines/>
              <w:widowControl w:val="0"/>
              <w:ind w:left="0" w:firstLine="0"/>
              <w:jc w:val="center"/>
              <w:rPr>
                <w:bCs/>
                <w:iCs/>
                <w:kern w:val="32"/>
              </w:rPr>
            </w:pPr>
            <w:r w:rsidRPr="00F22E8F">
              <w:rPr>
                <w:bCs/>
                <w:iCs/>
                <w:kern w:val="32"/>
              </w:rPr>
              <w:t>п/п</w:t>
            </w:r>
          </w:p>
        </w:tc>
        <w:tc>
          <w:tcPr>
            <w:tcW w:w="1467" w:type="dxa"/>
            <w:vMerge w:val="restart"/>
            <w:tcBorders>
              <w:top w:val="single" w:sz="6" w:space="0" w:color="auto"/>
              <w:left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Номинал</w:t>
            </w:r>
            <w:r w:rsidRPr="00F22E8F">
              <w:rPr>
                <w:bCs/>
                <w:iCs/>
                <w:kern w:val="32"/>
              </w:rPr>
              <w:t>ь</w:t>
            </w:r>
            <w:r w:rsidRPr="00F22E8F">
              <w:rPr>
                <w:bCs/>
                <w:iCs/>
                <w:kern w:val="32"/>
              </w:rPr>
              <w:t>ный</w:t>
            </w:r>
          </w:p>
          <w:p w:rsidR="001F19F0" w:rsidRPr="00F22E8F" w:rsidRDefault="001F19F0" w:rsidP="0094576E">
            <w:pPr>
              <w:pStyle w:val="2c"/>
              <w:keepLines/>
              <w:widowControl w:val="0"/>
              <w:ind w:left="0" w:firstLine="0"/>
              <w:jc w:val="center"/>
              <w:rPr>
                <w:bCs/>
                <w:iCs/>
                <w:kern w:val="32"/>
              </w:rPr>
            </w:pPr>
            <w:r w:rsidRPr="00F22E8F">
              <w:rPr>
                <w:bCs/>
                <w:iCs/>
                <w:kern w:val="32"/>
              </w:rPr>
              <w:t>диаметр DN</w:t>
            </w:r>
          </w:p>
        </w:tc>
        <w:tc>
          <w:tcPr>
            <w:tcW w:w="7339" w:type="dxa"/>
            <w:gridSpan w:val="3"/>
            <w:tcBorders>
              <w:top w:val="single" w:sz="6" w:space="0" w:color="auto"/>
              <w:left w:val="single" w:sz="6" w:space="0" w:color="auto"/>
              <w:bottom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 xml:space="preserve">Класс герметичности по </w:t>
            </w:r>
            <w:r w:rsidRPr="00F22E8F">
              <w:rPr>
                <w:spacing w:val="-2"/>
              </w:rPr>
              <w:t>ГОСТ Р 54808</w:t>
            </w:r>
          </w:p>
        </w:tc>
      </w:tr>
      <w:tr w:rsidR="001F19F0" w:rsidRPr="00F22E8F" w:rsidTr="0094576E">
        <w:trPr>
          <w:cantSplit/>
          <w:trHeight w:val="51"/>
          <w:jc w:val="center"/>
        </w:trPr>
        <w:tc>
          <w:tcPr>
            <w:tcW w:w="1010" w:type="dxa"/>
            <w:vMerge/>
            <w:tcBorders>
              <w:left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p>
        </w:tc>
        <w:tc>
          <w:tcPr>
            <w:tcW w:w="1467" w:type="dxa"/>
            <w:vMerge/>
            <w:tcBorders>
              <w:left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p>
        </w:tc>
        <w:tc>
          <w:tcPr>
            <w:tcW w:w="3402" w:type="dxa"/>
            <w:tcBorders>
              <w:top w:val="single" w:sz="6" w:space="0" w:color="auto"/>
              <w:left w:val="single" w:sz="6" w:space="0" w:color="auto"/>
              <w:bottom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А</w:t>
            </w:r>
          </w:p>
        </w:tc>
        <w:tc>
          <w:tcPr>
            <w:tcW w:w="1985" w:type="dxa"/>
            <w:tcBorders>
              <w:top w:val="single" w:sz="6" w:space="0" w:color="auto"/>
              <w:left w:val="single" w:sz="6" w:space="0" w:color="auto"/>
              <w:bottom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В</w:t>
            </w:r>
          </w:p>
        </w:tc>
        <w:tc>
          <w:tcPr>
            <w:tcW w:w="1952" w:type="dxa"/>
            <w:tcBorders>
              <w:top w:val="single" w:sz="6" w:space="0" w:color="auto"/>
              <w:left w:val="single" w:sz="6" w:space="0" w:color="auto"/>
              <w:bottom w:val="single" w:sz="6"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С</w:t>
            </w:r>
          </w:p>
        </w:tc>
      </w:tr>
      <w:tr w:rsidR="001F19F0" w:rsidRPr="00F22E8F" w:rsidTr="0094576E">
        <w:trPr>
          <w:cantSplit/>
          <w:trHeight w:val="201"/>
          <w:jc w:val="center"/>
        </w:trPr>
        <w:tc>
          <w:tcPr>
            <w:tcW w:w="1010" w:type="dxa"/>
            <w:vMerge/>
            <w:tcBorders>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p>
        </w:tc>
        <w:tc>
          <w:tcPr>
            <w:tcW w:w="1467" w:type="dxa"/>
            <w:vMerge/>
            <w:tcBorders>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p>
        </w:tc>
        <w:tc>
          <w:tcPr>
            <w:tcW w:w="340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Нет видимых протечек</w:t>
            </w:r>
          </w:p>
        </w:tc>
        <w:tc>
          <w:tcPr>
            <w:tcW w:w="1985"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0,0006·DN</w:t>
            </w:r>
          </w:p>
        </w:tc>
        <w:tc>
          <w:tcPr>
            <w:tcW w:w="195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kern w:val="32"/>
              </w:rPr>
            </w:pPr>
            <w:r w:rsidRPr="00F22E8F">
              <w:rPr>
                <w:bCs/>
                <w:iCs/>
                <w:kern w:val="32"/>
              </w:rPr>
              <w:t>0,0018·DN</w:t>
            </w:r>
          </w:p>
        </w:tc>
      </w:tr>
      <w:tr w:rsidR="001F19F0" w:rsidRPr="00F22E8F" w:rsidTr="0094576E">
        <w:trPr>
          <w:cantSplit/>
          <w:trHeight w:val="51"/>
          <w:jc w:val="center"/>
        </w:trPr>
        <w:tc>
          <w:tcPr>
            <w:tcW w:w="1010" w:type="dxa"/>
            <w:tcBorders>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1</w:t>
            </w:r>
          </w:p>
        </w:tc>
        <w:tc>
          <w:tcPr>
            <w:tcW w:w="1467" w:type="dxa"/>
            <w:tcBorders>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2</w:t>
            </w:r>
          </w:p>
        </w:tc>
        <w:tc>
          <w:tcPr>
            <w:tcW w:w="340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3</w:t>
            </w:r>
          </w:p>
        </w:tc>
        <w:tc>
          <w:tcPr>
            <w:tcW w:w="1985"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4</w:t>
            </w:r>
          </w:p>
        </w:tc>
        <w:tc>
          <w:tcPr>
            <w:tcW w:w="1952" w:type="dxa"/>
            <w:tcBorders>
              <w:top w:val="single" w:sz="6" w:space="0" w:color="auto"/>
              <w:left w:val="single" w:sz="6" w:space="0" w:color="auto"/>
              <w:bottom w:val="single" w:sz="4" w:space="0" w:color="auto"/>
              <w:right w:val="single" w:sz="6"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kern w:val="32"/>
              </w:rPr>
            </w:pPr>
            <w:r w:rsidRPr="00F22E8F">
              <w:rPr>
                <w:bCs/>
                <w:iCs/>
                <w:kern w:val="32"/>
              </w:rPr>
              <w:t>5</w:t>
            </w:r>
          </w:p>
        </w:tc>
      </w:tr>
      <w:tr w:rsidR="001F19F0" w:rsidRPr="00F22E8F" w:rsidTr="0094576E">
        <w:trPr>
          <w:cantSplit/>
          <w:trHeight w:val="20"/>
          <w:jc w:val="center"/>
        </w:trPr>
        <w:tc>
          <w:tcPr>
            <w:tcW w:w="1010"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kern w:val="32"/>
              </w:rPr>
            </w:pPr>
          </w:p>
        </w:tc>
        <w:tc>
          <w:tcPr>
            <w:tcW w:w="1467"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50</w:t>
            </w:r>
          </w:p>
        </w:tc>
        <w:tc>
          <w:tcPr>
            <w:tcW w:w="3402" w:type="dxa"/>
            <w:vMerge w:val="restart"/>
            <w:tcBorders>
              <w:top w:val="double" w:sz="4" w:space="0" w:color="auto"/>
              <w:left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Нет видимых протечек</w:t>
            </w:r>
          </w:p>
        </w:tc>
        <w:tc>
          <w:tcPr>
            <w:tcW w:w="1985"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0,03</w:t>
            </w:r>
          </w:p>
        </w:tc>
        <w:tc>
          <w:tcPr>
            <w:tcW w:w="1952" w:type="dxa"/>
            <w:tcBorders>
              <w:top w:val="doub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0,09</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80</w:t>
            </w:r>
          </w:p>
        </w:tc>
        <w:tc>
          <w:tcPr>
            <w:tcW w:w="3402" w:type="dxa"/>
            <w:vMerge/>
            <w:tcBorders>
              <w:left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0,048</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0,144</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100</w:t>
            </w:r>
          </w:p>
        </w:tc>
        <w:tc>
          <w:tcPr>
            <w:tcW w:w="3402" w:type="dxa"/>
            <w:vMerge/>
            <w:tcBorders>
              <w:left w:val="single" w:sz="4" w:space="0" w:color="auto"/>
              <w:right w:val="single" w:sz="4"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0,06</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0,18</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150</w:t>
            </w:r>
          </w:p>
        </w:tc>
        <w:tc>
          <w:tcPr>
            <w:tcW w:w="3402" w:type="dxa"/>
            <w:vMerge/>
            <w:tcBorders>
              <w:left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0,09</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kern w:val="32"/>
              </w:rPr>
            </w:pPr>
            <w:r w:rsidRPr="00F22E8F">
              <w:rPr>
                <w:bCs/>
                <w:iCs/>
                <w:kern w:val="32"/>
              </w:rPr>
              <w:t>0,27</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200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0,12</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0,36</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250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0,15</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0,45</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300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0,18</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0,57</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350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0,21</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0,63</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400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0,24</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0,72</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500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0,3</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0,9</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600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0,36</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1,08</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700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0,42</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1,26</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800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0,48</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1,44</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1000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0,6</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1,8</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lang w:val="en-US"/>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lang w:val="en-US"/>
              </w:rPr>
            </w:pPr>
            <w:r w:rsidRPr="00F22E8F">
              <w:rPr>
                <w:bCs/>
                <w:iCs/>
                <w:spacing w:val="-2"/>
                <w:kern w:val="32"/>
                <w:lang w:val="en-US"/>
              </w:rPr>
              <w:t>1050</w:t>
            </w:r>
          </w:p>
        </w:tc>
        <w:tc>
          <w:tcPr>
            <w:tcW w:w="3402" w:type="dxa"/>
            <w:vMerge/>
            <w:tcBorders>
              <w:left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lang w:val="en-US"/>
              </w:rPr>
            </w:pPr>
            <w:r w:rsidRPr="00F22E8F">
              <w:rPr>
                <w:bCs/>
                <w:iCs/>
                <w:spacing w:val="-2"/>
                <w:kern w:val="32"/>
                <w:lang w:val="en-US"/>
              </w:rPr>
              <w:t>0</w:t>
            </w:r>
            <w:r w:rsidRPr="00F22E8F">
              <w:rPr>
                <w:bCs/>
                <w:iCs/>
                <w:spacing w:val="-2"/>
                <w:kern w:val="32"/>
              </w:rPr>
              <w:t>,63</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1,89</w:t>
            </w:r>
          </w:p>
        </w:tc>
      </w:tr>
      <w:tr w:rsidR="001F19F0" w:rsidRPr="00F22E8F" w:rsidTr="0094576E">
        <w:trPr>
          <w:cantSplit/>
          <w:trHeight w:val="20"/>
          <w:jc w:val="center"/>
        </w:trPr>
        <w:tc>
          <w:tcPr>
            <w:tcW w:w="1010"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numPr>
                <w:ilvl w:val="0"/>
                <w:numId w:val="38"/>
              </w:numPr>
              <w:ind w:left="0" w:firstLine="0"/>
              <w:jc w:val="center"/>
              <w:rPr>
                <w:bCs/>
                <w:iCs/>
                <w:spacing w:val="-2"/>
                <w:kern w:val="32"/>
              </w:rPr>
            </w:pPr>
          </w:p>
        </w:tc>
        <w:tc>
          <w:tcPr>
            <w:tcW w:w="1467"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1200</w:t>
            </w:r>
          </w:p>
        </w:tc>
        <w:tc>
          <w:tcPr>
            <w:tcW w:w="3402" w:type="dxa"/>
            <w:vMerge/>
            <w:tcBorders>
              <w:left w:val="single" w:sz="4" w:space="0" w:color="auto"/>
              <w:bottom w:val="single" w:sz="4" w:space="0" w:color="auto"/>
              <w:right w:val="single" w:sz="4" w:space="0" w:color="auto"/>
            </w:tcBorders>
            <w:shd w:val="clear" w:color="auto" w:fill="auto"/>
            <w:vAlign w:val="center"/>
          </w:tcPr>
          <w:p w:rsidR="001F19F0" w:rsidRPr="00F22E8F" w:rsidRDefault="001F19F0" w:rsidP="0094576E">
            <w:pPr>
              <w:pStyle w:val="2c"/>
              <w:keepLines/>
              <w:widowControl w:val="0"/>
              <w:ind w:left="0" w:firstLine="0"/>
              <w:jc w:val="center"/>
              <w:rPr>
                <w:bCs/>
                <w:iCs/>
                <w:spacing w:val="-2"/>
                <w:kern w:val="32"/>
              </w:rPr>
            </w:pPr>
          </w:p>
        </w:tc>
        <w:tc>
          <w:tcPr>
            <w:tcW w:w="1985"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0,72</w:t>
            </w:r>
          </w:p>
        </w:tc>
        <w:tc>
          <w:tcPr>
            <w:tcW w:w="1952" w:type="dxa"/>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2,16</w:t>
            </w:r>
          </w:p>
        </w:tc>
      </w:tr>
      <w:tr w:rsidR="001F19F0" w:rsidRPr="00F22E8F" w:rsidTr="0094576E">
        <w:trPr>
          <w:cantSplit/>
          <w:trHeight w:val="1688"/>
          <w:jc w:val="center"/>
        </w:trPr>
        <w:tc>
          <w:tcPr>
            <w:tcW w:w="9816" w:type="dxa"/>
            <w:gridSpan w:val="5"/>
            <w:tcBorders>
              <w:top w:val="single" w:sz="4" w:space="0" w:color="auto"/>
              <w:left w:val="single" w:sz="4" w:space="0" w:color="auto"/>
              <w:bottom w:val="single" w:sz="4" w:space="0" w:color="auto"/>
              <w:right w:val="single" w:sz="4" w:space="0" w:color="auto"/>
            </w:tcBorders>
            <w:vAlign w:val="center"/>
          </w:tcPr>
          <w:p w:rsidR="001F19F0" w:rsidRPr="00F22E8F" w:rsidRDefault="001F19F0" w:rsidP="0094576E">
            <w:pPr>
              <w:keepLines/>
              <w:widowControl w:val="0"/>
              <w:spacing w:before="120"/>
              <w:ind w:firstLine="0"/>
              <w:rPr>
                <w:rFonts w:ascii="Times New Roman" w:hAnsi="Times New Roman"/>
                <w:spacing w:val="40"/>
                <w:sz w:val="20"/>
              </w:rPr>
            </w:pPr>
            <w:r w:rsidRPr="00F22E8F">
              <w:rPr>
                <w:rFonts w:ascii="Times New Roman" w:hAnsi="Times New Roman"/>
                <w:spacing w:val="40"/>
                <w:sz w:val="20"/>
              </w:rPr>
              <w:t>Примечания</w:t>
            </w:r>
          </w:p>
          <w:p w:rsidR="001F19F0" w:rsidRPr="00F22E8F" w:rsidRDefault="001F19F0" w:rsidP="0094576E">
            <w:pPr>
              <w:pStyle w:val="2c"/>
              <w:keepLines/>
              <w:widowControl w:val="0"/>
              <w:ind w:left="0" w:firstLine="0"/>
              <w:jc w:val="both"/>
              <w:rPr>
                <w:bCs/>
                <w:iCs/>
                <w:kern w:val="32"/>
                <w:sz w:val="20"/>
                <w:szCs w:val="20"/>
              </w:rPr>
            </w:pPr>
            <w:r w:rsidRPr="00F22E8F">
              <w:rPr>
                <w:bCs/>
                <w:iCs/>
                <w:kern w:val="32"/>
                <w:sz w:val="20"/>
                <w:szCs w:val="20"/>
              </w:rPr>
              <w:t>1 При расчете протечек числовое значение номинального диаметра DN принимается в миллиметрах.</w:t>
            </w:r>
          </w:p>
          <w:p w:rsidR="001F19F0" w:rsidRPr="00F22E8F" w:rsidRDefault="001F19F0" w:rsidP="0094576E">
            <w:pPr>
              <w:pStyle w:val="2c"/>
              <w:keepLines/>
              <w:widowControl w:val="0"/>
              <w:ind w:left="0" w:firstLine="0"/>
              <w:jc w:val="both"/>
              <w:rPr>
                <w:bCs/>
                <w:iCs/>
                <w:kern w:val="32"/>
                <w:sz w:val="20"/>
                <w:szCs w:val="20"/>
              </w:rPr>
            </w:pPr>
            <w:r w:rsidRPr="00F22E8F">
              <w:rPr>
                <w:bCs/>
                <w:iCs/>
                <w:kern w:val="32"/>
                <w:sz w:val="20"/>
                <w:szCs w:val="20"/>
              </w:rPr>
              <w:t>2 Температура испытательной воды – от 5 °С до 40 °С.</w:t>
            </w:r>
          </w:p>
          <w:p w:rsidR="001F19F0" w:rsidRPr="00F22E8F" w:rsidRDefault="001F19F0" w:rsidP="0094576E">
            <w:pPr>
              <w:pStyle w:val="2c"/>
              <w:keepLines/>
              <w:widowControl w:val="0"/>
              <w:ind w:left="0" w:firstLine="0"/>
              <w:jc w:val="both"/>
              <w:rPr>
                <w:bCs/>
                <w:iCs/>
                <w:kern w:val="32"/>
                <w:sz w:val="20"/>
                <w:szCs w:val="20"/>
              </w:rPr>
            </w:pPr>
            <w:r w:rsidRPr="00F22E8F">
              <w:rPr>
                <w:bCs/>
                <w:iCs/>
                <w:kern w:val="32"/>
                <w:sz w:val="20"/>
                <w:szCs w:val="20"/>
              </w:rPr>
              <w:t>3 Погрешность измерений протечек не должна превышать:</w:t>
            </w:r>
          </w:p>
          <w:p w:rsidR="001F19F0" w:rsidRPr="00F22E8F" w:rsidRDefault="001F19F0" w:rsidP="0094576E">
            <w:pPr>
              <w:pStyle w:val="2c"/>
              <w:keepLines/>
              <w:widowControl w:val="0"/>
              <w:numPr>
                <w:ilvl w:val="0"/>
                <w:numId w:val="37"/>
              </w:numPr>
              <w:tabs>
                <w:tab w:val="clear" w:pos="1646"/>
                <w:tab w:val="num" w:pos="670"/>
                <w:tab w:val="left" w:pos="954"/>
              </w:tabs>
              <w:ind w:left="0" w:firstLine="0"/>
              <w:jc w:val="both"/>
              <w:rPr>
                <w:bCs/>
                <w:iCs/>
                <w:kern w:val="32"/>
                <w:sz w:val="20"/>
                <w:szCs w:val="20"/>
              </w:rPr>
            </w:pPr>
            <w:r w:rsidRPr="00F22E8F">
              <w:rPr>
                <w:bCs/>
                <w:iCs/>
                <w:kern w:val="32"/>
                <w:sz w:val="20"/>
                <w:szCs w:val="20"/>
              </w:rPr>
              <w:t>±0,01см</w:t>
            </w:r>
            <w:r w:rsidRPr="00F22E8F">
              <w:rPr>
                <w:bCs/>
                <w:iCs/>
                <w:kern w:val="32"/>
                <w:sz w:val="20"/>
                <w:szCs w:val="20"/>
                <w:vertAlign w:val="superscript"/>
              </w:rPr>
              <w:t>3</w:t>
            </w:r>
            <w:r w:rsidRPr="00F22E8F">
              <w:rPr>
                <w:bCs/>
                <w:iCs/>
                <w:kern w:val="32"/>
                <w:sz w:val="20"/>
                <w:szCs w:val="20"/>
              </w:rPr>
              <w:t>/мин  для протечек меньше или равных 0,1 см</w:t>
            </w:r>
            <w:r w:rsidRPr="00F22E8F">
              <w:rPr>
                <w:bCs/>
                <w:iCs/>
                <w:kern w:val="32"/>
                <w:sz w:val="20"/>
                <w:szCs w:val="20"/>
                <w:vertAlign w:val="superscript"/>
              </w:rPr>
              <w:t>3</w:t>
            </w:r>
            <w:r w:rsidRPr="00F22E8F">
              <w:rPr>
                <w:bCs/>
                <w:iCs/>
                <w:kern w:val="32"/>
                <w:sz w:val="20"/>
                <w:szCs w:val="20"/>
              </w:rPr>
              <w:t>/мин;</w:t>
            </w:r>
          </w:p>
          <w:p w:rsidR="001F19F0" w:rsidRPr="00F22E8F" w:rsidRDefault="001F19F0" w:rsidP="0094576E">
            <w:pPr>
              <w:pStyle w:val="2c"/>
              <w:keepLines/>
              <w:widowControl w:val="0"/>
              <w:numPr>
                <w:ilvl w:val="0"/>
                <w:numId w:val="37"/>
              </w:numPr>
              <w:tabs>
                <w:tab w:val="clear" w:pos="1646"/>
                <w:tab w:val="num" w:pos="670"/>
                <w:tab w:val="left" w:pos="954"/>
              </w:tabs>
              <w:ind w:left="0" w:firstLine="0"/>
              <w:jc w:val="both"/>
              <w:rPr>
                <w:bCs/>
                <w:iCs/>
                <w:spacing w:val="-2"/>
                <w:kern w:val="32"/>
              </w:rPr>
            </w:pPr>
            <w:r w:rsidRPr="00F22E8F">
              <w:rPr>
                <w:bCs/>
                <w:iCs/>
                <w:kern w:val="32"/>
                <w:sz w:val="20"/>
                <w:szCs w:val="20"/>
              </w:rPr>
              <w:t>±5 % для протечек больше 0,1см</w:t>
            </w:r>
            <w:r w:rsidRPr="00F22E8F">
              <w:rPr>
                <w:bCs/>
                <w:iCs/>
                <w:kern w:val="32"/>
                <w:sz w:val="20"/>
                <w:szCs w:val="20"/>
                <w:vertAlign w:val="superscript"/>
              </w:rPr>
              <w:t>3</w:t>
            </w:r>
            <w:r w:rsidRPr="00F22E8F">
              <w:rPr>
                <w:bCs/>
                <w:iCs/>
                <w:kern w:val="32"/>
                <w:sz w:val="20"/>
                <w:szCs w:val="20"/>
              </w:rPr>
              <w:t>/мин.</w:t>
            </w:r>
          </w:p>
        </w:tc>
      </w:tr>
    </w:tbl>
    <w:p w:rsidR="001F19F0" w:rsidRPr="00F22E8F" w:rsidRDefault="001F19F0" w:rsidP="001F19F0">
      <w:pPr>
        <w:pStyle w:val="2c"/>
        <w:tabs>
          <w:tab w:val="clear" w:pos="994"/>
          <w:tab w:val="clear" w:pos="1646"/>
          <w:tab w:val="left" w:pos="993"/>
        </w:tabs>
        <w:spacing w:before="120" w:after="60"/>
        <w:ind w:left="0" w:firstLine="567"/>
        <w:jc w:val="both"/>
        <w:rPr>
          <w:bCs/>
          <w:iCs/>
          <w:spacing w:val="40"/>
          <w:kern w:val="32"/>
        </w:rPr>
      </w:pPr>
    </w:p>
    <w:p w:rsidR="001F19F0" w:rsidRPr="00F22E8F" w:rsidRDefault="001F19F0" w:rsidP="001F19F0">
      <w:pPr>
        <w:pStyle w:val="2c"/>
        <w:tabs>
          <w:tab w:val="clear" w:pos="994"/>
          <w:tab w:val="clear" w:pos="1646"/>
          <w:tab w:val="left" w:pos="993"/>
        </w:tabs>
        <w:spacing w:before="120" w:after="60"/>
        <w:ind w:left="0" w:firstLine="567"/>
        <w:jc w:val="both"/>
        <w:rPr>
          <w:bCs/>
          <w:iCs/>
          <w:kern w:val="32"/>
        </w:rPr>
      </w:pPr>
      <w:r w:rsidRPr="00F22E8F">
        <w:rPr>
          <w:bCs/>
          <w:iCs/>
          <w:spacing w:val="40"/>
          <w:kern w:val="32"/>
        </w:rPr>
        <w:t>Таблица</w:t>
      </w:r>
      <w:r w:rsidRPr="00F22E8F">
        <w:rPr>
          <w:bCs/>
          <w:iCs/>
          <w:spacing w:val="-2"/>
          <w:kern w:val="32"/>
        </w:rPr>
        <w:t xml:space="preserve"> 12</w:t>
      </w:r>
      <w:r w:rsidRPr="00F22E8F">
        <w:rPr>
          <w:bCs/>
          <w:iCs/>
          <w:kern w:val="32"/>
        </w:rPr>
        <w:t>.3 – Нормы герметичности для обратных затворов</w:t>
      </w:r>
    </w:p>
    <w:p w:rsidR="001F19F0" w:rsidRPr="00F22E8F" w:rsidRDefault="001F19F0" w:rsidP="001F19F0">
      <w:pPr>
        <w:pStyle w:val="2c"/>
        <w:tabs>
          <w:tab w:val="clear" w:pos="994"/>
          <w:tab w:val="clear" w:pos="1646"/>
          <w:tab w:val="left" w:pos="993"/>
        </w:tabs>
        <w:spacing w:before="120" w:after="60"/>
        <w:ind w:left="0" w:firstLine="567"/>
        <w:jc w:val="both"/>
        <w:rPr>
          <w:bCs/>
          <w:iCs/>
          <w:spacing w:val="-2"/>
          <w:kern w:val="32"/>
        </w:rPr>
      </w:pPr>
    </w:p>
    <w:tbl>
      <w:tblPr>
        <w:tblW w:w="9815" w:type="dxa"/>
        <w:jc w:val="right"/>
        <w:tblInd w:w="1312" w:type="dxa"/>
        <w:tblLayout w:type="fixed"/>
        <w:tblCellMar>
          <w:left w:w="36" w:type="dxa"/>
          <w:right w:w="36" w:type="dxa"/>
        </w:tblCellMar>
        <w:tblLook w:val="0000"/>
      </w:tblPr>
      <w:tblGrid>
        <w:gridCol w:w="851"/>
        <w:gridCol w:w="2019"/>
        <w:gridCol w:w="1134"/>
        <w:gridCol w:w="1275"/>
        <w:gridCol w:w="1134"/>
        <w:gridCol w:w="1276"/>
        <w:gridCol w:w="1134"/>
        <w:gridCol w:w="992"/>
      </w:tblGrid>
      <w:tr w:rsidR="001F19F0" w:rsidRPr="00F22E8F" w:rsidTr="0094576E">
        <w:trPr>
          <w:trHeight w:val="604"/>
          <w:jc w:val="right"/>
        </w:trPr>
        <w:tc>
          <w:tcPr>
            <w:tcW w:w="851" w:type="dxa"/>
            <w:vMerge w:val="restart"/>
            <w:tcBorders>
              <w:top w:val="single" w:sz="4" w:space="0" w:color="auto"/>
              <w:left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w:t>
            </w:r>
          </w:p>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п/п</w:t>
            </w:r>
          </w:p>
        </w:tc>
        <w:tc>
          <w:tcPr>
            <w:tcW w:w="2019" w:type="dxa"/>
            <w:vMerge w:val="restart"/>
            <w:tcBorders>
              <w:top w:val="single" w:sz="4" w:space="0" w:color="auto"/>
              <w:left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Давление ном</w:t>
            </w:r>
            <w:r w:rsidRPr="00F22E8F">
              <w:rPr>
                <w:bCs/>
                <w:iCs/>
                <w:spacing w:val="-2"/>
                <w:kern w:val="32"/>
              </w:rPr>
              <w:t>и</w:t>
            </w:r>
            <w:r w:rsidRPr="00F22E8F">
              <w:rPr>
                <w:bCs/>
                <w:iCs/>
                <w:spacing w:val="-2"/>
                <w:kern w:val="32"/>
              </w:rPr>
              <w:t>нальное PN, МПа</w:t>
            </w:r>
          </w:p>
        </w:tc>
        <w:tc>
          <w:tcPr>
            <w:tcW w:w="6945" w:type="dxa"/>
            <w:gridSpan w:val="6"/>
            <w:tcBorders>
              <w:top w:val="sing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Пропуск среды (вода) см</w:t>
            </w:r>
            <w:r w:rsidRPr="00F22E8F">
              <w:rPr>
                <w:bCs/>
                <w:iCs/>
                <w:spacing w:val="-2"/>
                <w:kern w:val="32"/>
                <w:vertAlign w:val="superscript"/>
              </w:rPr>
              <w:t>3</w:t>
            </w:r>
            <w:r w:rsidRPr="00F22E8F">
              <w:rPr>
                <w:bCs/>
                <w:iCs/>
                <w:spacing w:val="-2"/>
                <w:kern w:val="32"/>
              </w:rPr>
              <w:t>/мин,</w:t>
            </w:r>
          </w:p>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не более, для обратных затворов с номинальным диаметром DN</w:t>
            </w:r>
          </w:p>
        </w:tc>
      </w:tr>
      <w:tr w:rsidR="001F19F0" w:rsidRPr="00F22E8F" w:rsidTr="0094576E">
        <w:trPr>
          <w:trHeight w:val="558"/>
          <w:jc w:val="right"/>
        </w:trPr>
        <w:tc>
          <w:tcPr>
            <w:tcW w:w="851" w:type="dxa"/>
            <w:vMerge/>
            <w:tcBorders>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p>
        </w:tc>
        <w:tc>
          <w:tcPr>
            <w:tcW w:w="2019" w:type="dxa"/>
            <w:vMerge/>
            <w:tcBorders>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От 50</w:t>
            </w:r>
          </w:p>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до 80</w:t>
            </w:r>
          </w:p>
        </w:tc>
        <w:tc>
          <w:tcPr>
            <w:tcW w:w="1275"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От 150</w:t>
            </w:r>
          </w:p>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до 250</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300,</w:t>
            </w:r>
          </w:p>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400</w:t>
            </w:r>
          </w:p>
        </w:tc>
        <w:tc>
          <w:tcPr>
            <w:tcW w:w="1276"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От 500</w:t>
            </w:r>
          </w:p>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до 700</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От 800</w:t>
            </w:r>
          </w:p>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до 1050</w:t>
            </w:r>
          </w:p>
        </w:tc>
        <w:tc>
          <w:tcPr>
            <w:tcW w:w="992"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1200</w:t>
            </w:r>
          </w:p>
        </w:tc>
      </w:tr>
      <w:tr w:rsidR="001F19F0" w:rsidRPr="00F22E8F" w:rsidTr="0094576E">
        <w:trPr>
          <w:trHeight w:val="291"/>
          <w:jc w:val="right"/>
        </w:trPr>
        <w:tc>
          <w:tcPr>
            <w:tcW w:w="851" w:type="dxa"/>
            <w:tcBorders>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w:t>
            </w:r>
          </w:p>
        </w:tc>
        <w:tc>
          <w:tcPr>
            <w:tcW w:w="2019" w:type="dxa"/>
            <w:tcBorders>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2</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3</w:t>
            </w:r>
          </w:p>
        </w:tc>
        <w:tc>
          <w:tcPr>
            <w:tcW w:w="1275"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4</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5</w:t>
            </w:r>
          </w:p>
        </w:tc>
        <w:tc>
          <w:tcPr>
            <w:tcW w:w="1276"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6</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7</w:t>
            </w:r>
          </w:p>
        </w:tc>
        <w:tc>
          <w:tcPr>
            <w:tcW w:w="992"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8</w:t>
            </w:r>
          </w:p>
        </w:tc>
      </w:tr>
      <w:tr w:rsidR="001F19F0" w:rsidRPr="00F22E8F" w:rsidTr="0094576E">
        <w:trPr>
          <w:trHeight w:val="137"/>
          <w:jc w:val="right"/>
        </w:trPr>
        <w:tc>
          <w:tcPr>
            <w:tcW w:w="851"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1</w:t>
            </w:r>
          </w:p>
        </w:tc>
        <w:tc>
          <w:tcPr>
            <w:tcW w:w="2019"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Менее 4,0</w:t>
            </w:r>
          </w:p>
        </w:tc>
        <w:tc>
          <w:tcPr>
            <w:tcW w:w="1134"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3</w:t>
            </w:r>
          </w:p>
        </w:tc>
        <w:tc>
          <w:tcPr>
            <w:tcW w:w="1275"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10</w:t>
            </w:r>
          </w:p>
        </w:tc>
        <w:tc>
          <w:tcPr>
            <w:tcW w:w="1134"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25</w:t>
            </w:r>
          </w:p>
        </w:tc>
        <w:tc>
          <w:tcPr>
            <w:tcW w:w="1276"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45</w:t>
            </w:r>
          </w:p>
        </w:tc>
        <w:tc>
          <w:tcPr>
            <w:tcW w:w="1134"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80</w:t>
            </w:r>
          </w:p>
        </w:tc>
        <w:tc>
          <w:tcPr>
            <w:tcW w:w="992" w:type="dxa"/>
            <w:tcBorders>
              <w:top w:val="double" w:sz="4"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150</w:t>
            </w:r>
          </w:p>
        </w:tc>
      </w:tr>
      <w:tr w:rsidR="001F19F0" w:rsidRPr="00F22E8F" w:rsidTr="0094576E">
        <w:trPr>
          <w:trHeight w:val="139"/>
          <w:jc w:val="right"/>
        </w:trPr>
        <w:tc>
          <w:tcPr>
            <w:tcW w:w="851"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2</w:t>
            </w:r>
          </w:p>
        </w:tc>
        <w:tc>
          <w:tcPr>
            <w:tcW w:w="2019"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tabs>
                <w:tab w:val="clear" w:pos="994"/>
                <w:tab w:val="clear" w:pos="1646"/>
              </w:tabs>
              <w:ind w:left="0" w:firstLine="0"/>
              <w:jc w:val="center"/>
              <w:rPr>
                <w:bCs/>
                <w:iCs/>
                <w:spacing w:val="-2"/>
                <w:kern w:val="32"/>
              </w:rPr>
            </w:pPr>
            <w:r w:rsidRPr="00F22E8F">
              <w:rPr>
                <w:bCs/>
                <w:iCs/>
                <w:spacing w:val="-2"/>
                <w:kern w:val="32"/>
              </w:rPr>
              <w:t>4,0 и более</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w:t>
            </w:r>
          </w:p>
        </w:tc>
        <w:tc>
          <w:tcPr>
            <w:tcW w:w="1275"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5</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12</w:t>
            </w:r>
          </w:p>
        </w:tc>
        <w:tc>
          <w:tcPr>
            <w:tcW w:w="1276"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20</w:t>
            </w:r>
          </w:p>
        </w:tc>
        <w:tc>
          <w:tcPr>
            <w:tcW w:w="1134"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40</w:t>
            </w:r>
          </w:p>
        </w:tc>
        <w:tc>
          <w:tcPr>
            <w:tcW w:w="992" w:type="dxa"/>
            <w:tcBorders>
              <w:top w:val="single" w:sz="2" w:space="0" w:color="auto"/>
              <w:left w:val="single" w:sz="2" w:space="0" w:color="auto"/>
              <w:bottom w:val="single" w:sz="2" w:space="0" w:color="auto"/>
              <w:right w:val="single" w:sz="2" w:space="0" w:color="auto"/>
            </w:tcBorders>
            <w:vAlign w:val="center"/>
          </w:tcPr>
          <w:p w:rsidR="001F19F0" w:rsidRPr="00F22E8F" w:rsidRDefault="001F19F0" w:rsidP="0094576E">
            <w:pPr>
              <w:pStyle w:val="2c"/>
              <w:keepLines/>
              <w:widowControl w:val="0"/>
              <w:ind w:left="0" w:firstLine="0"/>
              <w:jc w:val="center"/>
              <w:rPr>
                <w:bCs/>
                <w:iCs/>
                <w:spacing w:val="-2"/>
                <w:kern w:val="32"/>
              </w:rPr>
            </w:pPr>
            <w:r w:rsidRPr="00F22E8F">
              <w:rPr>
                <w:bCs/>
                <w:iCs/>
                <w:spacing w:val="-2"/>
                <w:kern w:val="32"/>
              </w:rPr>
              <w:t>80</w:t>
            </w:r>
          </w:p>
        </w:tc>
      </w:tr>
    </w:tbl>
    <w:p w:rsidR="001F19F0" w:rsidRPr="00F22E8F" w:rsidRDefault="001F19F0" w:rsidP="00DD6841">
      <w:pPr>
        <w:shd w:val="clear" w:color="auto" w:fill="FFFFFF"/>
        <w:spacing w:line="360" w:lineRule="auto"/>
        <w:ind w:firstLine="709"/>
        <w:rPr>
          <w:rFonts w:ascii="Times New Roman" w:hAnsi="Times New Roman"/>
          <w:szCs w:val="24"/>
        </w:rPr>
      </w:pPr>
    </w:p>
    <w:p w:rsidR="009E74C8" w:rsidRPr="00F22E8F" w:rsidRDefault="00AC4140" w:rsidP="00AC4140">
      <w:pPr>
        <w:pStyle w:val="10"/>
        <w:keepNext/>
        <w:tabs>
          <w:tab w:val="left" w:pos="1062"/>
        </w:tabs>
        <w:spacing w:after="0" w:line="360" w:lineRule="auto"/>
        <w:ind w:left="1128" w:right="113"/>
        <w:jc w:val="both"/>
        <w:rPr>
          <w:rFonts w:ascii="Times New Roman" w:hAnsi="Times New Roman"/>
          <w:snapToGrid w:val="0"/>
          <w:kern w:val="0"/>
          <w:sz w:val="24"/>
          <w:szCs w:val="24"/>
        </w:rPr>
      </w:pPr>
      <w:bookmarkStart w:id="47" w:name="_Toc274669551"/>
      <w:bookmarkEnd w:id="20"/>
      <w:r w:rsidRPr="00F22E8F">
        <w:rPr>
          <w:rFonts w:ascii="Times New Roman" w:hAnsi="Times New Roman"/>
          <w:snapToGrid w:val="0"/>
          <w:kern w:val="0"/>
          <w:sz w:val="24"/>
          <w:szCs w:val="24"/>
        </w:rPr>
        <w:lastRenderedPageBreak/>
        <w:t>13.</w:t>
      </w:r>
      <w:r w:rsidR="00A0548B" w:rsidRPr="00F22E8F">
        <w:rPr>
          <w:rFonts w:ascii="Times New Roman" w:hAnsi="Times New Roman"/>
          <w:snapToGrid w:val="0"/>
          <w:kern w:val="0"/>
          <w:sz w:val="24"/>
          <w:szCs w:val="24"/>
        </w:rPr>
        <w:t xml:space="preserve"> </w:t>
      </w:r>
      <w:bookmarkStart w:id="48" w:name="_Toc298152126"/>
      <w:r w:rsidR="00A0548B" w:rsidRPr="00F22E8F">
        <w:rPr>
          <w:rFonts w:ascii="Times New Roman" w:hAnsi="Times New Roman"/>
          <w:snapToGrid w:val="0"/>
          <w:kern w:val="0"/>
          <w:sz w:val="24"/>
          <w:szCs w:val="24"/>
        </w:rPr>
        <w:t xml:space="preserve">Лист </w:t>
      </w:r>
      <w:bookmarkEnd w:id="47"/>
      <w:bookmarkEnd w:id="48"/>
      <w:r w:rsidR="00895B73" w:rsidRPr="00F22E8F">
        <w:rPr>
          <w:rFonts w:ascii="Times New Roman" w:hAnsi="Times New Roman"/>
          <w:snapToGrid w:val="0"/>
          <w:kern w:val="0"/>
          <w:sz w:val="24"/>
          <w:szCs w:val="24"/>
        </w:rPr>
        <w:t>ОЗНАКОМЛЕНИЯ</w:t>
      </w:r>
    </w:p>
    <w:p w:rsidR="009E74C8" w:rsidRPr="00F22E8F" w:rsidRDefault="009E74C8" w:rsidP="009E74C8">
      <w:pPr>
        <w:rPr>
          <w:rFonts w:ascii="Times New Roman" w:hAnsi="Times New Roman"/>
        </w:rPr>
      </w:pPr>
    </w:p>
    <w:tbl>
      <w:tblPr>
        <w:tblW w:w="92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2669"/>
        <w:gridCol w:w="3060"/>
        <w:gridCol w:w="1260"/>
        <w:gridCol w:w="1620"/>
      </w:tblGrid>
      <w:tr w:rsidR="009E74C8" w:rsidRPr="00F22E8F" w:rsidTr="004605F8">
        <w:trPr>
          <w:trHeight w:val="757"/>
        </w:trPr>
        <w:tc>
          <w:tcPr>
            <w:tcW w:w="666" w:type="dxa"/>
            <w:shd w:val="clear" w:color="auto" w:fill="F3F3F3"/>
            <w:vAlign w:val="center"/>
          </w:tcPr>
          <w:p w:rsidR="009E74C8" w:rsidRPr="00F22E8F" w:rsidRDefault="009E74C8" w:rsidP="004605F8">
            <w:pPr>
              <w:ind w:firstLine="0"/>
              <w:rPr>
                <w:rFonts w:ascii="Times New Roman" w:hAnsi="Times New Roman"/>
              </w:rPr>
            </w:pPr>
            <w:r w:rsidRPr="00F22E8F">
              <w:rPr>
                <w:rFonts w:ascii="Times New Roman" w:hAnsi="Times New Roman"/>
              </w:rPr>
              <w:t>№ п.п.</w:t>
            </w:r>
          </w:p>
        </w:tc>
        <w:tc>
          <w:tcPr>
            <w:tcW w:w="2669"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ФИО</w:t>
            </w:r>
          </w:p>
        </w:tc>
        <w:tc>
          <w:tcPr>
            <w:tcW w:w="3060"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Должность работника</w:t>
            </w:r>
          </w:p>
        </w:tc>
        <w:tc>
          <w:tcPr>
            <w:tcW w:w="1260"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 xml:space="preserve">Дата </w:t>
            </w:r>
          </w:p>
        </w:tc>
        <w:tc>
          <w:tcPr>
            <w:tcW w:w="1620" w:type="dxa"/>
            <w:shd w:val="clear" w:color="auto" w:fill="F3F3F3"/>
            <w:vAlign w:val="center"/>
          </w:tcPr>
          <w:p w:rsidR="009E74C8" w:rsidRPr="00F22E8F" w:rsidRDefault="009E74C8" w:rsidP="004605F8">
            <w:pPr>
              <w:ind w:firstLine="11"/>
              <w:jc w:val="center"/>
              <w:rPr>
                <w:rFonts w:ascii="Times New Roman" w:hAnsi="Times New Roman"/>
              </w:rPr>
            </w:pPr>
            <w:r w:rsidRPr="00F22E8F">
              <w:rPr>
                <w:rFonts w:ascii="Times New Roman" w:hAnsi="Times New Roman"/>
              </w:rPr>
              <w:t xml:space="preserve">Подпись </w:t>
            </w:r>
          </w:p>
        </w:tc>
      </w:tr>
      <w:tr w:rsidR="009E74C8" w:rsidRPr="00F22E8F" w:rsidTr="004605F8">
        <w:trPr>
          <w:trHeight w:val="52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35"/>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9"/>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3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1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5"/>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33"/>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7"/>
        </w:trPr>
        <w:tc>
          <w:tcPr>
            <w:tcW w:w="666" w:type="dxa"/>
            <w:vAlign w:val="center"/>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vAlign w:val="center"/>
          </w:tcPr>
          <w:p w:rsidR="009E74C8" w:rsidRPr="00F22E8F" w:rsidRDefault="009E74C8" w:rsidP="004605F8">
            <w:pPr>
              <w:jc w:val="center"/>
              <w:rPr>
                <w:rFonts w:ascii="Times New Roman" w:hAnsi="Times New Roman"/>
              </w:rPr>
            </w:pPr>
          </w:p>
        </w:tc>
        <w:tc>
          <w:tcPr>
            <w:tcW w:w="1620" w:type="dxa"/>
            <w:vAlign w:val="center"/>
          </w:tcPr>
          <w:p w:rsidR="009E74C8" w:rsidRPr="00F22E8F" w:rsidRDefault="009E74C8" w:rsidP="004605F8">
            <w:pPr>
              <w:jc w:val="center"/>
              <w:rPr>
                <w:rFonts w:ascii="Times New Roman" w:hAnsi="Times New Roman"/>
              </w:rPr>
            </w:pPr>
          </w:p>
        </w:tc>
      </w:tr>
      <w:tr w:rsidR="009E74C8" w:rsidRPr="00F22E8F" w:rsidTr="004605F8">
        <w:trPr>
          <w:trHeight w:val="521"/>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9E74C8" w:rsidRPr="00F22E8F" w:rsidTr="004605F8">
        <w:trPr>
          <w:trHeight w:val="543"/>
        </w:trPr>
        <w:tc>
          <w:tcPr>
            <w:tcW w:w="666" w:type="dxa"/>
          </w:tcPr>
          <w:p w:rsidR="009E74C8" w:rsidRPr="00F22E8F" w:rsidRDefault="009E74C8" w:rsidP="004605F8">
            <w:pPr>
              <w:numPr>
                <w:ilvl w:val="0"/>
                <w:numId w:val="10"/>
              </w:numPr>
              <w:ind w:left="0" w:firstLine="0"/>
              <w:jc w:val="center"/>
              <w:rPr>
                <w:rFonts w:ascii="Times New Roman" w:hAnsi="Times New Roman"/>
              </w:rPr>
            </w:pPr>
          </w:p>
        </w:tc>
        <w:tc>
          <w:tcPr>
            <w:tcW w:w="2669" w:type="dxa"/>
            <w:vAlign w:val="center"/>
          </w:tcPr>
          <w:p w:rsidR="009E74C8" w:rsidRPr="00F22E8F" w:rsidRDefault="009E74C8" w:rsidP="009E74C8">
            <w:pPr>
              <w:rPr>
                <w:rFonts w:ascii="Times New Roman" w:hAnsi="Times New Roman"/>
              </w:rPr>
            </w:pPr>
          </w:p>
        </w:tc>
        <w:tc>
          <w:tcPr>
            <w:tcW w:w="3060" w:type="dxa"/>
            <w:vAlign w:val="center"/>
          </w:tcPr>
          <w:p w:rsidR="009E74C8" w:rsidRPr="00F22E8F" w:rsidRDefault="009E74C8" w:rsidP="009E74C8">
            <w:pPr>
              <w:rPr>
                <w:rFonts w:ascii="Times New Roman" w:hAnsi="Times New Roman"/>
              </w:rPr>
            </w:pPr>
          </w:p>
        </w:tc>
        <w:tc>
          <w:tcPr>
            <w:tcW w:w="1260" w:type="dxa"/>
          </w:tcPr>
          <w:p w:rsidR="009E74C8" w:rsidRPr="00F22E8F" w:rsidRDefault="009E74C8" w:rsidP="004605F8">
            <w:pPr>
              <w:jc w:val="center"/>
              <w:rPr>
                <w:rFonts w:ascii="Times New Roman" w:hAnsi="Times New Roman"/>
              </w:rPr>
            </w:pPr>
          </w:p>
        </w:tc>
        <w:tc>
          <w:tcPr>
            <w:tcW w:w="1620" w:type="dxa"/>
          </w:tcPr>
          <w:p w:rsidR="009E74C8" w:rsidRPr="00F22E8F" w:rsidRDefault="009E74C8"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r w:rsidR="003A7CB1" w:rsidRPr="00F22E8F" w:rsidTr="004605F8">
        <w:trPr>
          <w:trHeight w:val="543"/>
        </w:trPr>
        <w:tc>
          <w:tcPr>
            <w:tcW w:w="666" w:type="dxa"/>
          </w:tcPr>
          <w:p w:rsidR="003A7CB1" w:rsidRPr="00F22E8F" w:rsidRDefault="003A7CB1" w:rsidP="004605F8">
            <w:pPr>
              <w:numPr>
                <w:ilvl w:val="0"/>
                <w:numId w:val="10"/>
              </w:numPr>
              <w:ind w:left="0" w:firstLine="0"/>
              <w:jc w:val="center"/>
              <w:rPr>
                <w:rFonts w:ascii="Times New Roman" w:hAnsi="Times New Roman"/>
              </w:rPr>
            </w:pPr>
          </w:p>
        </w:tc>
        <w:tc>
          <w:tcPr>
            <w:tcW w:w="2669" w:type="dxa"/>
            <w:vAlign w:val="center"/>
          </w:tcPr>
          <w:p w:rsidR="003A7CB1" w:rsidRPr="00F22E8F" w:rsidRDefault="003A7CB1" w:rsidP="009E74C8">
            <w:pPr>
              <w:rPr>
                <w:rFonts w:ascii="Times New Roman" w:hAnsi="Times New Roman"/>
              </w:rPr>
            </w:pPr>
          </w:p>
        </w:tc>
        <w:tc>
          <w:tcPr>
            <w:tcW w:w="3060" w:type="dxa"/>
            <w:vAlign w:val="center"/>
          </w:tcPr>
          <w:p w:rsidR="003A7CB1" w:rsidRPr="00F22E8F" w:rsidRDefault="003A7CB1" w:rsidP="009E74C8">
            <w:pPr>
              <w:rPr>
                <w:rFonts w:ascii="Times New Roman" w:hAnsi="Times New Roman"/>
              </w:rPr>
            </w:pPr>
          </w:p>
        </w:tc>
        <w:tc>
          <w:tcPr>
            <w:tcW w:w="1260" w:type="dxa"/>
          </w:tcPr>
          <w:p w:rsidR="003A7CB1" w:rsidRPr="00F22E8F" w:rsidRDefault="003A7CB1" w:rsidP="004605F8">
            <w:pPr>
              <w:jc w:val="center"/>
              <w:rPr>
                <w:rFonts w:ascii="Times New Roman" w:hAnsi="Times New Roman"/>
              </w:rPr>
            </w:pPr>
          </w:p>
        </w:tc>
        <w:tc>
          <w:tcPr>
            <w:tcW w:w="1620" w:type="dxa"/>
          </w:tcPr>
          <w:p w:rsidR="003A7CB1" w:rsidRPr="00F22E8F" w:rsidRDefault="003A7CB1" w:rsidP="004605F8">
            <w:pPr>
              <w:jc w:val="center"/>
              <w:rPr>
                <w:rFonts w:ascii="Times New Roman" w:hAnsi="Times New Roman"/>
              </w:rPr>
            </w:pPr>
          </w:p>
        </w:tc>
      </w:tr>
    </w:tbl>
    <w:p w:rsidR="00850547" w:rsidRPr="00F22E8F" w:rsidRDefault="00850547" w:rsidP="00304146">
      <w:pPr>
        <w:ind w:firstLine="720"/>
        <w:rPr>
          <w:rFonts w:ascii="Times New Roman" w:hAnsi="Times New Roman"/>
        </w:rPr>
      </w:pPr>
    </w:p>
    <w:p w:rsidR="00165637" w:rsidRPr="00F22E8F" w:rsidRDefault="00165637" w:rsidP="006F0871">
      <w:pPr>
        <w:ind w:firstLine="18"/>
        <w:rPr>
          <w:rFonts w:ascii="Times New Roman" w:hAnsi="Times New Roman"/>
        </w:rPr>
      </w:pPr>
    </w:p>
    <w:sectPr w:rsidR="00165637" w:rsidRPr="00F22E8F" w:rsidSect="00FE1772">
      <w:footerReference w:type="default" r:id="rId51"/>
      <w:headerReference w:type="first" r:id="rId52"/>
      <w:footerReference w:type="first" r:id="rId53"/>
      <w:type w:val="continuous"/>
      <w:pgSz w:w="11907" w:h="16840" w:code="9"/>
      <w:pgMar w:top="850" w:right="567" w:bottom="567" w:left="136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8B" w:rsidRDefault="00CC548B">
      <w:r>
        <w:separator/>
      </w:r>
    </w:p>
  </w:endnote>
  <w:endnote w:type="continuationSeparator" w:id="1">
    <w:p w:rsidR="00CC548B" w:rsidRDefault="00CC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Italic">
    <w:altName w:val="Arial"/>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Default="005A09DC" w:rsidP="00FE1772">
    <w:pPr>
      <w:pStyle w:val="a7"/>
      <w:framePr w:wrap="around" w:vAnchor="text" w:hAnchor="margin" w:xAlign="right" w:y="1"/>
      <w:rPr>
        <w:rStyle w:val="a9"/>
      </w:rPr>
    </w:pPr>
    <w:r>
      <w:rPr>
        <w:rStyle w:val="a9"/>
      </w:rPr>
      <w:fldChar w:fldCharType="begin"/>
    </w:r>
    <w:r w:rsidR="00102491">
      <w:rPr>
        <w:rStyle w:val="a9"/>
      </w:rPr>
      <w:instrText xml:space="preserve">PAGE  </w:instrText>
    </w:r>
    <w:r>
      <w:rPr>
        <w:rStyle w:val="a9"/>
      </w:rPr>
      <w:fldChar w:fldCharType="end"/>
    </w:r>
  </w:p>
  <w:p w:rsidR="00102491" w:rsidRDefault="00102491" w:rsidP="00FE177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Default="005A09DC">
    <w:pPr>
      <w:pStyle w:val="a7"/>
    </w:pPr>
    <w:r>
      <w:rPr>
        <w:noProof/>
      </w:rPr>
      <w:pict>
        <v:shapetype id="_x0000_t202" coordsize="21600,21600" o:spt="202" path="m,l,21600r21600,l21600,xe">
          <v:stroke joinstyle="miter"/>
          <v:path gradientshapeok="t" o:connecttype="rect"/>
        </v:shapetype>
        <v:shape id="_x0000_s3912" type="#_x0000_t202" style="position:absolute;left:0;text-align:left;margin-left:462.85pt;margin-top:-67.4pt;width:38.25pt;height:17.25pt;z-index:251662848" filled="f" stroked="f">
          <v:textbox>
            <w:txbxContent>
              <w:p w:rsidR="00102491" w:rsidRPr="00F22E8F" w:rsidRDefault="00102491" w:rsidP="0023740D">
                <w:pPr>
                  <w:ind w:firstLine="0"/>
                  <w:rPr>
                    <w:rFonts w:asciiTheme="minorHAnsi" w:hAnsiTheme="minorHAnsi"/>
                    <w:sz w:val="20"/>
                  </w:rPr>
                </w:pPr>
              </w:p>
            </w:txbxContent>
          </v:textbox>
        </v:shape>
      </w:pict>
    </w:r>
    <w:r>
      <w:rPr>
        <w:noProof/>
      </w:rPr>
      <w:pict>
        <v:shape id="_x0000_s3908" type="#_x0000_t202" style="position:absolute;left:0;text-align:left;margin-left:56.05pt;margin-top:709pt;width:518.75pt;height:114.15pt;z-index:251661824;mso-wrap-distance-left:0;mso-wrap-distance-right:0;mso-position-horizontal-relative:page;mso-position-vertical-relative:page" filled="f" stroked="f">
          <v:textbox style="mso-next-textbox:#_x0000_s3908" inset="0,0,0,0">
            <w:txbxContent>
              <w:tbl>
                <w:tblPr>
                  <w:tblW w:w="10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6"/>
                  <w:gridCol w:w="566"/>
                  <w:gridCol w:w="566"/>
                  <w:gridCol w:w="869"/>
                  <w:gridCol w:w="548"/>
                  <w:gridCol w:w="567"/>
                  <w:gridCol w:w="3967"/>
                  <w:gridCol w:w="855"/>
                  <w:gridCol w:w="850"/>
                  <w:gridCol w:w="1020"/>
                </w:tblGrid>
                <w:tr w:rsidR="00102491" w:rsidRPr="002D05B3" w:rsidTr="00002CA1">
                  <w:trPr>
                    <w:cantSplit/>
                    <w:trHeight w:hRule="exact" w:val="283"/>
                  </w:trPr>
                  <w:tc>
                    <w:tcPr>
                      <w:tcW w:w="566" w:type="dxa"/>
                      <w:vAlign w:val="center"/>
                    </w:tcPr>
                    <w:p w:rsidR="00102491" w:rsidRDefault="00102491" w:rsidP="003E199F">
                      <w:pPr>
                        <w:ind w:firstLine="0"/>
                        <w:jc w:val="center"/>
                        <w:rPr>
                          <w:rFonts w:ascii="Arial" w:hAnsi="Arial"/>
                          <w:sz w:val="16"/>
                        </w:rPr>
                      </w:pPr>
                    </w:p>
                  </w:tc>
                  <w:tc>
                    <w:tcPr>
                      <w:tcW w:w="566" w:type="dxa"/>
                      <w:vAlign w:val="center"/>
                    </w:tcPr>
                    <w:p w:rsidR="00102491" w:rsidRDefault="00102491" w:rsidP="003E199F">
                      <w:pPr>
                        <w:ind w:firstLine="0"/>
                        <w:jc w:val="center"/>
                        <w:rPr>
                          <w:rFonts w:ascii="Arial" w:hAnsi="Arial"/>
                          <w:sz w:val="16"/>
                        </w:rPr>
                      </w:pPr>
                    </w:p>
                  </w:tc>
                  <w:tc>
                    <w:tcPr>
                      <w:tcW w:w="566" w:type="dxa"/>
                      <w:vAlign w:val="center"/>
                    </w:tcPr>
                    <w:p w:rsidR="00102491" w:rsidRDefault="00102491" w:rsidP="003E199F">
                      <w:pPr>
                        <w:ind w:firstLine="0"/>
                        <w:jc w:val="center"/>
                        <w:rPr>
                          <w:rFonts w:ascii="Arial" w:hAnsi="Arial"/>
                          <w:sz w:val="16"/>
                        </w:rPr>
                      </w:pPr>
                    </w:p>
                  </w:tc>
                  <w:tc>
                    <w:tcPr>
                      <w:tcW w:w="869" w:type="dxa"/>
                      <w:vAlign w:val="center"/>
                    </w:tcPr>
                    <w:p w:rsidR="00102491" w:rsidRDefault="00102491" w:rsidP="003E199F">
                      <w:pPr>
                        <w:ind w:firstLine="0"/>
                        <w:jc w:val="center"/>
                        <w:rPr>
                          <w:rFonts w:ascii="Arial" w:hAnsi="Arial"/>
                          <w:sz w:val="16"/>
                        </w:rPr>
                      </w:pPr>
                    </w:p>
                  </w:tc>
                  <w:tc>
                    <w:tcPr>
                      <w:tcW w:w="548" w:type="dxa"/>
                      <w:vAlign w:val="center"/>
                    </w:tcPr>
                    <w:p w:rsidR="00102491" w:rsidRDefault="00102491" w:rsidP="003E199F">
                      <w:pPr>
                        <w:ind w:firstLine="0"/>
                        <w:jc w:val="center"/>
                        <w:rPr>
                          <w:rFonts w:ascii="Arial" w:hAnsi="Arial"/>
                          <w:sz w:val="16"/>
                        </w:rPr>
                      </w:pPr>
                    </w:p>
                  </w:tc>
                  <w:tc>
                    <w:tcPr>
                      <w:tcW w:w="567" w:type="dxa"/>
                      <w:vAlign w:val="center"/>
                    </w:tcPr>
                    <w:p w:rsidR="00102491" w:rsidRDefault="00102491" w:rsidP="003E199F">
                      <w:pPr>
                        <w:ind w:firstLine="0"/>
                        <w:jc w:val="center"/>
                        <w:rPr>
                          <w:rFonts w:ascii="Arial" w:hAnsi="Arial"/>
                          <w:sz w:val="16"/>
                        </w:rPr>
                      </w:pPr>
                    </w:p>
                  </w:tc>
                  <w:tc>
                    <w:tcPr>
                      <w:tcW w:w="6692" w:type="dxa"/>
                      <w:gridSpan w:val="4"/>
                      <w:vMerge w:val="restart"/>
                      <w:vAlign w:val="center"/>
                    </w:tcPr>
                    <w:p w:rsidR="00102491" w:rsidRPr="00E61B52" w:rsidRDefault="00102491" w:rsidP="003E199F">
                      <w:pPr>
                        <w:pStyle w:val="afb"/>
                        <w:jc w:val="center"/>
                        <w:rPr>
                          <w:rFonts w:ascii="Peterburg" w:hAnsi="Peterburg"/>
                          <w:b/>
                          <w:i w:val="0"/>
                          <w:color w:val="FF0000"/>
                          <w:spacing w:val="4"/>
                          <w:sz w:val="24"/>
                          <w:szCs w:val="24"/>
                          <w:lang w:val="ru-RU"/>
                        </w:rPr>
                      </w:pPr>
                    </w:p>
                    <w:p w:rsidR="00F22E8F" w:rsidRPr="00EA6F32" w:rsidRDefault="00F22E8F" w:rsidP="00F22E8F">
                      <w:pPr>
                        <w:widowControl w:val="0"/>
                        <w:ind w:left="924" w:right="290" w:hanging="924"/>
                        <w:jc w:val="center"/>
                        <w:rPr>
                          <w:rFonts w:ascii="Arial" w:hAnsi="Arial" w:cs="Arial"/>
                          <w:bCs/>
                          <w:caps/>
                          <w:szCs w:val="24"/>
                        </w:rPr>
                      </w:pPr>
                      <w:r>
                        <w:rPr>
                          <w:b/>
                          <w:szCs w:val="24"/>
                        </w:rPr>
                        <w:t>ШИФР ПРОЕКТА</w:t>
                      </w:r>
                    </w:p>
                    <w:p w:rsidR="00102491" w:rsidRPr="00E61B52" w:rsidRDefault="00102491" w:rsidP="00002CA1">
                      <w:pPr>
                        <w:pStyle w:val="afb"/>
                        <w:jc w:val="center"/>
                        <w:rPr>
                          <w:rFonts w:ascii="Times New Roman" w:hAnsi="Times New Roman"/>
                          <w:b/>
                          <w:i w:val="0"/>
                          <w:color w:val="FF0000"/>
                          <w:spacing w:val="4"/>
                          <w:sz w:val="24"/>
                          <w:szCs w:val="24"/>
                          <w:lang w:val="ru-RU"/>
                        </w:rPr>
                      </w:pPr>
                    </w:p>
                    <w:p w:rsidR="00102491" w:rsidRPr="009D6FC2" w:rsidRDefault="00102491" w:rsidP="003E199F">
                      <w:pPr>
                        <w:pStyle w:val="213"/>
                        <w:widowControl w:val="0"/>
                        <w:rPr>
                          <w:rFonts w:ascii="Times New Roman" w:hAnsi="Times New Roman"/>
                          <w:b/>
                          <w:sz w:val="28"/>
                          <w:szCs w:val="28"/>
                        </w:rPr>
                      </w:pPr>
                      <w:r w:rsidRPr="00E61B52">
                        <w:rPr>
                          <w:rFonts w:ascii="Times New Roman" w:hAnsi="Times New Roman"/>
                          <w:b/>
                          <w:i/>
                          <w:color w:val="FF0000"/>
                          <w:spacing w:val="4"/>
                          <w:szCs w:val="24"/>
                        </w:rPr>
                        <w:t xml:space="preserve"> </w:t>
                      </w:r>
                    </w:p>
                    <w:p w:rsidR="00102491" w:rsidRPr="00E61B52" w:rsidRDefault="00102491" w:rsidP="003E199F">
                      <w:pPr>
                        <w:pStyle w:val="afb"/>
                        <w:jc w:val="center"/>
                        <w:rPr>
                          <w:rFonts w:ascii="Times New Roman" w:hAnsi="Times New Roman"/>
                          <w:b/>
                          <w:i w:val="0"/>
                          <w:color w:val="FF0000"/>
                          <w:spacing w:val="4"/>
                          <w:sz w:val="24"/>
                          <w:szCs w:val="24"/>
                          <w:lang w:val="ru-RU"/>
                        </w:rPr>
                      </w:pPr>
                    </w:p>
                    <w:p w:rsidR="00102491" w:rsidRDefault="00102491" w:rsidP="003E199F">
                      <w:pPr>
                        <w:ind w:firstLine="0"/>
                        <w:jc w:val="center"/>
                        <w:rPr>
                          <w:rFonts w:ascii="Arial" w:hAnsi="Arial"/>
                        </w:rPr>
                      </w:pPr>
                    </w:p>
                  </w:tc>
                </w:tr>
                <w:tr w:rsidR="00102491" w:rsidRPr="002D05B3" w:rsidTr="00002CA1">
                  <w:trPr>
                    <w:cantSplit/>
                    <w:trHeight w:hRule="exact" w:val="283"/>
                  </w:trPr>
                  <w:tc>
                    <w:tcPr>
                      <w:tcW w:w="566" w:type="dxa"/>
                      <w:vAlign w:val="center"/>
                    </w:tcPr>
                    <w:p w:rsidR="00102491" w:rsidRPr="002D05B3" w:rsidRDefault="00102491" w:rsidP="003E199F">
                      <w:pPr>
                        <w:ind w:firstLine="0"/>
                        <w:jc w:val="center"/>
                        <w:rPr>
                          <w:rFonts w:ascii="Times New Roman" w:hAnsi="Times New Roman"/>
                          <w:sz w:val="16"/>
                        </w:rPr>
                      </w:pPr>
                    </w:p>
                  </w:tc>
                  <w:tc>
                    <w:tcPr>
                      <w:tcW w:w="566" w:type="dxa"/>
                      <w:vAlign w:val="center"/>
                    </w:tcPr>
                    <w:p w:rsidR="00102491" w:rsidRPr="002D05B3" w:rsidRDefault="00102491" w:rsidP="003E199F">
                      <w:pPr>
                        <w:ind w:firstLine="0"/>
                        <w:jc w:val="center"/>
                        <w:rPr>
                          <w:rFonts w:ascii="Times New Roman" w:hAnsi="Times New Roman"/>
                          <w:sz w:val="16"/>
                        </w:rPr>
                      </w:pPr>
                    </w:p>
                  </w:tc>
                  <w:tc>
                    <w:tcPr>
                      <w:tcW w:w="566" w:type="dxa"/>
                      <w:vAlign w:val="center"/>
                    </w:tcPr>
                    <w:p w:rsidR="00102491" w:rsidRPr="002D05B3" w:rsidRDefault="00102491" w:rsidP="003E199F">
                      <w:pPr>
                        <w:ind w:firstLine="0"/>
                        <w:jc w:val="center"/>
                        <w:rPr>
                          <w:rFonts w:ascii="Times New Roman" w:hAnsi="Times New Roman"/>
                          <w:sz w:val="16"/>
                        </w:rPr>
                      </w:pPr>
                    </w:p>
                  </w:tc>
                  <w:tc>
                    <w:tcPr>
                      <w:tcW w:w="869" w:type="dxa"/>
                      <w:vAlign w:val="center"/>
                    </w:tcPr>
                    <w:p w:rsidR="00102491" w:rsidRPr="002D05B3" w:rsidRDefault="00102491" w:rsidP="003E199F">
                      <w:pPr>
                        <w:ind w:firstLine="0"/>
                        <w:jc w:val="center"/>
                        <w:rPr>
                          <w:rFonts w:ascii="Times New Roman" w:hAnsi="Times New Roman"/>
                          <w:sz w:val="16"/>
                        </w:rPr>
                      </w:pPr>
                    </w:p>
                  </w:tc>
                  <w:tc>
                    <w:tcPr>
                      <w:tcW w:w="548" w:type="dxa"/>
                      <w:vAlign w:val="center"/>
                    </w:tcPr>
                    <w:p w:rsidR="00102491" w:rsidRPr="002D05B3" w:rsidRDefault="00102491" w:rsidP="003E199F">
                      <w:pPr>
                        <w:ind w:firstLine="0"/>
                        <w:jc w:val="center"/>
                        <w:rPr>
                          <w:rFonts w:ascii="Times New Roman" w:hAnsi="Times New Roman"/>
                          <w:sz w:val="16"/>
                        </w:rPr>
                      </w:pPr>
                    </w:p>
                  </w:tc>
                  <w:tc>
                    <w:tcPr>
                      <w:tcW w:w="567" w:type="dxa"/>
                      <w:vAlign w:val="center"/>
                    </w:tcPr>
                    <w:p w:rsidR="00102491" w:rsidRPr="002D05B3" w:rsidRDefault="00102491" w:rsidP="003E199F">
                      <w:pPr>
                        <w:ind w:firstLine="0"/>
                        <w:jc w:val="center"/>
                        <w:rPr>
                          <w:rFonts w:ascii="Times New Roman" w:hAnsi="Times New Roman"/>
                          <w:sz w:val="16"/>
                        </w:rPr>
                      </w:pPr>
                    </w:p>
                  </w:tc>
                  <w:tc>
                    <w:tcPr>
                      <w:tcW w:w="6692" w:type="dxa"/>
                      <w:gridSpan w:val="4"/>
                      <w:vMerge/>
                      <w:vAlign w:val="center"/>
                    </w:tcPr>
                    <w:p w:rsidR="00102491" w:rsidRPr="00393991" w:rsidRDefault="00102491" w:rsidP="003E199F">
                      <w:pPr>
                        <w:ind w:firstLine="0"/>
                        <w:jc w:val="center"/>
                        <w:rPr>
                          <w:rFonts w:ascii="Times New Roman" w:hAnsi="Times New Roman"/>
                          <w:sz w:val="16"/>
                        </w:rPr>
                      </w:pPr>
                    </w:p>
                  </w:tc>
                </w:tr>
                <w:tr w:rsidR="00102491" w:rsidRPr="002D05B3" w:rsidTr="00002CA1">
                  <w:trPr>
                    <w:cantSplit/>
                    <w:trHeight w:hRule="exact" w:val="283"/>
                  </w:trPr>
                  <w:tc>
                    <w:tcPr>
                      <w:tcW w:w="566" w:type="dxa"/>
                      <w:vAlign w:val="center"/>
                    </w:tcPr>
                    <w:p w:rsidR="00102491" w:rsidRPr="00393991" w:rsidRDefault="00102491" w:rsidP="003E199F">
                      <w:pPr>
                        <w:ind w:firstLine="0"/>
                        <w:jc w:val="center"/>
                        <w:rPr>
                          <w:rFonts w:ascii="Times New Roman" w:hAnsi="Times New Roman"/>
                          <w:sz w:val="16"/>
                        </w:rPr>
                      </w:pPr>
                      <w:r>
                        <w:rPr>
                          <w:rFonts w:ascii="Arial" w:hAnsi="Arial"/>
                          <w:sz w:val="16"/>
                        </w:rPr>
                        <w:t>Изм.</w:t>
                      </w:r>
                    </w:p>
                  </w:tc>
                  <w:tc>
                    <w:tcPr>
                      <w:tcW w:w="566" w:type="dxa"/>
                      <w:vAlign w:val="center"/>
                    </w:tcPr>
                    <w:p w:rsidR="00102491" w:rsidRPr="00393991" w:rsidRDefault="00102491" w:rsidP="003E199F">
                      <w:pPr>
                        <w:ind w:firstLine="0"/>
                        <w:jc w:val="center"/>
                        <w:rPr>
                          <w:rFonts w:ascii="Times New Roman" w:hAnsi="Times New Roman"/>
                          <w:sz w:val="16"/>
                        </w:rPr>
                      </w:pPr>
                      <w:r>
                        <w:rPr>
                          <w:rFonts w:ascii="Arial" w:hAnsi="Arial"/>
                          <w:sz w:val="16"/>
                        </w:rPr>
                        <w:t>Кол.уч.</w:t>
                      </w:r>
                    </w:p>
                  </w:tc>
                  <w:tc>
                    <w:tcPr>
                      <w:tcW w:w="566" w:type="dxa"/>
                      <w:vAlign w:val="center"/>
                    </w:tcPr>
                    <w:p w:rsidR="00102491" w:rsidRPr="00393991" w:rsidRDefault="00102491" w:rsidP="003E199F">
                      <w:pPr>
                        <w:ind w:firstLine="0"/>
                        <w:rPr>
                          <w:rFonts w:ascii="Times New Roman" w:hAnsi="Times New Roman"/>
                          <w:sz w:val="18"/>
                          <w:szCs w:val="18"/>
                        </w:rPr>
                      </w:pPr>
                      <w:r>
                        <w:rPr>
                          <w:rFonts w:ascii="Arial" w:hAnsi="Arial"/>
                          <w:sz w:val="16"/>
                        </w:rPr>
                        <w:t>Лист</w:t>
                      </w:r>
                    </w:p>
                  </w:tc>
                  <w:tc>
                    <w:tcPr>
                      <w:tcW w:w="869" w:type="dxa"/>
                      <w:vAlign w:val="center"/>
                    </w:tcPr>
                    <w:p w:rsidR="00102491" w:rsidRPr="00393991" w:rsidRDefault="00102491" w:rsidP="003E199F">
                      <w:pPr>
                        <w:ind w:firstLine="0"/>
                        <w:jc w:val="center"/>
                        <w:rPr>
                          <w:rFonts w:ascii="Times New Roman" w:hAnsi="Times New Roman"/>
                          <w:sz w:val="18"/>
                          <w:szCs w:val="18"/>
                        </w:rPr>
                      </w:pPr>
                      <w:r>
                        <w:rPr>
                          <w:rFonts w:ascii="Arial" w:hAnsi="Arial"/>
                          <w:sz w:val="16"/>
                        </w:rPr>
                        <w:t>№ док.</w:t>
                      </w:r>
                    </w:p>
                  </w:tc>
                  <w:tc>
                    <w:tcPr>
                      <w:tcW w:w="548" w:type="dxa"/>
                      <w:vAlign w:val="center"/>
                    </w:tcPr>
                    <w:p w:rsidR="00102491" w:rsidRPr="00393991" w:rsidRDefault="00102491" w:rsidP="003E199F">
                      <w:pPr>
                        <w:ind w:firstLine="0"/>
                        <w:jc w:val="center"/>
                        <w:rPr>
                          <w:rFonts w:ascii="Times New Roman" w:hAnsi="Times New Roman"/>
                          <w:sz w:val="18"/>
                          <w:szCs w:val="18"/>
                        </w:rPr>
                      </w:pPr>
                      <w:r>
                        <w:rPr>
                          <w:rFonts w:ascii="Arial" w:hAnsi="Arial"/>
                          <w:sz w:val="16"/>
                        </w:rPr>
                        <w:t>Подп.</w:t>
                      </w:r>
                    </w:p>
                  </w:tc>
                  <w:tc>
                    <w:tcPr>
                      <w:tcW w:w="567" w:type="dxa"/>
                      <w:vAlign w:val="center"/>
                    </w:tcPr>
                    <w:p w:rsidR="00102491" w:rsidRPr="00393991" w:rsidRDefault="00102491" w:rsidP="003E199F">
                      <w:pPr>
                        <w:ind w:firstLine="0"/>
                        <w:jc w:val="center"/>
                        <w:rPr>
                          <w:rFonts w:ascii="Times New Roman" w:hAnsi="Times New Roman"/>
                          <w:sz w:val="18"/>
                          <w:szCs w:val="18"/>
                        </w:rPr>
                      </w:pPr>
                      <w:r>
                        <w:rPr>
                          <w:rFonts w:ascii="Arial" w:hAnsi="Arial"/>
                          <w:sz w:val="16"/>
                        </w:rPr>
                        <w:t>Дата</w:t>
                      </w:r>
                    </w:p>
                  </w:tc>
                  <w:tc>
                    <w:tcPr>
                      <w:tcW w:w="6692" w:type="dxa"/>
                      <w:gridSpan w:val="4"/>
                      <w:vMerge/>
                      <w:vAlign w:val="center"/>
                    </w:tcPr>
                    <w:p w:rsidR="00102491" w:rsidRPr="00393991" w:rsidRDefault="00102491" w:rsidP="003E199F">
                      <w:pPr>
                        <w:ind w:firstLine="0"/>
                        <w:jc w:val="center"/>
                        <w:rPr>
                          <w:rFonts w:ascii="Times New Roman" w:hAnsi="Times New Roman"/>
                          <w:sz w:val="16"/>
                        </w:rPr>
                      </w:pPr>
                    </w:p>
                  </w:tc>
                </w:tr>
                <w:tr w:rsidR="00102491" w:rsidRPr="002D05B3" w:rsidTr="00002CA1">
                  <w:trPr>
                    <w:cantSplit/>
                    <w:trHeight w:hRule="exact" w:val="283"/>
                  </w:trPr>
                  <w:tc>
                    <w:tcPr>
                      <w:tcW w:w="1132" w:type="dxa"/>
                      <w:gridSpan w:val="2"/>
                      <w:vAlign w:val="center"/>
                    </w:tcPr>
                    <w:p w:rsidR="00102491" w:rsidRDefault="00102491" w:rsidP="003E199F">
                      <w:pPr>
                        <w:ind w:firstLine="0"/>
                        <w:jc w:val="left"/>
                        <w:rPr>
                          <w:rFonts w:ascii="Arial" w:hAnsi="Arial"/>
                          <w:sz w:val="16"/>
                        </w:rPr>
                      </w:pPr>
                    </w:p>
                  </w:tc>
                  <w:tc>
                    <w:tcPr>
                      <w:tcW w:w="1435" w:type="dxa"/>
                      <w:gridSpan w:val="2"/>
                      <w:vAlign w:val="center"/>
                    </w:tcPr>
                    <w:p w:rsidR="00102491" w:rsidRDefault="00102491" w:rsidP="003E199F">
                      <w:pPr>
                        <w:ind w:firstLine="0"/>
                        <w:jc w:val="left"/>
                        <w:rPr>
                          <w:rFonts w:ascii="Arial" w:hAnsi="Arial"/>
                          <w:sz w:val="16"/>
                        </w:rPr>
                      </w:pPr>
                    </w:p>
                  </w:tc>
                  <w:tc>
                    <w:tcPr>
                      <w:tcW w:w="548" w:type="dxa"/>
                      <w:vAlign w:val="center"/>
                    </w:tcPr>
                    <w:p w:rsidR="00102491" w:rsidRDefault="00102491" w:rsidP="003E199F">
                      <w:pPr>
                        <w:ind w:firstLine="0"/>
                        <w:jc w:val="center"/>
                        <w:rPr>
                          <w:rFonts w:ascii="Arial" w:hAnsi="Arial"/>
                          <w:sz w:val="16"/>
                        </w:rPr>
                      </w:pPr>
                    </w:p>
                  </w:tc>
                  <w:tc>
                    <w:tcPr>
                      <w:tcW w:w="567" w:type="dxa"/>
                      <w:vAlign w:val="center"/>
                    </w:tcPr>
                    <w:p w:rsidR="00102491" w:rsidRDefault="00102491" w:rsidP="003E199F">
                      <w:pPr>
                        <w:ind w:firstLine="0"/>
                        <w:jc w:val="center"/>
                        <w:rPr>
                          <w:rFonts w:ascii="Arial" w:hAnsi="Arial"/>
                          <w:sz w:val="16"/>
                        </w:rPr>
                      </w:pPr>
                    </w:p>
                  </w:tc>
                  <w:tc>
                    <w:tcPr>
                      <w:tcW w:w="3967" w:type="dxa"/>
                      <w:vMerge w:val="restart"/>
                    </w:tcPr>
                    <w:p w:rsidR="00F22E8F" w:rsidRDefault="00F22E8F" w:rsidP="00F22E8F">
                      <w:pPr>
                        <w:pStyle w:val="220"/>
                        <w:widowControl w:val="0"/>
                        <w:ind w:right="199"/>
                        <w:rPr>
                          <w:b/>
                          <w:bCs/>
                          <w:sz w:val="20"/>
                        </w:rPr>
                      </w:pPr>
                    </w:p>
                    <w:p w:rsidR="00F22E8F" w:rsidRDefault="00F22E8F" w:rsidP="00F22E8F">
                      <w:pPr>
                        <w:pStyle w:val="220"/>
                        <w:widowControl w:val="0"/>
                        <w:ind w:right="199"/>
                        <w:rPr>
                          <w:b/>
                          <w:bCs/>
                          <w:sz w:val="20"/>
                        </w:rPr>
                      </w:pPr>
                    </w:p>
                    <w:p w:rsidR="00102491" w:rsidRPr="00E61B52" w:rsidRDefault="00F22E8F" w:rsidP="00F22E8F">
                      <w:pPr>
                        <w:pStyle w:val="220"/>
                        <w:widowControl w:val="0"/>
                        <w:ind w:right="199"/>
                        <w:rPr>
                          <w:b/>
                          <w:sz w:val="20"/>
                        </w:rPr>
                      </w:pPr>
                      <w:r w:rsidRPr="0038405A">
                        <w:rPr>
                          <w:b/>
                          <w:bCs/>
                          <w:sz w:val="20"/>
                        </w:rPr>
                        <w:t>«НАЗВАНИЕ ОБЪЕКТА»</w:t>
                      </w:r>
                    </w:p>
                  </w:tc>
                  <w:tc>
                    <w:tcPr>
                      <w:tcW w:w="855" w:type="dxa"/>
                      <w:vAlign w:val="center"/>
                    </w:tcPr>
                    <w:p w:rsidR="00102491" w:rsidRDefault="00102491" w:rsidP="003E199F">
                      <w:pPr>
                        <w:ind w:firstLine="0"/>
                        <w:jc w:val="center"/>
                        <w:rPr>
                          <w:rFonts w:ascii="Arial" w:hAnsi="Arial"/>
                          <w:sz w:val="16"/>
                        </w:rPr>
                      </w:pPr>
                      <w:r>
                        <w:rPr>
                          <w:rFonts w:ascii="Arial" w:hAnsi="Arial"/>
                          <w:sz w:val="16"/>
                        </w:rPr>
                        <w:t>Стадия</w:t>
                      </w:r>
                    </w:p>
                  </w:tc>
                  <w:tc>
                    <w:tcPr>
                      <w:tcW w:w="850" w:type="dxa"/>
                      <w:vAlign w:val="center"/>
                    </w:tcPr>
                    <w:p w:rsidR="00102491" w:rsidRDefault="00102491" w:rsidP="003E199F">
                      <w:pPr>
                        <w:ind w:firstLine="0"/>
                        <w:jc w:val="center"/>
                        <w:rPr>
                          <w:rFonts w:ascii="Arial" w:hAnsi="Arial"/>
                          <w:sz w:val="16"/>
                        </w:rPr>
                      </w:pPr>
                      <w:r>
                        <w:rPr>
                          <w:rFonts w:ascii="Arial" w:hAnsi="Arial"/>
                          <w:sz w:val="16"/>
                        </w:rPr>
                        <w:t>Лист</w:t>
                      </w:r>
                    </w:p>
                  </w:tc>
                  <w:tc>
                    <w:tcPr>
                      <w:tcW w:w="1020" w:type="dxa"/>
                      <w:vAlign w:val="center"/>
                    </w:tcPr>
                    <w:p w:rsidR="00102491" w:rsidRDefault="00102491" w:rsidP="003E199F">
                      <w:pPr>
                        <w:ind w:firstLine="0"/>
                        <w:jc w:val="left"/>
                        <w:rPr>
                          <w:rFonts w:ascii="Arial" w:hAnsi="Arial"/>
                          <w:sz w:val="16"/>
                        </w:rPr>
                      </w:pPr>
                    </w:p>
                  </w:tc>
                </w:tr>
                <w:tr w:rsidR="00102491" w:rsidRPr="00393991" w:rsidTr="00002CA1">
                  <w:trPr>
                    <w:gridAfter w:val="1"/>
                    <w:wAfter w:w="1020" w:type="dxa"/>
                    <w:cantSplit/>
                    <w:trHeight w:hRule="exact" w:val="283"/>
                  </w:trPr>
                  <w:tc>
                    <w:tcPr>
                      <w:tcW w:w="1132" w:type="dxa"/>
                      <w:gridSpan w:val="2"/>
                      <w:vAlign w:val="center"/>
                    </w:tcPr>
                    <w:p w:rsidR="00102491" w:rsidRPr="00393991" w:rsidRDefault="00102491" w:rsidP="003E199F">
                      <w:pPr>
                        <w:ind w:left="85" w:firstLine="0"/>
                        <w:rPr>
                          <w:rFonts w:ascii="Times New Roman" w:hAnsi="Times New Roman"/>
                          <w:sz w:val="20"/>
                        </w:rPr>
                      </w:pPr>
                    </w:p>
                  </w:tc>
                  <w:tc>
                    <w:tcPr>
                      <w:tcW w:w="1435" w:type="dxa"/>
                      <w:gridSpan w:val="2"/>
                      <w:vAlign w:val="center"/>
                    </w:tcPr>
                    <w:p w:rsidR="00102491" w:rsidRPr="003571F3" w:rsidRDefault="00102491" w:rsidP="003E199F">
                      <w:pPr>
                        <w:ind w:firstLine="57"/>
                        <w:rPr>
                          <w:rFonts w:ascii="Times New Roman" w:hAnsi="Times New Roman"/>
                          <w:spacing w:val="-16"/>
                          <w:sz w:val="20"/>
                        </w:rPr>
                      </w:pPr>
                    </w:p>
                  </w:tc>
                  <w:tc>
                    <w:tcPr>
                      <w:tcW w:w="548" w:type="dxa"/>
                      <w:vAlign w:val="center"/>
                    </w:tcPr>
                    <w:p w:rsidR="00102491" w:rsidRPr="002D05B3" w:rsidRDefault="00102491" w:rsidP="003E199F">
                      <w:pPr>
                        <w:ind w:firstLine="0"/>
                        <w:jc w:val="left"/>
                        <w:rPr>
                          <w:rFonts w:ascii="Times New Roman" w:hAnsi="Times New Roman"/>
                          <w:sz w:val="20"/>
                        </w:rPr>
                      </w:pPr>
                    </w:p>
                  </w:tc>
                  <w:tc>
                    <w:tcPr>
                      <w:tcW w:w="567" w:type="dxa"/>
                      <w:vAlign w:val="center"/>
                    </w:tcPr>
                    <w:p w:rsidR="00102491" w:rsidRPr="002D05B3" w:rsidRDefault="00102491" w:rsidP="003E199F">
                      <w:pPr>
                        <w:ind w:firstLine="0"/>
                        <w:jc w:val="center"/>
                      </w:pPr>
                    </w:p>
                  </w:tc>
                  <w:tc>
                    <w:tcPr>
                      <w:tcW w:w="3967" w:type="dxa"/>
                      <w:vMerge/>
                      <w:vAlign w:val="center"/>
                    </w:tcPr>
                    <w:p w:rsidR="00102491" w:rsidRPr="00393991" w:rsidRDefault="00102491" w:rsidP="003E199F">
                      <w:pPr>
                        <w:ind w:firstLine="0"/>
                        <w:jc w:val="center"/>
                        <w:rPr>
                          <w:rFonts w:ascii="Times New Roman" w:hAnsi="Times New Roman"/>
                          <w:sz w:val="16"/>
                        </w:rPr>
                      </w:pPr>
                    </w:p>
                  </w:tc>
                  <w:tc>
                    <w:tcPr>
                      <w:tcW w:w="855" w:type="dxa"/>
                      <w:tcBorders>
                        <w:right w:val="single" w:sz="4" w:space="0" w:color="auto"/>
                      </w:tcBorders>
                      <w:vAlign w:val="center"/>
                    </w:tcPr>
                    <w:p w:rsidR="00102491" w:rsidRPr="00393991" w:rsidRDefault="00102491" w:rsidP="003E199F">
                      <w:pPr>
                        <w:ind w:firstLine="0"/>
                        <w:jc w:val="center"/>
                        <w:rPr>
                          <w:rFonts w:ascii="Times New Roman" w:hAnsi="Times New Roman"/>
                          <w:sz w:val="20"/>
                        </w:rPr>
                      </w:pPr>
                      <w:r>
                        <w:rPr>
                          <w:rFonts w:ascii="Arial" w:hAnsi="Arial"/>
                          <w:i/>
                          <w:sz w:val="16"/>
                        </w:rPr>
                        <w:t>ТК</w:t>
                      </w:r>
                    </w:p>
                  </w:tc>
                  <w:tc>
                    <w:tcPr>
                      <w:tcW w:w="850" w:type="dxa"/>
                      <w:tcBorders>
                        <w:left w:val="single" w:sz="4" w:space="0" w:color="auto"/>
                      </w:tcBorders>
                      <w:vAlign w:val="center"/>
                    </w:tcPr>
                    <w:p w:rsidR="00102491" w:rsidRPr="00393991" w:rsidRDefault="00102491" w:rsidP="003E199F">
                      <w:pPr>
                        <w:ind w:firstLine="0"/>
                        <w:jc w:val="center"/>
                        <w:rPr>
                          <w:rFonts w:ascii="Times New Roman" w:hAnsi="Times New Roman"/>
                          <w:sz w:val="20"/>
                        </w:rPr>
                      </w:pPr>
                      <w:r>
                        <w:rPr>
                          <w:rFonts w:ascii="Arial" w:hAnsi="Arial"/>
                          <w:i/>
                          <w:sz w:val="20"/>
                        </w:rPr>
                        <w:t>2</w:t>
                      </w:r>
                    </w:p>
                  </w:tc>
                </w:tr>
                <w:tr w:rsidR="00102491" w:rsidRPr="002D05B3" w:rsidTr="00002CA1">
                  <w:trPr>
                    <w:cantSplit/>
                    <w:trHeight w:hRule="exact" w:val="283"/>
                  </w:trPr>
                  <w:tc>
                    <w:tcPr>
                      <w:tcW w:w="1132" w:type="dxa"/>
                      <w:gridSpan w:val="2"/>
                      <w:vAlign w:val="center"/>
                    </w:tcPr>
                    <w:p w:rsidR="00102491" w:rsidRPr="00393991" w:rsidRDefault="00102491" w:rsidP="003E199F">
                      <w:pPr>
                        <w:ind w:left="85" w:firstLine="0"/>
                        <w:rPr>
                          <w:rFonts w:ascii="Times New Roman" w:hAnsi="Times New Roman"/>
                          <w:spacing w:val="-16"/>
                          <w:sz w:val="20"/>
                        </w:rPr>
                      </w:pPr>
                      <w:r>
                        <w:rPr>
                          <w:rFonts w:ascii="Arial" w:hAnsi="Arial"/>
                          <w:sz w:val="16"/>
                        </w:rPr>
                        <w:t>Проверил</w:t>
                      </w:r>
                    </w:p>
                  </w:tc>
                  <w:tc>
                    <w:tcPr>
                      <w:tcW w:w="1435" w:type="dxa"/>
                      <w:gridSpan w:val="2"/>
                      <w:vAlign w:val="center"/>
                    </w:tcPr>
                    <w:p w:rsidR="00102491" w:rsidRPr="003571F3" w:rsidRDefault="00102491" w:rsidP="003E199F">
                      <w:pPr>
                        <w:ind w:firstLine="57"/>
                        <w:rPr>
                          <w:rFonts w:ascii="Times New Roman" w:hAnsi="Times New Roman"/>
                          <w:spacing w:val="-16"/>
                          <w:sz w:val="20"/>
                        </w:rPr>
                      </w:pPr>
                    </w:p>
                  </w:tc>
                  <w:tc>
                    <w:tcPr>
                      <w:tcW w:w="548" w:type="dxa"/>
                      <w:vAlign w:val="center"/>
                    </w:tcPr>
                    <w:p w:rsidR="00102491" w:rsidRPr="002D05B3" w:rsidRDefault="00102491" w:rsidP="003E199F">
                      <w:pPr>
                        <w:ind w:firstLine="0"/>
                        <w:jc w:val="left"/>
                        <w:rPr>
                          <w:rFonts w:ascii="Times New Roman" w:hAnsi="Times New Roman"/>
                          <w:sz w:val="16"/>
                          <w:szCs w:val="16"/>
                        </w:rPr>
                      </w:pPr>
                    </w:p>
                  </w:tc>
                  <w:tc>
                    <w:tcPr>
                      <w:tcW w:w="567" w:type="dxa"/>
                      <w:vAlign w:val="center"/>
                    </w:tcPr>
                    <w:p w:rsidR="00102491" w:rsidRPr="002D05B3" w:rsidRDefault="00102491" w:rsidP="003E199F">
                      <w:pPr>
                        <w:ind w:firstLine="0"/>
                        <w:jc w:val="center"/>
                      </w:pPr>
                    </w:p>
                  </w:tc>
                  <w:tc>
                    <w:tcPr>
                      <w:tcW w:w="3967" w:type="dxa"/>
                      <w:vMerge/>
                      <w:vAlign w:val="center"/>
                    </w:tcPr>
                    <w:p w:rsidR="00102491" w:rsidRPr="00393991" w:rsidRDefault="00102491" w:rsidP="003E199F">
                      <w:pPr>
                        <w:ind w:firstLine="0"/>
                        <w:jc w:val="center"/>
                        <w:rPr>
                          <w:rFonts w:ascii="Times New Roman" w:hAnsi="Times New Roman"/>
                          <w:sz w:val="16"/>
                        </w:rPr>
                      </w:pPr>
                    </w:p>
                  </w:tc>
                  <w:tc>
                    <w:tcPr>
                      <w:tcW w:w="2725" w:type="dxa"/>
                      <w:gridSpan w:val="3"/>
                      <w:vMerge w:val="restart"/>
                      <w:tcBorders>
                        <w:right w:val="nil"/>
                      </w:tcBorders>
                      <w:vAlign w:val="center"/>
                    </w:tcPr>
                    <w:tbl>
                      <w:tblPr>
                        <w:tblW w:w="2835" w:type="dxa"/>
                        <w:tblLayout w:type="fixed"/>
                        <w:tblCellMar>
                          <w:left w:w="57" w:type="dxa"/>
                          <w:right w:w="0" w:type="dxa"/>
                        </w:tblCellMar>
                        <w:tblLook w:val="01E0"/>
                      </w:tblPr>
                      <w:tblGrid>
                        <w:gridCol w:w="2835"/>
                      </w:tblGrid>
                      <w:tr w:rsidR="00102491" w:rsidTr="003E199F">
                        <w:trPr>
                          <w:cantSplit/>
                        </w:trPr>
                        <w:tc>
                          <w:tcPr>
                            <w:tcW w:w="2835" w:type="dxa"/>
                            <w:tcMar>
                              <w:top w:w="28" w:type="dxa"/>
                            </w:tcMar>
                            <w:vAlign w:val="center"/>
                          </w:tcPr>
                          <w:p w:rsidR="00102491" w:rsidRPr="00166E7C" w:rsidRDefault="00102491" w:rsidP="003E199F">
                            <w:pPr>
                              <w:ind w:firstLine="0"/>
                              <w:rPr>
                                <w:sz w:val="22"/>
                                <w:szCs w:val="22"/>
                              </w:rPr>
                            </w:pPr>
                          </w:p>
                        </w:tc>
                      </w:tr>
                    </w:tbl>
                    <w:p w:rsidR="00102491" w:rsidRDefault="00102491" w:rsidP="003E199F">
                      <w:pPr>
                        <w:ind w:firstLine="0"/>
                        <w:jc w:val="left"/>
                        <w:rPr>
                          <w:rFonts w:ascii="Arial" w:hAnsi="Arial" w:cs="Arial"/>
                          <w:sz w:val="16"/>
                          <w:szCs w:val="16"/>
                        </w:rPr>
                      </w:pPr>
                      <w:r>
                        <w:t xml:space="preserve"> </w:t>
                      </w:r>
                      <w:r w:rsidR="00F22E8F">
                        <w:rPr>
                          <w:rFonts w:asciiTheme="minorHAnsi" w:hAnsiTheme="minorHAnsi"/>
                        </w:rPr>
                        <w:t xml:space="preserve">     </w:t>
                      </w:r>
                      <w:r w:rsidR="00F22E8F">
                        <w:rPr>
                          <w:rFonts w:ascii="Arial" w:hAnsi="Arial" w:cs="Arial"/>
                          <w:sz w:val="16"/>
                        </w:rPr>
                        <w:t>НАЗВАНИЕ ОРГАНИЗАЦИИ</w:t>
                      </w:r>
                    </w:p>
                    <w:p w:rsidR="00102491" w:rsidRDefault="00102491" w:rsidP="003E199F">
                      <w:pPr>
                        <w:ind w:firstLine="0"/>
                        <w:jc w:val="left"/>
                        <w:rPr>
                          <w:rFonts w:ascii="Arial" w:hAnsi="Arial"/>
                          <w:sz w:val="16"/>
                        </w:rPr>
                      </w:pPr>
                    </w:p>
                    <w:p w:rsidR="00102491" w:rsidRPr="00393991" w:rsidRDefault="00102491" w:rsidP="003E199F">
                      <w:pPr>
                        <w:ind w:left="49" w:firstLine="0"/>
                        <w:jc w:val="center"/>
                        <w:rPr>
                          <w:rFonts w:ascii="Times New Roman" w:hAnsi="Times New Roman"/>
                          <w:b/>
                          <w:i/>
                          <w:sz w:val="16"/>
                          <w:szCs w:val="16"/>
                        </w:rPr>
                      </w:pPr>
                    </w:p>
                  </w:tc>
                </w:tr>
                <w:tr w:rsidR="00102491" w:rsidRPr="002D05B3" w:rsidTr="00002CA1">
                  <w:trPr>
                    <w:cantSplit/>
                    <w:trHeight w:hRule="exact" w:val="283"/>
                  </w:trPr>
                  <w:tc>
                    <w:tcPr>
                      <w:tcW w:w="1132" w:type="dxa"/>
                      <w:gridSpan w:val="2"/>
                      <w:vAlign w:val="center"/>
                    </w:tcPr>
                    <w:p w:rsidR="00102491" w:rsidRDefault="00102491" w:rsidP="003E199F">
                      <w:pPr>
                        <w:ind w:firstLine="57"/>
                        <w:jc w:val="left"/>
                        <w:rPr>
                          <w:rFonts w:ascii="Arial" w:hAnsi="Arial"/>
                          <w:sz w:val="16"/>
                        </w:rPr>
                      </w:pPr>
                      <w:r>
                        <w:rPr>
                          <w:rFonts w:ascii="Arial" w:hAnsi="Arial"/>
                          <w:sz w:val="16"/>
                        </w:rPr>
                        <w:t>Разработал</w:t>
                      </w:r>
                    </w:p>
                  </w:tc>
                  <w:tc>
                    <w:tcPr>
                      <w:tcW w:w="1435" w:type="dxa"/>
                      <w:gridSpan w:val="2"/>
                      <w:vAlign w:val="center"/>
                    </w:tcPr>
                    <w:p w:rsidR="00102491" w:rsidRPr="007A3972" w:rsidRDefault="00102491" w:rsidP="003E199F">
                      <w:pPr>
                        <w:ind w:firstLine="0"/>
                        <w:jc w:val="left"/>
                        <w:rPr>
                          <w:rFonts w:ascii="Arial" w:hAnsi="Arial"/>
                          <w:i/>
                          <w:sz w:val="14"/>
                          <w:szCs w:val="14"/>
                        </w:rPr>
                      </w:pPr>
                    </w:p>
                  </w:tc>
                  <w:tc>
                    <w:tcPr>
                      <w:tcW w:w="548" w:type="dxa"/>
                      <w:vAlign w:val="center"/>
                    </w:tcPr>
                    <w:p w:rsidR="00102491" w:rsidRPr="002D05B3" w:rsidRDefault="00102491" w:rsidP="003E199F">
                      <w:pPr>
                        <w:ind w:firstLine="0"/>
                        <w:jc w:val="left"/>
                        <w:rPr>
                          <w:rFonts w:ascii="Arial" w:hAnsi="Arial"/>
                          <w:sz w:val="16"/>
                        </w:rPr>
                      </w:pPr>
                    </w:p>
                  </w:tc>
                  <w:tc>
                    <w:tcPr>
                      <w:tcW w:w="567" w:type="dxa"/>
                      <w:vAlign w:val="center"/>
                    </w:tcPr>
                    <w:p w:rsidR="00102491" w:rsidRPr="002D05B3" w:rsidRDefault="00102491" w:rsidP="003E199F">
                      <w:pPr>
                        <w:ind w:firstLine="0"/>
                        <w:jc w:val="center"/>
                      </w:pPr>
                    </w:p>
                  </w:tc>
                  <w:tc>
                    <w:tcPr>
                      <w:tcW w:w="3967" w:type="dxa"/>
                      <w:vMerge/>
                      <w:vAlign w:val="center"/>
                    </w:tcPr>
                    <w:p w:rsidR="00102491" w:rsidRPr="002D05B3" w:rsidRDefault="00102491" w:rsidP="003E199F">
                      <w:pPr>
                        <w:ind w:firstLine="0"/>
                        <w:jc w:val="center"/>
                        <w:rPr>
                          <w:rFonts w:ascii="Arial" w:hAnsi="Arial"/>
                          <w:sz w:val="16"/>
                        </w:rPr>
                      </w:pPr>
                    </w:p>
                  </w:tc>
                  <w:tc>
                    <w:tcPr>
                      <w:tcW w:w="2725" w:type="dxa"/>
                      <w:gridSpan w:val="3"/>
                      <w:vMerge/>
                      <w:tcBorders>
                        <w:right w:val="nil"/>
                      </w:tcBorders>
                      <w:vAlign w:val="center"/>
                    </w:tcPr>
                    <w:p w:rsidR="00102491" w:rsidRPr="002D05B3" w:rsidRDefault="00102491" w:rsidP="003E199F">
                      <w:pPr>
                        <w:ind w:firstLine="0"/>
                        <w:jc w:val="center"/>
                        <w:rPr>
                          <w:rFonts w:ascii="Arial" w:hAnsi="Arial"/>
                          <w:sz w:val="16"/>
                          <w:szCs w:val="16"/>
                        </w:rPr>
                      </w:pPr>
                    </w:p>
                  </w:tc>
                </w:tr>
                <w:tr w:rsidR="00102491" w:rsidRPr="002D05B3" w:rsidTr="00002CA1">
                  <w:trPr>
                    <w:cantSplit/>
                    <w:trHeight w:hRule="exact" w:val="283"/>
                  </w:trPr>
                  <w:tc>
                    <w:tcPr>
                      <w:tcW w:w="1132" w:type="dxa"/>
                      <w:gridSpan w:val="2"/>
                      <w:vAlign w:val="center"/>
                    </w:tcPr>
                    <w:p w:rsidR="00102491" w:rsidRPr="002D05B3" w:rsidRDefault="00102491" w:rsidP="003E199F">
                      <w:pPr>
                        <w:ind w:left="71" w:firstLine="0"/>
                        <w:rPr>
                          <w:rFonts w:ascii="Times New Roman" w:hAnsi="Times New Roman"/>
                          <w:sz w:val="18"/>
                          <w:szCs w:val="18"/>
                        </w:rPr>
                      </w:pPr>
                    </w:p>
                  </w:tc>
                  <w:tc>
                    <w:tcPr>
                      <w:tcW w:w="1435" w:type="dxa"/>
                      <w:gridSpan w:val="2"/>
                      <w:vAlign w:val="center"/>
                    </w:tcPr>
                    <w:p w:rsidR="00102491" w:rsidRPr="002D05B3" w:rsidRDefault="00102491" w:rsidP="003E199F">
                      <w:pPr>
                        <w:ind w:firstLine="57"/>
                        <w:jc w:val="left"/>
                        <w:rPr>
                          <w:rFonts w:ascii="Times New Roman" w:hAnsi="Times New Roman"/>
                          <w:sz w:val="18"/>
                          <w:szCs w:val="18"/>
                        </w:rPr>
                      </w:pPr>
                    </w:p>
                  </w:tc>
                  <w:tc>
                    <w:tcPr>
                      <w:tcW w:w="548" w:type="dxa"/>
                      <w:vAlign w:val="center"/>
                    </w:tcPr>
                    <w:p w:rsidR="00102491" w:rsidRPr="002D05B3" w:rsidRDefault="00102491" w:rsidP="003E199F">
                      <w:pPr>
                        <w:ind w:firstLine="0"/>
                        <w:jc w:val="center"/>
                        <w:rPr>
                          <w:rFonts w:ascii="Arial" w:hAnsi="Arial"/>
                          <w:sz w:val="16"/>
                        </w:rPr>
                      </w:pPr>
                    </w:p>
                  </w:tc>
                  <w:tc>
                    <w:tcPr>
                      <w:tcW w:w="567" w:type="dxa"/>
                      <w:vAlign w:val="center"/>
                    </w:tcPr>
                    <w:p w:rsidR="00102491" w:rsidRPr="002D05B3" w:rsidRDefault="00102491" w:rsidP="003E199F">
                      <w:pPr>
                        <w:ind w:firstLine="0"/>
                        <w:jc w:val="center"/>
                      </w:pPr>
                    </w:p>
                  </w:tc>
                  <w:tc>
                    <w:tcPr>
                      <w:tcW w:w="3967" w:type="dxa"/>
                      <w:vMerge/>
                      <w:vAlign w:val="center"/>
                    </w:tcPr>
                    <w:p w:rsidR="00102491" w:rsidRPr="002D05B3" w:rsidRDefault="00102491" w:rsidP="003E199F">
                      <w:pPr>
                        <w:ind w:firstLine="0"/>
                        <w:jc w:val="center"/>
                        <w:rPr>
                          <w:rFonts w:ascii="Arial" w:hAnsi="Arial"/>
                          <w:sz w:val="16"/>
                        </w:rPr>
                      </w:pPr>
                    </w:p>
                  </w:tc>
                  <w:tc>
                    <w:tcPr>
                      <w:tcW w:w="2725" w:type="dxa"/>
                      <w:gridSpan w:val="3"/>
                      <w:vMerge/>
                      <w:tcBorders>
                        <w:right w:val="nil"/>
                      </w:tcBorders>
                      <w:vAlign w:val="center"/>
                    </w:tcPr>
                    <w:p w:rsidR="00102491" w:rsidRPr="002D05B3" w:rsidRDefault="00102491" w:rsidP="003E199F">
                      <w:pPr>
                        <w:ind w:firstLine="0"/>
                        <w:jc w:val="center"/>
                        <w:rPr>
                          <w:rFonts w:ascii="Arial" w:hAnsi="Arial"/>
                          <w:sz w:val="16"/>
                          <w:szCs w:val="16"/>
                        </w:rPr>
                      </w:pPr>
                    </w:p>
                  </w:tc>
                </w:tr>
                <w:tr w:rsidR="00102491" w:rsidRPr="002D05B3" w:rsidTr="00002CA1">
                  <w:trPr>
                    <w:cantSplit/>
                    <w:trHeight w:hRule="exact" w:val="283"/>
                  </w:trPr>
                  <w:tc>
                    <w:tcPr>
                      <w:tcW w:w="566" w:type="dxa"/>
                      <w:vAlign w:val="center"/>
                    </w:tcPr>
                    <w:p w:rsidR="00102491" w:rsidRPr="002D05B3" w:rsidRDefault="00102491" w:rsidP="00CA1EFC">
                      <w:pPr>
                        <w:ind w:firstLine="0"/>
                        <w:jc w:val="center"/>
                        <w:rPr>
                          <w:rFonts w:ascii="Times New Roman" w:hAnsi="Times New Roman"/>
                          <w:sz w:val="16"/>
                        </w:rPr>
                      </w:pPr>
                    </w:p>
                  </w:tc>
                  <w:tc>
                    <w:tcPr>
                      <w:tcW w:w="566" w:type="dxa"/>
                      <w:vAlign w:val="center"/>
                    </w:tcPr>
                    <w:p w:rsidR="00102491" w:rsidRPr="002D05B3" w:rsidRDefault="00102491" w:rsidP="00CA1EFC">
                      <w:pPr>
                        <w:ind w:firstLine="0"/>
                        <w:jc w:val="center"/>
                        <w:rPr>
                          <w:rFonts w:ascii="Times New Roman" w:hAnsi="Times New Roman"/>
                          <w:sz w:val="16"/>
                        </w:rPr>
                      </w:pPr>
                    </w:p>
                  </w:tc>
                  <w:tc>
                    <w:tcPr>
                      <w:tcW w:w="566" w:type="dxa"/>
                      <w:vAlign w:val="center"/>
                    </w:tcPr>
                    <w:p w:rsidR="00102491" w:rsidRPr="002D05B3" w:rsidRDefault="00102491" w:rsidP="00CA1EFC">
                      <w:pPr>
                        <w:ind w:firstLine="0"/>
                        <w:jc w:val="center"/>
                        <w:rPr>
                          <w:rFonts w:ascii="Times New Roman" w:hAnsi="Times New Roman"/>
                          <w:sz w:val="16"/>
                        </w:rPr>
                      </w:pPr>
                    </w:p>
                  </w:tc>
                  <w:tc>
                    <w:tcPr>
                      <w:tcW w:w="869" w:type="dxa"/>
                      <w:vAlign w:val="center"/>
                    </w:tcPr>
                    <w:p w:rsidR="00102491" w:rsidRPr="002D05B3" w:rsidRDefault="00102491" w:rsidP="00CA1EFC">
                      <w:pPr>
                        <w:ind w:firstLine="0"/>
                        <w:jc w:val="center"/>
                        <w:rPr>
                          <w:rFonts w:ascii="Times New Roman" w:hAnsi="Times New Roman"/>
                          <w:sz w:val="16"/>
                        </w:rPr>
                      </w:pPr>
                    </w:p>
                  </w:tc>
                  <w:tc>
                    <w:tcPr>
                      <w:tcW w:w="548" w:type="dxa"/>
                      <w:vAlign w:val="center"/>
                    </w:tcPr>
                    <w:p w:rsidR="00102491" w:rsidRPr="002D05B3" w:rsidRDefault="00102491" w:rsidP="00CA1EFC">
                      <w:pPr>
                        <w:ind w:firstLine="0"/>
                        <w:jc w:val="center"/>
                        <w:rPr>
                          <w:rFonts w:ascii="Times New Roman" w:hAnsi="Times New Roman"/>
                          <w:sz w:val="16"/>
                        </w:rPr>
                      </w:pPr>
                    </w:p>
                  </w:tc>
                  <w:tc>
                    <w:tcPr>
                      <w:tcW w:w="567" w:type="dxa"/>
                      <w:vAlign w:val="center"/>
                    </w:tcPr>
                    <w:p w:rsidR="00102491" w:rsidRPr="002D05B3" w:rsidRDefault="00102491" w:rsidP="00CA1EFC">
                      <w:pPr>
                        <w:ind w:firstLine="0"/>
                        <w:jc w:val="center"/>
                        <w:rPr>
                          <w:rFonts w:ascii="Times New Roman" w:hAnsi="Times New Roman"/>
                          <w:sz w:val="16"/>
                        </w:rPr>
                      </w:pPr>
                    </w:p>
                  </w:tc>
                  <w:tc>
                    <w:tcPr>
                      <w:tcW w:w="6692" w:type="dxa"/>
                      <w:gridSpan w:val="4"/>
                      <w:vMerge w:val="restart"/>
                      <w:vAlign w:val="center"/>
                    </w:tcPr>
                    <w:p w:rsidR="00102491" w:rsidRPr="00393991" w:rsidRDefault="00102491" w:rsidP="00BD1F0E">
                      <w:pPr>
                        <w:ind w:firstLine="0"/>
                        <w:jc w:val="center"/>
                        <w:rPr>
                          <w:rFonts w:ascii="Times New Roman" w:hAnsi="Times New Roman"/>
                          <w:b/>
                          <w:spacing w:val="4"/>
                          <w:szCs w:val="24"/>
                        </w:rPr>
                      </w:pPr>
                      <w:r w:rsidRPr="00393991">
                        <w:rPr>
                          <w:rFonts w:ascii="Times New Roman" w:hAnsi="Times New Roman"/>
                          <w:b/>
                          <w:spacing w:val="4"/>
                          <w:szCs w:val="24"/>
                        </w:rPr>
                        <w:t>ВСТО-201</w:t>
                      </w:r>
                      <w:r>
                        <w:rPr>
                          <w:rFonts w:ascii="Times New Roman" w:hAnsi="Times New Roman"/>
                          <w:b/>
                          <w:spacing w:val="4"/>
                          <w:szCs w:val="24"/>
                        </w:rPr>
                        <w:t>1</w:t>
                      </w:r>
                      <w:r w:rsidRPr="00393991">
                        <w:rPr>
                          <w:rFonts w:ascii="Times New Roman" w:hAnsi="Times New Roman"/>
                          <w:b/>
                          <w:spacing w:val="4"/>
                          <w:szCs w:val="24"/>
                        </w:rPr>
                        <w:t>-ППР-5</w:t>
                      </w:r>
                      <w:r>
                        <w:rPr>
                          <w:rFonts w:ascii="Times New Roman" w:hAnsi="Times New Roman"/>
                          <w:b/>
                          <w:spacing w:val="4"/>
                          <w:szCs w:val="24"/>
                        </w:rPr>
                        <w:t>69</w:t>
                      </w:r>
                      <w:r w:rsidRPr="00393991">
                        <w:rPr>
                          <w:rFonts w:ascii="Times New Roman" w:hAnsi="Times New Roman"/>
                          <w:b/>
                          <w:spacing w:val="4"/>
                          <w:szCs w:val="24"/>
                        </w:rPr>
                        <w:t>-ТК-</w:t>
                      </w:r>
                      <w:r>
                        <w:rPr>
                          <w:rFonts w:ascii="Times New Roman" w:hAnsi="Times New Roman"/>
                          <w:b/>
                          <w:spacing w:val="4"/>
                          <w:szCs w:val="24"/>
                        </w:rPr>
                        <w:t>04</w:t>
                      </w:r>
                    </w:p>
                  </w:tc>
                </w:tr>
                <w:tr w:rsidR="00102491" w:rsidRPr="002D05B3" w:rsidTr="00002CA1">
                  <w:trPr>
                    <w:cantSplit/>
                    <w:trHeight w:hRule="exact" w:val="283"/>
                  </w:trPr>
                  <w:tc>
                    <w:tcPr>
                      <w:tcW w:w="566" w:type="dxa"/>
                      <w:vAlign w:val="center"/>
                    </w:tcPr>
                    <w:p w:rsidR="00102491" w:rsidRPr="002D05B3" w:rsidRDefault="00102491" w:rsidP="00CA1EFC">
                      <w:pPr>
                        <w:ind w:firstLine="0"/>
                        <w:jc w:val="center"/>
                        <w:rPr>
                          <w:rFonts w:ascii="Times New Roman" w:hAnsi="Times New Roman"/>
                          <w:sz w:val="16"/>
                        </w:rPr>
                      </w:pPr>
                    </w:p>
                  </w:tc>
                  <w:tc>
                    <w:tcPr>
                      <w:tcW w:w="566" w:type="dxa"/>
                      <w:vAlign w:val="center"/>
                    </w:tcPr>
                    <w:p w:rsidR="00102491" w:rsidRPr="002D05B3" w:rsidRDefault="00102491" w:rsidP="00CA1EFC">
                      <w:pPr>
                        <w:ind w:firstLine="0"/>
                        <w:jc w:val="center"/>
                        <w:rPr>
                          <w:rFonts w:ascii="Times New Roman" w:hAnsi="Times New Roman"/>
                          <w:sz w:val="16"/>
                        </w:rPr>
                      </w:pPr>
                    </w:p>
                  </w:tc>
                  <w:tc>
                    <w:tcPr>
                      <w:tcW w:w="566" w:type="dxa"/>
                      <w:vAlign w:val="center"/>
                    </w:tcPr>
                    <w:p w:rsidR="00102491" w:rsidRPr="002D05B3" w:rsidRDefault="00102491" w:rsidP="00CA1EFC">
                      <w:pPr>
                        <w:ind w:firstLine="0"/>
                        <w:jc w:val="center"/>
                        <w:rPr>
                          <w:rFonts w:ascii="Times New Roman" w:hAnsi="Times New Roman"/>
                          <w:sz w:val="16"/>
                        </w:rPr>
                      </w:pPr>
                    </w:p>
                  </w:tc>
                  <w:tc>
                    <w:tcPr>
                      <w:tcW w:w="869" w:type="dxa"/>
                      <w:vAlign w:val="center"/>
                    </w:tcPr>
                    <w:p w:rsidR="00102491" w:rsidRPr="002D05B3" w:rsidRDefault="00102491" w:rsidP="00CA1EFC">
                      <w:pPr>
                        <w:ind w:firstLine="0"/>
                        <w:jc w:val="center"/>
                        <w:rPr>
                          <w:rFonts w:ascii="Times New Roman" w:hAnsi="Times New Roman"/>
                          <w:sz w:val="16"/>
                        </w:rPr>
                      </w:pPr>
                    </w:p>
                  </w:tc>
                  <w:tc>
                    <w:tcPr>
                      <w:tcW w:w="548" w:type="dxa"/>
                      <w:vAlign w:val="center"/>
                    </w:tcPr>
                    <w:p w:rsidR="00102491" w:rsidRPr="002D05B3" w:rsidRDefault="00102491" w:rsidP="00CA1EFC">
                      <w:pPr>
                        <w:ind w:firstLine="0"/>
                        <w:jc w:val="center"/>
                        <w:rPr>
                          <w:rFonts w:ascii="Times New Roman" w:hAnsi="Times New Roman"/>
                          <w:sz w:val="16"/>
                        </w:rPr>
                      </w:pPr>
                    </w:p>
                  </w:tc>
                  <w:tc>
                    <w:tcPr>
                      <w:tcW w:w="567" w:type="dxa"/>
                      <w:vAlign w:val="center"/>
                    </w:tcPr>
                    <w:p w:rsidR="00102491" w:rsidRPr="002D05B3" w:rsidRDefault="00102491" w:rsidP="00CA1EFC">
                      <w:pPr>
                        <w:ind w:firstLine="0"/>
                        <w:jc w:val="center"/>
                        <w:rPr>
                          <w:rFonts w:ascii="Times New Roman" w:hAnsi="Times New Roman"/>
                          <w:sz w:val="16"/>
                        </w:rPr>
                      </w:pPr>
                    </w:p>
                  </w:tc>
                  <w:tc>
                    <w:tcPr>
                      <w:tcW w:w="6692" w:type="dxa"/>
                      <w:gridSpan w:val="4"/>
                      <w:vMerge/>
                      <w:vAlign w:val="center"/>
                    </w:tcPr>
                    <w:p w:rsidR="00102491" w:rsidRPr="00393991" w:rsidRDefault="00102491" w:rsidP="00CA1EFC">
                      <w:pPr>
                        <w:ind w:firstLine="0"/>
                        <w:jc w:val="center"/>
                        <w:rPr>
                          <w:rFonts w:ascii="Times New Roman" w:hAnsi="Times New Roman"/>
                          <w:sz w:val="16"/>
                        </w:rPr>
                      </w:pPr>
                    </w:p>
                  </w:tc>
                </w:tr>
                <w:tr w:rsidR="00102491" w:rsidRPr="002D05B3" w:rsidTr="00002CA1">
                  <w:trPr>
                    <w:cantSplit/>
                    <w:trHeight w:hRule="exact" w:val="283"/>
                  </w:trPr>
                  <w:tc>
                    <w:tcPr>
                      <w:tcW w:w="566" w:type="dxa"/>
                      <w:vAlign w:val="center"/>
                    </w:tcPr>
                    <w:p w:rsidR="00102491" w:rsidRPr="00393991" w:rsidRDefault="00102491" w:rsidP="00CA1EFC">
                      <w:pPr>
                        <w:ind w:firstLine="0"/>
                        <w:jc w:val="center"/>
                        <w:rPr>
                          <w:rFonts w:ascii="Times New Roman" w:hAnsi="Times New Roman"/>
                          <w:sz w:val="16"/>
                        </w:rPr>
                      </w:pPr>
                      <w:r w:rsidRPr="00393991">
                        <w:rPr>
                          <w:rFonts w:ascii="Times New Roman" w:hAnsi="Times New Roman"/>
                          <w:sz w:val="16"/>
                        </w:rPr>
                        <w:t>Изм</w:t>
                      </w:r>
                    </w:p>
                  </w:tc>
                  <w:tc>
                    <w:tcPr>
                      <w:tcW w:w="566" w:type="dxa"/>
                      <w:vAlign w:val="center"/>
                    </w:tcPr>
                    <w:p w:rsidR="00102491" w:rsidRPr="00393991" w:rsidRDefault="00102491" w:rsidP="00CA1EFC">
                      <w:pPr>
                        <w:ind w:firstLine="0"/>
                        <w:jc w:val="center"/>
                        <w:rPr>
                          <w:rFonts w:ascii="Times New Roman" w:hAnsi="Times New Roman"/>
                          <w:sz w:val="16"/>
                        </w:rPr>
                      </w:pPr>
                      <w:r w:rsidRPr="00393991">
                        <w:rPr>
                          <w:rFonts w:ascii="Times New Roman" w:hAnsi="Times New Roman"/>
                          <w:sz w:val="16"/>
                        </w:rPr>
                        <w:t>Кол. уч</w:t>
                      </w:r>
                    </w:p>
                  </w:tc>
                  <w:tc>
                    <w:tcPr>
                      <w:tcW w:w="566" w:type="dxa"/>
                      <w:vAlign w:val="center"/>
                    </w:tcPr>
                    <w:p w:rsidR="00102491" w:rsidRPr="00393991" w:rsidRDefault="00102491" w:rsidP="00CA1EFC">
                      <w:pPr>
                        <w:ind w:firstLine="0"/>
                        <w:rPr>
                          <w:rFonts w:ascii="Times New Roman" w:hAnsi="Times New Roman"/>
                          <w:sz w:val="18"/>
                          <w:szCs w:val="18"/>
                        </w:rPr>
                      </w:pPr>
                      <w:r w:rsidRPr="00393991">
                        <w:rPr>
                          <w:rFonts w:ascii="Times New Roman" w:hAnsi="Times New Roman"/>
                          <w:sz w:val="18"/>
                          <w:szCs w:val="18"/>
                        </w:rPr>
                        <w:t xml:space="preserve"> Лист</w:t>
                      </w:r>
                    </w:p>
                  </w:tc>
                  <w:tc>
                    <w:tcPr>
                      <w:tcW w:w="869" w:type="dxa"/>
                      <w:vAlign w:val="center"/>
                    </w:tcPr>
                    <w:p w:rsidR="00102491" w:rsidRPr="00393991" w:rsidRDefault="00102491" w:rsidP="00CA1EFC">
                      <w:pPr>
                        <w:ind w:firstLine="0"/>
                        <w:jc w:val="center"/>
                        <w:rPr>
                          <w:rFonts w:ascii="Times New Roman" w:hAnsi="Times New Roman"/>
                          <w:sz w:val="18"/>
                          <w:szCs w:val="18"/>
                        </w:rPr>
                      </w:pPr>
                      <w:r w:rsidRPr="00393991">
                        <w:rPr>
                          <w:rFonts w:ascii="Times New Roman" w:hAnsi="Times New Roman"/>
                          <w:sz w:val="18"/>
                          <w:szCs w:val="18"/>
                        </w:rPr>
                        <w:t>№ док.</w:t>
                      </w:r>
                    </w:p>
                  </w:tc>
                  <w:tc>
                    <w:tcPr>
                      <w:tcW w:w="548" w:type="dxa"/>
                      <w:vAlign w:val="center"/>
                    </w:tcPr>
                    <w:p w:rsidR="00102491" w:rsidRPr="00393991" w:rsidRDefault="00102491" w:rsidP="00CA1EFC">
                      <w:pPr>
                        <w:ind w:firstLine="0"/>
                        <w:jc w:val="center"/>
                        <w:rPr>
                          <w:rFonts w:ascii="Times New Roman" w:hAnsi="Times New Roman"/>
                          <w:sz w:val="18"/>
                          <w:szCs w:val="18"/>
                        </w:rPr>
                      </w:pPr>
                      <w:r w:rsidRPr="00393991">
                        <w:rPr>
                          <w:rFonts w:ascii="Times New Roman" w:hAnsi="Times New Roman"/>
                          <w:sz w:val="18"/>
                          <w:szCs w:val="18"/>
                        </w:rPr>
                        <w:t>Подп.</w:t>
                      </w:r>
                    </w:p>
                  </w:tc>
                  <w:tc>
                    <w:tcPr>
                      <w:tcW w:w="567" w:type="dxa"/>
                      <w:vAlign w:val="center"/>
                    </w:tcPr>
                    <w:p w:rsidR="00102491" w:rsidRPr="00393991" w:rsidRDefault="00102491" w:rsidP="00CA1EFC">
                      <w:pPr>
                        <w:ind w:firstLine="0"/>
                        <w:jc w:val="center"/>
                        <w:rPr>
                          <w:rFonts w:ascii="Times New Roman" w:hAnsi="Times New Roman"/>
                          <w:sz w:val="18"/>
                          <w:szCs w:val="18"/>
                        </w:rPr>
                      </w:pPr>
                      <w:r w:rsidRPr="00393991">
                        <w:rPr>
                          <w:rFonts w:ascii="Times New Roman" w:hAnsi="Times New Roman"/>
                          <w:sz w:val="18"/>
                          <w:szCs w:val="18"/>
                        </w:rPr>
                        <w:t>Дата</w:t>
                      </w:r>
                    </w:p>
                  </w:tc>
                  <w:tc>
                    <w:tcPr>
                      <w:tcW w:w="6692" w:type="dxa"/>
                      <w:gridSpan w:val="4"/>
                      <w:vMerge/>
                      <w:vAlign w:val="center"/>
                    </w:tcPr>
                    <w:p w:rsidR="00102491" w:rsidRPr="00393991" w:rsidRDefault="00102491" w:rsidP="00CA1EFC">
                      <w:pPr>
                        <w:ind w:firstLine="0"/>
                        <w:jc w:val="center"/>
                        <w:rPr>
                          <w:rFonts w:ascii="Times New Roman" w:hAnsi="Times New Roman"/>
                          <w:sz w:val="16"/>
                        </w:rPr>
                      </w:pPr>
                    </w:p>
                  </w:tc>
                </w:tr>
                <w:tr w:rsidR="00102491" w:rsidRPr="002D05B3" w:rsidTr="00002CA1">
                  <w:trPr>
                    <w:cantSplit/>
                    <w:trHeight w:hRule="exact" w:val="283"/>
                  </w:trPr>
                  <w:tc>
                    <w:tcPr>
                      <w:tcW w:w="1132" w:type="dxa"/>
                      <w:gridSpan w:val="2"/>
                      <w:vAlign w:val="center"/>
                    </w:tcPr>
                    <w:p w:rsidR="00102491" w:rsidRPr="00393991" w:rsidRDefault="00102491" w:rsidP="00CA1EFC">
                      <w:pPr>
                        <w:ind w:left="85" w:firstLine="0"/>
                        <w:jc w:val="left"/>
                        <w:rPr>
                          <w:rFonts w:ascii="Times New Roman" w:hAnsi="Times New Roman"/>
                          <w:sz w:val="16"/>
                        </w:rPr>
                      </w:pPr>
                      <w:r w:rsidRPr="00393991">
                        <w:rPr>
                          <w:rFonts w:ascii="Times New Roman" w:hAnsi="Times New Roman"/>
                          <w:spacing w:val="-16"/>
                          <w:sz w:val="20"/>
                        </w:rPr>
                        <w:t>Разработал</w:t>
                      </w:r>
                    </w:p>
                  </w:tc>
                  <w:tc>
                    <w:tcPr>
                      <w:tcW w:w="1435" w:type="dxa"/>
                      <w:gridSpan w:val="2"/>
                      <w:vAlign w:val="center"/>
                    </w:tcPr>
                    <w:p w:rsidR="00102491" w:rsidRPr="002D05B3" w:rsidRDefault="00102491" w:rsidP="0087068D">
                      <w:pPr>
                        <w:ind w:firstLine="57"/>
                        <w:rPr>
                          <w:rFonts w:ascii="Arial" w:hAnsi="Arial"/>
                          <w:spacing w:val="-16"/>
                          <w:sz w:val="20"/>
                        </w:rPr>
                      </w:pPr>
                      <w:r>
                        <w:rPr>
                          <w:rFonts w:ascii="Arial" w:hAnsi="Arial"/>
                          <w:spacing w:val="-16"/>
                          <w:sz w:val="20"/>
                        </w:rPr>
                        <w:t>Николаева</w:t>
                      </w:r>
                    </w:p>
                  </w:tc>
                  <w:tc>
                    <w:tcPr>
                      <w:tcW w:w="548" w:type="dxa"/>
                      <w:vAlign w:val="center"/>
                    </w:tcPr>
                    <w:p w:rsidR="00102491" w:rsidRPr="002D05B3" w:rsidRDefault="00102491" w:rsidP="0087068D">
                      <w:pPr>
                        <w:ind w:firstLine="0"/>
                        <w:jc w:val="center"/>
                        <w:rPr>
                          <w:rFonts w:ascii="Times New Roman" w:hAnsi="Times New Roman"/>
                          <w:sz w:val="16"/>
                        </w:rPr>
                      </w:pPr>
                      <w:r>
                        <w:rPr>
                          <w:noProof/>
                        </w:rPr>
                        <w:drawing>
                          <wp:inline distT="0" distB="0" distL="0" distR="0">
                            <wp:extent cx="457200"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567" w:type="dxa"/>
                      <w:vAlign w:val="center"/>
                    </w:tcPr>
                    <w:p w:rsidR="00102491" w:rsidRPr="002D05B3" w:rsidRDefault="00102491" w:rsidP="0087068D">
                      <w:pPr>
                        <w:ind w:firstLine="0"/>
                        <w:jc w:val="center"/>
                        <w:rPr>
                          <w:rFonts w:ascii="Times New Roman" w:hAnsi="Times New Roman"/>
                          <w:sz w:val="16"/>
                        </w:rP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restart"/>
                      <w:vAlign w:val="center"/>
                    </w:tcPr>
                    <w:p w:rsidR="00102491" w:rsidRPr="00393991" w:rsidRDefault="00102491" w:rsidP="00833D7F">
                      <w:pPr>
                        <w:keepNext/>
                        <w:ind w:firstLine="0"/>
                        <w:jc w:val="center"/>
                        <w:outlineLvl w:val="3"/>
                        <w:rPr>
                          <w:rFonts w:ascii="Times New Roman" w:hAnsi="Times New Roman"/>
                          <w:b/>
                          <w:sz w:val="16"/>
                          <w:szCs w:val="16"/>
                        </w:rPr>
                      </w:pPr>
                      <w:r w:rsidRPr="00393991">
                        <w:rPr>
                          <w:rFonts w:ascii="Times New Roman" w:hAnsi="Times New Roman"/>
                          <w:b/>
                          <w:sz w:val="16"/>
                          <w:szCs w:val="16"/>
                        </w:rPr>
                        <w:t>«Расширение трубопроводной системы  «Восточная Сибирь – Тихий океан» (ВСТО). Участок ГНПС «Тайшет» - НПС «Сковородино» до 50 млн. т/год. Р</w:t>
                      </w:r>
                      <w:r w:rsidRPr="00393991">
                        <w:rPr>
                          <w:rFonts w:ascii="Times New Roman" w:hAnsi="Times New Roman"/>
                          <w:b/>
                          <w:sz w:val="16"/>
                          <w:szCs w:val="16"/>
                        </w:rPr>
                        <w:t>е</w:t>
                      </w:r>
                      <w:r w:rsidRPr="00393991">
                        <w:rPr>
                          <w:rFonts w:ascii="Times New Roman" w:hAnsi="Times New Roman"/>
                          <w:b/>
                          <w:sz w:val="16"/>
                          <w:szCs w:val="16"/>
                        </w:rPr>
                        <w:t>зервная нитка ППМН р.</w:t>
                      </w:r>
                      <w:r>
                        <w:rPr>
                          <w:rFonts w:ascii="Times New Roman" w:hAnsi="Times New Roman"/>
                          <w:b/>
                          <w:sz w:val="16"/>
                          <w:szCs w:val="16"/>
                        </w:rPr>
                        <w:t xml:space="preserve"> Ангара</w:t>
                      </w:r>
                      <w:r w:rsidRPr="00393991">
                        <w:rPr>
                          <w:rFonts w:ascii="Times New Roman" w:hAnsi="Times New Roman"/>
                          <w:b/>
                          <w:sz w:val="16"/>
                          <w:szCs w:val="16"/>
                        </w:rPr>
                        <w:t>».</w:t>
                      </w:r>
                    </w:p>
                    <w:p w:rsidR="00102491" w:rsidRPr="00393991" w:rsidRDefault="00102491" w:rsidP="00833D7F">
                      <w:pPr>
                        <w:keepNext/>
                        <w:ind w:firstLine="0"/>
                        <w:jc w:val="center"/>
                        <w:outlineLvl w:val="3"/>
                        <w:rPr>
                          <w:rFonts w:ascii="Times New Roman" w:hAnsi="Times New Roman"/>
                          <w:b/>
                          <w:sz w:val="16"/>
                          <w:szCs w:val="16"/>
                        </w:rPr>
                      </w:pPr>
                      <w:r w:rsidRPr="00393991">
                        <w:rPr>
                          <w:rFonts w:ascii="Times New Roman" w:hAnsi="Times New Roman"/>
                          <w:b/>
                          <w:sz w:val="16"/>
                          <w:szCs w:val="16"/>
                        </w:rPr>
                        <w:t xml:space="preserve">ТК на входной контроль материалов и оборудования </w:t>
                      </w:r>
                    </w:p>
                  </w:tc>
                  <w:tc>
                    <w:tcPr>
                      <w:tcW w:w="855" w:type="dxa"/>
                      <w:vAlign w:val="center"/>
                    </w:tcPr>
                    <w:p w:rsidR="00102491" w:rsidRPr="00393991" w:rsidRDefault="00102491" w:rsidP="00CA1EFC">
                      <w:pPr>
                        <w:ind w:firstLine="0"/>
                        <w:jc w:val="center"/>
                        <w:rPr>
                          <w:rFonts w:ascii="Times New Roman" w:hAnsi="Times New Roman"/>
                          <w:sz w:val="18"/>
                          <w:szCs w:val="18"/>
                        </w:rPr>
                      </w:pPr>
                      <w:r w:rsidRPr="00393991">
                        <w:rPr>
                          <w:rFonts w:ascii="Times New Roman" w:hAnsi="Times New Roman"/>
                          <w:sz w:val="18"/>
                          <w:szCs w:val="18"/>
                        </w:rPr>
                        <w:t>Стадия</w:t>
                      </w:r>
                    </w:p>
                  </w:tc>
                  <w:tc>
                    <w:tcPr>
                      <w:tcW w:w="850" w:type="dxa"/>
                      <w:vAlign w:val="center"/>
                    </w:tcPr>
                    <w:p w:rsidR="00102491" w:rsidRPr="00393991" w:rsidRDefault="00102491" w:rsidP="00CA1EFC">
                      <w:pPr>
                        <w:ind w:firstLine="0"/>
                        <w:jc w:val="center"/>
                        <w:rPr>
                          <w:rFonts w:ascii="Times New Roman" w:hAnsi="Times New Roman"/>
                          <w:sz w:val="18"/>
                          <w:szCs w:val="18"/>
                        </w:rPr>
                      </w:pPr>
                      <w:r w:rsidRPr="00393991">
                        <w:rPr>
                          <w:rFonts w:ascii="Times New Roman" w:hAnsi="Times New Roman"/>
                          <w:sz w:val="18"/>
                          <w:szCs w:val="18"/>
                        </w:rPr>
                        <w:t>Лист</w:t>
                      </w:r>
                    </w:p>
                  </w:tc>
                  <w:tc>
                    <w:tcPr>
                      <w:tcW w:w="1020" w:type="dxa"/>
                      <w:vAlign w:val="center"/>
                    </w:tcPr>
                    <w:p w:rsidR="00102491" w:rsidRPr="00393991" w:rsidRDefault="00102491" w:rsidP="00CA1EFC">
                      <w:pPr>
                        <w:ind w:firstLine="0"/>
                        <w:jc w:val="center"/>
                        <w:rPr>
                          <w:rFonts w:ascii="Times New Roman" w:hAnsi="Times New Roman"/>
                          <w:sz w:val="18"/>
                          <w:szCs w:val="18"/>
                        </w:rPr>
                      </w:pPr>
                      <w:r w:rsidRPr="00393991">
                        <w:rPr>
                          <w:rFonts w:ascii="Times New Roman" w:hAnsi="Times New Roman"/>
                          <w:sz w:val="18"/>
                          <w:szCs w:val="18"/>
                        </w:rPr>
                        <w:t>Листов</w:t>
                      </w:r>
                    </w:p>
                  </w:tc>
                </w:tr>
                <w:tr w:rsidR="00102491" w:rsidRPr="00393991" w:rsidTr="00002CA1">
                  <w:trPr>
                    <w:gridAfter w:val="1"/>
                    <w:wAfter w:w="1020" w:type="dxa"/>
                    <w:cantSplit/>
                    <w:trHeight w:hRule="exact" w:val="283"/>
                  </w:trPr>
                  <w:tc>
                    <w:tcPr>
                      <w:tcW w:w="1132" w:type="dxa"/>
                      <w:gridSpan w:val="2"/>
                      <w:vAlign w:val="center"/>
                    </w:tcPr>
                    <w:p w:rsidR="00102491" w:rsidRPr="00393991" w:rsidRDefault="00102491" w:rsidP="00CA1EFC">
                      <w:pPr>
                        <w:ind w:left="85" w:firstLine="0"/>
                        <w:rPr>
                          <w:rFonts w:ascii="Times New Roman" w:hAnsi="Times New Roman"/>
                          <w:sz w:val="20"/>
                        </w:rPr>
                      </w:pPr>
                      <w:r w:rsidRPr="00393991">
                        <w:rPr>
                          <w:rFonts w:ascii="Times New Roman" w:hAnsi="Times New Roman"/>
                          <w:spacing w:val="-16"/>
                          <w:sz w:val="20"/>
                        </w:rPr>
                        <w:t>Проверил</w:t>
                      </w:r>
                    </w:p>
                  </w:tc>
                  <w:tc>
                    <w:tcPr>
                      <w:tcW w:w="1435" w:type="dxa"/>
                      <w:gridSpan w:val="2"/>
                      <w:vAlign w:val="center"/>
                    </w:tcPr>
                    <w:p w:rsidR="00102491" w:rsidRPr="002D05B3" w:rsidRDefault="00102491" w:rsidP="0087068D">
                      <w:pPr>
                        <w:ind w:firstLine="57"/>
                        <w:rPr>
                          <w:rFonts w:ascii="Arial" w:hAnsi="Arial"/>
                          <w:spacing w:val="-16"/>
                          <w:sz w:val="20"/>
                        </w:rPr>
                      </w:pPr>
                      <w:r>
                        <w:rPr>
                          <w:rFonts w:ascii="Arial" w:hAnsi="Arial"/>
                          <w:spacing w:val="-16"/>
                          <w:sz w:val="20"/>
                        </w:rPr>
                        <w:t>Минин</w:t>
                      </w:r>
                    </w:p>
                  </w:tc>
                  <w:tc>
                    <w:tcPr>
                      <w:tcW w:w="548" w:type="dxa"/>
                      <w:vAlign w:val="center"/>
                    </w:tcPr>
                    <w:p w:rsidR="00102491" w:rsidRPr="002D05B3" w:rsidRDefault="00102491" w:rsidP="0087068D">
                      <w:pPr>
                        <w:ind w:firstLine="0"/>
                        <w:jc w:val="left"/>
                        <w:rPr>
                          <w:rFonts w:ascii="Times New Roman" w:hAnsi="Times New Roman"/>
                          <w:sz w:val="20"/>
                        </w:rPr>
                      </w:pPr>
                      <w:r>
                        <w:rPr>
                          <w:noProof/>
                        </w:rPr>
                        <w:drawing>
                          <wp:inline distT="0" distB="0" distL="0" distR="0">
                            <wp:extent cx="533400"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567" w:type="dxa"/>
                      <w:vAlign w:val="center"/>
                    </w:tcPr>
                    <w:p w:rsidR="00102491" w:rsidRPr="002D05B3" w:rsidRDefault="00102491" w:rsidP="0087068D">
                      <w:pPr>
                        <w:ind w:firstLine="0"/>
                        <w:jc w:val="cente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ign w:val="center"/>
                    </w:tcPr>
                    <w:p w:rsidR="00102491" w:rsidRPr="00393991" w:rsidRDefault="00102491" w:rsidP="00CA1EFC">
                      <w:pPr>
                        <w:ind w:firstLine="0"/>
                        <w:jc w:val="center"/>
                        <w:rPr>
                          <w:rFonts w:ascii="Times New Roman" w:hAnsi="Times New Roman"/>
                          <w:sz w:val="16"/>
                        </w:rPr>
                      </w:pPr>
                    </w:p>
                  </w:tc>
                  <w:tc>
                    <w:tcPr>
                      <w:tcW w:w="855" w:type="dxa"/>
                      <w:tcBorders>
                        <w:right w:val="single" w:sz="4" w:space="0" w:color="auto"/>
                      </w:tcBorders>
                      <w:vAlign w:val="center"/>
                    </w:tcPr>
                    <w:p w:rsidR="00102491" w:rsidRPr="00393991" w:rsidRDefault="00102491" w:rsidP="00CA1EFC">
                      <w:pPr>
                        <w:ind w:firstLine="0"/>
                        <w:jc w:val="center"/>
                        <w:rPr>
                          <w:rFonts w:ascii="Times New Roman" w:hAnsi="Times New Roman"/>
                          <w:sz w:val="20"/>
                        </w:rPr>
                      </w:pPr>
                      <w:r>
                        <w:rPr>
                          <w:rFonts w:ascii="Times New Roman" w:hAnsi="Times New Roman"/>
                          <w:sz w:val="20"/>
                        </w:rPr>
                        <w:t>ППР</w:t>
                      </w:r>
                    </w:p>
                  </w:tc>
                  <w:tc>
                    <w:tcPr>
                      <w:tcW w:w="850" w:type="dxa"/>
                      <w:tcBorders>
                        <w:left w:val="single" w:sz="4" w:space="0" w:color="auto"/>
                      </w:tcBorders>
                      <w:vAlign w:val="center"/>
                    </w:tcPr>
                    <w:p w:rsidR="00102491" w:rsidRPr="00393991" w:rsidRDefault="00102491" w:rsidP="00CA1EFC">
                      <w:pPr>
                        <w:ind w:firstLine="0"/>
                        <w:jc w:val="center"/>
                        <w:rPr>
                          <w:rFonts w:ascii="Times New Roman" w:hAnsi="Times New Roman"/>
                          <w:sz w:val="20"/>
                        </w:rPr>
                      </w:pPr>
                      <w:r w:rsidRPr="00393991">
                        <w:rPr>
                          <w:rFonts w:ascii="Times New Roman" w:hAnsi="Times New Roman"/>
                          <w:sz w:val="20"/>
                        </w:rPr>
                        <w:t>1</w:t>
                      </w:r>
                    </w:p>
                  </w:tc>
                </w:tr>
                <w:tr w:rsidR="00102491" w:rsidRPr="002D05B3" w:rsidTr="00002CA1">
                  <w:trPr>
                    <w:cantSplit/>
                    <w:trHeight w:hRule="exact" w:val="283"/>
                  </w:trPr>
                  <w:tc>
                    <w:tcPr>
                      <w:tcW w:w="1132" w:type="dxa"/>
                      <w:gridSpan w:val="2"/>
                      <w:vAlign w:val="center"/>
                    </w:tcPr>
                    <w:p w:rsidR="00102491" w:rsidRPr="00393991" w:rsidRDefault="00102491" w:rsidP="00CA1EFC">
                      <w:pPr>
                        <w:ind w:left="85" w:firstLine="0"/>
                        <w:rPr>
                          <w:rFonts w:ascii="Times New Roman" w:hAnsi="Times New Roman"/>
                          <w:spacing w:val="-16"/>
                          <w:sz w:val="20"/>
                        </w:rPr>
                      </w:pPr>
                      <w:r w:rsidRPr="00393991">
                        <w:rPr>
                          <w:rFonts w:ascii="Times New Roman" w:hAnsi="Times New Roman"/>
                          <w:spacing w:val="-16"/>
                          <w:sz w:val="20"/>
                        </w:rPr>
                        <w:t>Нач. отд.</w:t>
                      </w:r>
                    </w:p>
                  </w:tc>
                  <w:tc>
                    <w:tcPr>
                      <w:tcW w:w="1435" w:type="dxa"/>
                      <w:gridSpan w:val="2"/>
                      <w:vAlign w:val="center"/>
                    </w:tcPr>
                    <w:p w:rsidR="00102491" w:rsidRPr="002D05B3" w:rsidRDefault="00102491" w:rsidP="0087068D">
                      <w:pPr>
                        <w:ind w:firstLine="57"/>
                        <w:rPr>
                          <w:rFonts w:ascii="Arial" w:hAnsi="Arial"/>
                          <w:spacing w:val="-16"/>
                          <w:sz w:val="20"/>
                        </w:rPr>
                      </w:pPr>
                      <w:r>
                        <w:rPr>
                          <w:rFonts w:ascii="Arial" w:hAnsi="Arial"/>
                          <w:spacing w:val="-16"/>
                          <w:sz w:val="20"/>
                        </w:rPr>
                        <w:t>Николаева</w:t>
                      </w:r>
                    </w:p>
                  </w:tc>
                  <w:tc>
                    <w:tcPr>
                      <w:tcW w:w="548" w:type="dxa"/>
                      <w:vAlign w:val="center"/>
                    </w:tcPr>
                    <w:p w:rsidR="00102491" w:rsidRPr="002D05B3" w:rsidRDefault="00102491" w:rsidP="0087068D">
                      <w:pPr>
                        <w:ind w:firstLine="0"/>
                        <w:jc w:val="left"/>
                        <w:rPr>
                          <w:rFonts w:ascii="Times New Roman" w:hAnsi="Times New Roman"/>
                          <w:sz w:val="16"/>
                          <w:szCs w:val="16"/>
                        </w:rPr>
                      </w:pPr>
                      <w:r>
                        <w:rPr>
                          <w:noProof/>
                        </w:rPr>
                        <w:drawing>
                          <wp:inline distT="0" distB="0" distL="0" distR="0">
                            <wp:extent cx="457200" cy="209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7200" cy="209550"/>
                                    </a:xfrm>
                                    <a:prstGeom prst="rect">
                                      <a:avLst/>
                                    </a:prstGeom>
                                    <a:noFill/>
                                    <a:ln w="9525">
                                      <a:noFill/>
                                      <a:miter lim="800000"/>
                                      <a:headEnd/>
                                      <a:tailEnd/>
                                    </a:ln>
                                  </pic:spPr>
                                </pic:pic>
                              </a:graphicData>
                            </a:graphic>
                          </wp:inline>
                        </w:drawing>
                      </w:r>
                    </w:p>
                  </w:tc>
                  <w:tc>
                    <w:tcPr>
                      <w:tcW w:w="567" w:type="dxa"/>
                      <w:vAlign w:val="center"/>
                    </w:tcPr>
                    <w:p w:rsidR="00102491" w:rsidRPr="002D05B3" w:rsidRDefault="00102491" w:rsidP="0087068D">
                      <w:pPr>
                        <w:ind w:firstLine="0"/>
                        <w:jc w:val="cente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ign w:val="center"/>
                    </w:tcPr>
                    <w:p w:rsidR="00102491" w:rsidRPr="00393991" w:rsidRDefault="00102491" w:rsidP="00CA1EFC">
                      <w:pPr>
                        <w:ind w:firstLine="0"/>
                        <w:jc w:val="center"/>
                        <w:rPr>
                          <w:rFonts w:ascii="Times New Roman" w:hAnsi="Times New Roman"/>
                          <w:sz w:val="16"/>
                        </w:rPr>
                      </w:pPr>
                    </w:p>
                  </w:tc>
                  <w:tc>
                    <w:tcPr>
                      <w:tcW w:w="2725" w:type="dxa"/>
                      <w:gridSpan w:val="3"/>
                      <w:vMerge w:val="restart"/>
                      <w:tcBorders>
                        <w:right w:val="nil"/>
                      </w:tcBorders>
                      <w:vAlign w:val="center"/>
                    </w:tcPr>
                    <w:p w:rsidR="00102491" w:rsidRDefault="00102491" w:rsidP="00BD1F0E">
                      <w:pPr>
                        <w:ind w:firstLine="0"/>
                        <w:jc w:val="center"/>
                        <w:rPr>
                          <w:rFonts w:ascii="Arial" w:hAnsi="Arial" w:cs="Arial"/>
                          <w:sz w:val="16"/>
                        </w:rPr>
                      </w:pPr>
                      <w:r>
                        <w:rPr>
                          <w:rFonts w:ascii="Arial" w:hAnsi="Arial" w:cs="Arial"/>
                          <w:sz w:val="16"/>
                        </w:rPr>
                        <w:t>ООО «Транснефтегазпроект»</w:t>
                      </w:r>
                    </w:p>
                    <w:p w:rsidR="00102491" w:rsidRPr="00393991" w:rsidRDefault="00102491" w:rsidP="00902D95">
                      <w:pPr>
                        <w:ind w:left="49" w:firstLine="0"/>
                        <w:jc w:val="center"/>
                        <w:rPr>
                          <w:rFonts w:ascii="Times New Roman" w:hAnsi="Times New Roman"/>
                          <w:b/>
                          <w:i/>
                          <w:sz w:val="16"/>
                          <w:szCs w:val="16"/>
                        </w:rPr>
                      </w:pPr>
                      <w:r>
                        <w:rPr>
                          <w:rFonts w:ascii="Arial" w:hAnsi="Arial" w:cs="Arial"/>
                          <w:sz w:val="16"/>
                        </w:rPr>
                        <w:t>г. Омск</w:t>
                      </w:r>
                    </w:p>
                  </w:tc>
                </w:tr>
                <w:tr w:rsidR="00102491" w:rsidRPr="002D05B3" w:rsidTr="00002CA1">
                  <w:trPr>
                    <w:cantSplit/>
                    <w:trHeight w:hRule="exact" w:val="283"/>
                  </w:trPr>
                  <w:tc>
                    <w:tcPr>
                      <w:tcW w:w="1132" w:type="dxa"/>
                      <w:gridSpan w:val="2"/>
                      <w:vAlign w:val="center"/>
                    </w:tcPr>
                    <w:p w:rsidR="00102491" w:rsidRPr="00393991" w:rsidRDefault="00102491" w:rsidP="00CA1EFC">
                      <w:pPr>
                        <w:ind w:left="85" w:firstLine="0"/>
                        <w:rPr>
                          <w:rFonts w:ascii="Times New Roman" w:hAnsi="Times New Roman"/>
                          <w:spacing w:val="-16"/>
                          <w:sz w:val="20"/>
                        </w:rPr>
                      </w:pPr>
                      <w:r w:rsidRPr="00393991">
                        <w:rPr>
                          <w:rFonts w:ascii="Times New Roman" w:hAnsi="Times New Roman"/>
                          <w:sz w:val="20"/>
                        </w:rPr>
                        <w:t>ГИП</w:t>
                      </w:r>
                    </w:p>
                  </w:tc>
                  <w:tc>
                    <w:tcPr>
                      <w:tcW w:w="1435" w:type="dxa"/>
                      <w:gridSpan w:val="2"/>
                      <w:vAlign w:val="center"/>
                    </w:tcPr>
                    <w:p w:rsidR="00102491" w:rsidRPr="002D05B3" w:rsidRDefault="00102491" w:rsidP="0087068D">
                      <w:pPr>
                        <w:ind w:firstLine="57"/>
                        <w:rPr>
                          <w:rFonts w:ascii="Arial" w:hAnsi="Arial"/>
                          <w:spacing w:val="-16"/>
                          <w:sz w:val="20"/>
                        </w:rPr>
                      </w:pPr>
                      <w:r>
                        <w:rPr>
                          <w:rFonts w:ascii="Arial" w:hAnsi="Arial"/>
                          <w:spacing w:val="-16"/>
                          <w:sz w:val="20"/>
                        </w:rPr>
                        <w:t>Овчинников</w:t>
                      </w:r>
                    </w:p>
                  </w:tc>
                  <w:tc>
                    <w:tcPr>
                      <w:tcW w:w="548" w:type="dxa"/>
                      <w:vAlign w:val="center"/>
                    </w:tcPr>
                    <w:p w:rsidR="00102491" w:rsidRPr="002D05B3" w:rsidRDefault="005A09DC" w:rsidP="0087068D">
                      <w:pPr>
                        <w:ind w:firstLine="0"/>
                        <w:jc w:val="left"/>
                        <w:rPr>
                          <w:rFonts w:ascii="Arial" w:hAnsi="Arial"/>
                          <w:sz w:val="16"/>
                        </w:rPr>
                      </w:pPr>
                      <w:r w:rsidRPr="005A09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23.15pt">
                            <v:imagedata r:id="rId3" o:title=""/>
                          </v:shape>
                        </w:pict>
                      </w:r>
                    </w:p>
                  </w:tc>
                  <w:tc>
                    <w:tcPr>
                      <w:tcW w:w="567" w:type="dxa"/>
                      <w:vAlign w:val="center"/>
                    </w:tcPr>
                    <w:p w:rsidR="00102491" w:rsidRPr="002D05B3" w:rsidRDefault="00102491" w:rsidP="0087068D">
                      <w:pPr>
                        <w:ind w:firstLine="0"/>
                        <w:jc w:val="center"/>
                      </w:pPr>
                      <w:r>
                        <w:rPr>
                          <w:rFonts w:ascii="Times New Roman" w:hAnsi="Times New Roman"/>
                          <w:sz w:val="16"/>
                        </w:rPr>
                        <w:t>06</w:t>
                      </w:r>
                      <w:r w:rsidRPr="002D05B3">
                        <w:rPr>
                          <w:rFonts w:ascii="Times New Roman" w:hAnsi="Times New Roman"/>
                          <w:sz w:val="16"/>
                        </w:rPr>
                        <w:t>.1</w:t>
                      </w:r>
                      <w:r>
                        <w:rPr>
                          <w:rFonts w:ascii="Times New Roman" w:hAnsi="Times New Roman"/>
                          <w:sz w:val="16"/>
                        </w:rPr>
                        <w:t>1</w:t>
                      </w:r>
                    </w:p>
                  </w:tc>
                  <w:tc>
                    <w:tcPr>
                      <w:tcW w:w="3967" w:type="dxa"/>
                      <w:vMerge/>
                      <w:vAlign w:val="center"/>
                    </w:tcPr>
                    <w:p w:rsidR="00102491" w:rsidRPr="002D05B3" w:rsidRDefault="00102491" w:rsidP="00CA1EFC">
                      <w:pPr>
                        <w:ind w:firstLine="0"/>
                        <w:jc w:val="center"/>
                        <w:rPr>
                          <w:rFonts w:ascii="Arial" w:hAnsi="Arial"/>
                          <w:sz w:val="16"/>
                        </w:rPr>
                      </w:pPr>
                    </w:p>
                  </w:tc>
                  <w:tc>
                    <w:tcPr>
                      <w:tcW w:w="2725" w:type="dxa"/>
                      <w:gridSpan w:val="3"/>
                      <w:vMerge/>
                      <w:tcBorders>
                        <w:right w:val="nil"/>
                      </w:tcBorders>
                      <w:vAlign w:val="center"/>
                    </w:tcPr>
                    <w:p w:rsidR="00102491" w:rsidRPr="002D05B3" w:rsidRDefault="00102491" w:rsidP="00902D95">
                      <w:pPr>
                        <w:ind w:firstLine="0"/>
                        <w:jc w:val="center"/>
                        <w:rPr>
                          <w:rFonts w:ascii="Arial" w:hAnsi="Arial"/>
                          <w:sz w:val="16"/>
                          <w:szCs w:val="16"/>
                        </w:rPr>
                      </w:pPr>
                    </w:p>
                  </w:tc>
                </w:tr>
                <w:tr w:rsidR="00102491" w:rsidRPr="002D05B3" w:rsidTr="00002CA1">
                  <w:trPr>
                    <w:cantSplit/>
                    <w:trHeight w:hRule="exact" w:val="283"/>
                  </w:trPr>
                  <w:tc>
                    <w:tcPr>
                      <w:tcW w:w="1132" w:type="dxa"/>
                      <w:gridSpan w:val="2"/>
                      <w:vAlign w:val="center"/>
                    </w:tcPr>
                    <w:p w:rsidR="00102491" w:rsidRPr="002D05B3" w:rsidRDefault="00102491" w:rsidP="00CA1EFC">
                      <w:pPr>
                        <w:ind w:left="71" w:firstLine="0"/>
                        <w:rPr>
                          <w:rFonts w:ascii="Times New Roman" w:hAnsi="Times New Roman"/>
                          <w:sz w:val="18"/>
                          <w:szCs w:val="18"/>
                        </w:rPr>
                      </w:pPr>
                    </w:p>
                  </w:tc>
                  <w:tc>
                    <w:tcPr>
                      <w:tcW w:w="1435" w:type="dxa"/>
                      <w:gridSpan w:val="2"/>
                      <w:vAlign w:val="center"/>
                    </w:tcPr>
                    <w:p w:rsidR="00102491" w:rsidRPr="002D05B3" w:rsidRDefault="00102491" w:rsidP="00CA1EFC">
                      <w:pPr>
                        <w:ind w:firstLine="57"/>
                        <w:jc w:val="left"/>
                        <w:rPr>
                          <w:rFonts w:ascii="Times New Roman" w:hAnsi="Times New Roman"/>
                          <w:sz w:val="18"/>
                          <w:szCs w:val="18"/>
                        </w:rPr>
                      </w:pPr>
                    </w:p>
                  </w:tc>
                  <w:tc>
                    <w:tcPr>
                      <w:tcW w:w="548" w:type="dxa"/>
                      <w:vAlign w:val="center"/>
                    </w:tcPr>
                    <w:p w:rsidR="00102491" w:rsidRPr="002D05B3" w:rsidRDefault="00102491" w:rsidP="00CA1EFC">
                      <w:pPr>
                        <w:ind w:firstLine="0"/>
                        <w:jc w:val="center"/>
                        <w:rPr>
                          <w:rFonts w:ascii="Arial" w:hAnsi="Arial"/>
                          <w:sz w:val="16"/>
                        </w:rPr>
                      </w:pPr>
                    </w:p>
                  </w:tc>
                  <w:tc>
                    <w:tcPr>
                      <w:tcW w:w="567" w:type="dxa"/>
                      <w:vAlign w:val="center"/>
                    </w:tcPr>
                    <w:p w:rsidR="00102491" w:rsidRPr="002D05B3" w:rsidRDefault="00102491" w:rsidP="002D05B3">
                      <w:pPr>
                        <w:ind w:firstLine="0"/>
                        <w:jc w:val="center"/>
                      </w:pPr>
                    </w:p>
                  </w:tc>
                  <w:tc>
                    <w:tcPr>
                      <w:tcW w:w="3967" w:type="dxa"/>
                      <w:vMerge/>
                      <w:vAlign w:val="center"/>
                    </w:tcPr>
                    <w:p w:rsidR="00102491" w:rsidRPr="002D05B3" w:rsidRDefault="00102491" w:rsidP="00CA1EFC">
                      <w:pPr>
                        <w:ind w:firstLine="0"/>
                        <w:jc w:val="center"/>
                        <w:rPr>
                          <w:rFonts w:ascii="Arial" w:hAnsi="Arial"/>
                          <w:sz w:val="16"/>
                        </w:rPr>
                      </w:pPr>
                    </w:p>
                  </w:tc>
                  <w:tc>
                    <w:tcPr>
                      <w:tcW w:w="2725" w:type="dxa"/>
                      <w:gridSpan w:val="3"/>
                      <w:vMerge/>
                      <w:tcBorders>
                        <w:right w:val="nil"/>
                      </w:tcBorders>
                      <w:vAlign w:val="center"/>
                    </w:tcPr>
                    <w:p w:rsidR="00102491" w:rsidRPr="002D05B3" w:rsidRDefault="00102491" w:rsidP="00902D95">
                      <w:pPr>
                        <w:ind w:firstLine="0"/>
                        <w:jc w:val="center"/>
                        <w:rPr>
                          <w:rFonts w:ascii="Arial" w:hAnsi="Arial"/>
                          <w:sz w:val="16"/>
                          <w:szCs w:val="16"/>
                        </w:rPr>
                      </w:pPr>
                    </w:p>
                  </w:tc>
                </w:tr>
              </w:tbl>
              <w:p w:rsidR="00102491" w:rsidRDefault="00102491" w:rsidP="00902D95"/>
            </w:txbxContent>
          </v:textbox>
          <w10:wrap type="square" anchorx="page" anchory="page"/>
        </v:shape>
      </w:pict>
    </w:r>
    <w:r>
      <w:rPr>
        <w:noProof/>
      </w:rPr>
      <w:pict>
        <v:shape id="_x0000_s3799" type="#_x0000_t202" style="position:absolute;left:0;text-align:left;margin-left:28.35pt;margin-top:595.3pt;width:28.35pt;height:235.25pt;z-index:251654656;mso-wrap-distance-left:0;mso-wrap-distance-right:0;mso-position-horizontal-relative:page;mso-position-vertical-relative:page" filled="f" stroked="f">
          <v:textbox style="mso-next-textbox:#_x0000_s3799"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102491">
                  <w:trPr>
                    <w:cantSplit/>
                    <w:trHeight w:hRule="exact" w:val="1417"/>
                  </w:trPr>
                  <w:tc>
                    <w:tcPr>
                      <w:tcW w:w="283" w:type="dxa"/>
                      <w:textDirection w:val="btLr"/>
                      <w:vAlign w:val="center"/>
                    </w:tcPr>
                    <w:p w:rsidR="00102491" w:rsidRPr="00393991" w:rsidRDefault="00102491">
                      <w:pPr>
                        <w:ind w:left="113" w:right="113" w:firstLine="0"/>
                        <w:jc w:val="center"/>
                        <w:rPr>
                          <w:rFonts w:ascii="Times New Roman" w:hAnsi="Times New Roman"/>
                          <w:sz w:val="16"/>
                        </w:rPr>
                      </w:pPr>
                      <w:r w:rsidRPr="00393991">
                        <w:rPr>
                          <w:rFonts w:ascii="Times New Roman" w:hAnsi="Times New Roman"/>
                          <w:sz w:val="16"/>
                        </w:rPr>
                        <w:t>Взаим.инв.№</w:t>
                      </w:r>
                    </w:p>
                  </w:tc>
                  <w:tc>
                    <w:tcPr>
                      <w:tcW w:w="283" w:type="dxa"/>
                      <w:textDirection w:val="btLr"/>
                      <w:vAlign w:val="center"/>
                    </w:tcPr>
                    <w:p w:rsidR="00102491" w:rsidRDefault="00102491">
                      <w:pPr>
                        <w:ind w:left="113" w:right="113" w:firstLine="0"/>
                        <w:jc w:val="center"/>
                        <w:rPr>
                          <w:rFonts w:ascii="Arial" w:hAnsi="Arial"/>
                          <w:sz w:val="16"/>
                        </w:rPr>
                      </w:pPr>
                    </w:p>
                  </w:tc>
                </w:tr>
                <w:tr w:rsidR="00102491">
                  <w:trPr>
                    <w:cantSplit/>
                    <w:trHeight w:hRule="exact" w:val="1701"/>
                  </w:trPr>
                  <w:tc>
                    <w:tcPr>
                      <w:tcW w:w="283" w:type="dxa"/>
                      <w:textDirection w:val="btLr"/>
                      <w:vAlign w:val="center"/>
                    </w:tcPr>
                    <w:p w:rsidR="00102491" w:rsidRPr="00393991" w:rsidRDefault="00102491">
                      <w:pPr>
                        <w:ind w:left="113" w:right="113" w:firstLine="0"/>
                        <w:jc w:val="center"/>
                        <w:rPr>
                          <w:rFonts w:ascii="Times New Roman" w:hAnsi="Times New Roman"/>
                          <w:sz w:val="16"/>
                        </w:rPr>
                      </w:pPr>
                      <w:r w:rsidRPr="00393991">
                        <w:rPr>
                          <w:rFonts w:ascii="Times New Roman" w:hAnsi="Times New Roman"/>
                          <w:sz w:val="16"/>
                        </w:rPr>
                        <w:t>Подпись и дата</w:t>
                      </w:r>
                    </w:p>
                  </w:tc>
                  <w:tc>
                    <w:tcPr>
                      <w:tcW w:w="283" w:type="dxa"/>
                      <w:textDirection w:val="btLr"/>
                      <w:vAlign w:val="center"/>
                    </w:tcPr>
                    <w:p w:rsidR="00102491" w:rsidRDefault="00102491">
                      <w:pPr>
                        <w:ind w:left="113" w:right="113" w:firstLine="0"/>
                        <w:jc w:val="center"/>
                        <w:rPr>
                          <w:rFonts w:ascii="Arial" w:hAnsi="Arial"/>
                          <w:sz w:val="16"/>
                        </w:rPr>
                      </w:pPr>
                    </w:p>
                  </w:tc>
                </w:tr>
                <w:tr w:rsidR="00102491">
                  <w:trPr>
                    <w:cantSplit/>
                    <w:trHeight w:hRule="exact" w:val="1417"/>
                  </w:trPr>
                  <w:tc>
                    <w:tcPr>
                      <w:tcW w:w="283" w:type="dxa"/>
                      <w:textDirection w:val="btLr"/>
                      <w:vAlign w:val="center"/>
                    </w:tcPr>
                    <w:p w:rsidR="00102491" w:rsidRPr="00393991" w:rsidRDefault="00102491">
                      <w:pPr>
                        <w:ind w:left="113" w:right="113" w:firstLine="0"/>
                        <w:jc w:val="center"/>
                        <w:rPr>
                          <w:rFonts w:ascii="Times New Roman" w:hAnsi="Times New Roman"/>
                          <w:sz w:val="16"/>
                        </w:rPr>
                      </w:pPr>
                      <w:r w:rsidRPr="00393991">
                        <w:rPr>
                          <w:rFonts w:ascii="Times New Roman" w:hAnsi="Times New Roman"/>
                          <w:sz w:val="16"/>
                        </w:rPr>
                        <w:t>Инв.№ подп.</w:t>
                      </w:r>
                    </w:p>
                  </w:tc>
                  <w:tc>
                    <w:tcPr>
                      <w:tcW w:w="283" w:type="dxa"/>
                      <w:textDirection w:val="btLr"/>
                      <w:vAlign w:val="center"/>
                    </w:tcPr>
                    <w:p w:rsidR="00102491" w:rsidRDefault="00102491">
                      <w:pPr>
                        <w:ind w:left="113" w:right="113" w:firstLine="0"/>
                        <w:jc w:val="center"/>
                        <w:rPr>
                          <w:rFonts w:ascii="Arial" w:hAnsi="Arial"/>
                          <w:sz w:val="16"/>
                        </w:rPr>
                      </w:pPr>
                    </w:p>
                  </w:tc>
                </w:tr>
              </w:tbl>
              <w:p w:rsidR="00102491" w:rsidRDefault="00102491"/>
            </w:txbxContent>
          </v:textbox>
          <w10:wrap type="square"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Default="005A09DC" w:rsidP="00FE1772">
    <w:pPr>
      <w:pStyle w:val="a7"/>
      <w:ind w:right="360"/>
    </w:pPr>
    <w:r>
      <w:rPr>
        <w:noProof/>
      </w:rPr>
      <w:pict>
        <v:shapetype id="_x0000_t202" coordsize="21600,21600" o:spt="202" path="m,l,21600r21600,l21600,xe">
          <v:stroke joinstyle="miter"/>
          <v:path gradientshapeok="t" o:connecttype="rect"/>
        </v:shapetype>
        <v:shape id="_x0000_s3897" type="#_x0000_t202" style="position:absolute;left:0;text-align:left;margin-left:56.65pt;margin-top:780.5pt;width:515.35pt;height:42.5pt;z-index:251660800;mso-wrap-distance-left:0;mso-wrap-distance-right:0;mso-position-horizontal-relative:page;mso-position-vertical-relative:page" filled="f" stroked="f">
          <v:textbox style="mso-next-textbox:#_x0000_s3897"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7"/>
                  <w:gridCol w:w="567"/>
                  <w:gridCol w:w="567"/>
                  <w:gridCol w:w="567"/>
                  <w:gridCol w:w="850"/>
                  <w:gridCol w:w="567"/>
                  <w:gridCol w:w="6123"/>
                  <w:gridCol w:w="567"/>
                </w:tblGrid>
                <w:tr w:rsidR="00102491">
                  <w:trPr>
                    <w:cantSplit/>
                    <w:trHeight w:hRule="exact" w:val="283"/>
                  </w:trPr>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850"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6123" w:type="dxa"/>
                      <w:vMerge w:val="restart"/>
                      <w:vAlign w:val="center"/>
                    </w:tcPr>
                    <w:p w:rsidR="00102491" w:rsidRPr="00FD6697" w:rsidRDefault="00102491" w:rsidP="00F22E8F">
                      <w:pPr>
                        <w:pStyle w:val="213"/>
                        <w:widowControl w:val="0"/>
                      </w:pPr>
                    </w:p>
                  </w:tc>
                  <w:tc>
                    <w:tcPr>
                      <w:tcW w:w="567" w:type="dxa"/>
                      <w:vAlign w:val="center"/>
                    </w:tcPr>
                    <w:p w:rsidR="00102491" w:rsidRDefault="00102491">
                      <w:pPr>
                        <w:ind w:firstLine="0"/>
                        <w:jc w:val="center"/>
                        <w:rPr>
                          <w:rFonts w:ascii="Arial" w:hAnsi="Arial"/>
                          <w:sz w:val="16"/>
                        </w:rPr>
                      </w:pPr>
                      <w:r>
                        <w:rPr>
                          <w:rFonts w:ascii="Arial" w:hAnsi="Arial"/>
                          <w:sz w:val="16"/>
                        </w:rPr>
                        <w:t>Лист</w:t>
                      </w:r>
                    </w:p>
                  </w:tc>
                </w:tr>
                <w:tr w:rsidR="00102491">
                  <w:trPr>
                    <w:cantSplit/>
                    <w:trHeight w:hRule="exact" w:val="283"/>
                  </w:trPr>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850"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6123" w:type="dxa"/>
                      <w:vMerge/>
                      <w:vAlign w:val="center"/>
                    </w:tcPr>
                    <w:p w:rsidR="00102491" w:rsidRDefault="00102491">
                      <w:pPr>
                        <w:ind w:firstLine="0"/>
                        <w:jc w:val="center"/>
                        <w:rPr>
                          <w:rFonts w:ascii="Arial" w:hAnsi="Arial"/>
                          <w:sz w:val="16"/>
                        </w:rPr>
                      </w:pPr>
                    </w:p>
                  </w:tc>
                  <w:tc>
                    <w:tcPr>
                      <w:tcW w:w="567" w:type="dxa"/>
                      <w:vMerge w:val="restart"/>
                      <w:vAlign w:val="center"/>
                    </w:tcPr>
                    <w:p w:rsidR="00102491" w:rsidRDefault="005A09DC">
                      <w:pPr>
                        <w:ind w:firstLine="0"/>
                        <w:jc w:val="center"/>
                        <w:rPr>
                          <w:rFonts w:ascii="Arial" w:hAnsi="Arial"/>
                          <w:sz w:val="16"/>
                        </w:rPr>
                      </w:pPr>
                      <w:r>
                        <w:rPr>
                          <w:rStyle w:val="a9"/>
                        </w:rPr>
                        <w:fldChar w:fldCharType="begin"/>
                      </w:r>
                      <w:r w:rsidR="00102491">
                        <w:rPr>
                          <w:rStyle w:val="a9"/>
                        </w:rPr>
                        <w:instrText xml:space="preserve">PAGE  </w:instrText>
                      </w:r>
                      <w:r>
                        <w:rPr>
                          <w:rStyle w:val="a9"/>
                        </w:rPr>
                        <w:fldChar w:fldCharType="separate"/>
                      </w:r>
                      <w:r w:rsidR="00D0266F">
                        <w:rPr>
                          <w:rStyle w:val="a9"/>
                          <w:noProof/>
                        </w:rPr>
                        <w:t>25</w:t>
                      </w:r>
                      <w:r>
                        <w:rPr>
                          <w:rStyle w:val="a9"/>
                        </w:rPr>
                        <w:fldChar w:fldCharType="end"/>
                      </w:r>
                    </w:p>
                  </w:tc>
                </w:tr>
                <w:tr w:rsidR="00102491">
                  <w:trPr>
                    <w:cantSplit/>
                    <w:trHeight w:hRule="exact" w:val="283"/>
                  </w:trPr>
                  <w:tc>
                    <w:tcPr>
                      <w:tcW w:w="567" w:type="dxa"/>
                      <w:vAlign w:val="center"/>
                    </w:tcPr>
                    <w:p w:rsidR="00102491" w:rsidRDefault="00102491">
                      <w:pPr>
                        <w:ind w:firstLine="0"/>
                        <w:jc w:val="center"/>
                        <w:rPr>
                          <w:rFonts w:ascii="Arial" w:hAnsi="Arial"/>
                          <w:sz w:val="16"/>
                        </w:rPr>
                      </w:pPr>
                      <w:r>
                        <w:rPr>
                          <w:rFonts w:ascii="Arial" w:hAnsi="Arial"/>
                          <w:sz w:val="16"/>
                        </w:rPr>
                        <w:t>Изм.</w:t>
                      </w:r>
                    </w:p>
                  </w:tc>
                  <w:tc>
                    <w:tcPr>
                      <w:tcW w:w="567" w:type="dxa"/>
                      <w:vAlign w:val="center"/>
                    </w:tcPr>
                    <w:p w:rsidR="00102491" w:rsidRDefault="00102491">
                      <w:pPr>
                        <w:ind w:firstLine="0"/>
                        <w:jc w:val="center"/>
                        <w:rPr>
                          <w:rFonts w:ascii="Arial" w:hAnsi="Arial"/>
                          <w:sz w:val="16"/>
                        </w:rPr>
                      </w:pPr>
                      <w:r>
                        <w:rPr>
                          <w:rFonts w:ascii="Arial" w:hAnsi="Arial"/>
                          <w:sz w:val="16"/>
                        </w:rPr>
                        <w:t>Кол.уч.</w:t>
                      </w:r>
                    </w:p>
                  </w:tc>
                  <w:tc>
                    <w:tcPr>
                      <w:tcW w:w="567" w:type="dxa"/>
                      <w:vAlign w:val="center"/>
                    </w:tcPr>
                    <w:p w:rsidR="00102491" w:rsidRDefault="00102491">
                      <w:pPr>
                        <w:ind w:firstLine="0"/>
                        <w:jc w:val="center"/>
                        <w:rPr>
                          <w:rFonts w:ascii="Arial" w:hAnsi="Arial"/>
                          <w:sz w:val="16"/>
                        </w:rPr>
                      </w:pPr>
                      <w:r>
                        <w:rPr>
                          <w:rFonts w:ascii="Arial" w:hAnsi="Arial"/>
                          <w:sz w:val="16"/>
                        </w:rPr>
                        <w:t>Лист</w:t>
                      </w:r>
                    </w:p>
                  </w:tc>
                  <w:tc>
                    <w:tcPr>
                      <w:tcW w:w="567" w:type="dxa"/>
                      <w:vAlign w:val="center"/>
                    </w:tcPr>
                    <w:p w:rsidR="00102491" w:rsidRDefault="00102491">
                      <w:pPr>
                        <w:ind w:firstLine="0"/>
                        <w:jc w:val="center"/>
                        <w:rPr>
                          <w:rFonts w:ascii="Arial" w:hAnsi="Arial"/>
                          <w:sz w:val="16"/>
                        </w:rPr>
                      </w:pPr>
                      <w:r>
                        <w:rPr>
                          <w:rFonts w:ascii="Arial" w:hAnsi="Arial"/>
                          <w:sz w:val="16"/>
                        </w:rPr>
                        <w:t>№ док</w:t>
                      </w:r>
                    </w:p>
                  </w:tc>
                  <w:tc>
                    <w:tcPr>
                      <w:tcW w:w="850" w:type="dxa"/>
                      <w:vAlign w:val="center"/>
                    </w:tcPr>
                    <w:p w:rsidR="00102491" w:rsidRDefault="00102491">
                      <w:pPr>
                        <w:ind w:firstLine="0"/>
                        <w:jc w:val="center"/>
                        <w:rPr>
                          <w:rFonts w:ascii="Arial" w:hAnsi="Arial"/>
                          <w:sz w:val="16"/>
                        </w:rPr>
                      </w:pPr>
                      <w:r>
                        <w:rPr>
                          <w:rFonts w:ascii="Arial" w:hAnsi="Arial"/>
                          <w:sz w:val="16"/>
                        </w:rPr>
                        <w:t>Подп.</w:t>
                      </w:r>
                    </w:p>
                  </w:tc>
                  <w:tc>
                    <w:tcPr>
                      <w:tcW w:w="567" w:type="dxa"/>
                      <w:vAlign w:val="center"/>
                    </w:tcPr>
                    <w:p w:rsidR="00102491" w:rsidRDefault="00102491">
                      <w:pPr>
                        <w:ind w:firstLine="0"/>
                        <w:jc w:val="center"/>
                        <w:rPr>
                          <w:rFonts w:ascii="Arial" w:hAnsi="Arial"/>
                          <w:sz w:val="16"/>
                        </w:rPr>
                      </w:pPr>
                      <w:r>
                        <w:rPr>
                          <w:rFonts w:ascii="Arial" w:hAnsi="Arial"/>
                          <w:sz w:val="16"/>
                        </w:rPr>
                        <w:t>Дата</w:t>
                      </w:r>
                    </w:p>
                  </w:tc>
                  <w:tc>
                    <w:tcPr>
                      <w:tcW w:w="6123" w:type="dxa"/>
                      <w:vMerge/>
                      <w:vAlign w:val="center"/>
                    </w:tcPr>
                    <w:p w:rsidR="00102491" w:rsidRDefault="00102491">
                      <w:pPr>
                        <w:ind w:firstLine="0"/>
                        <w:jc w:val="center"/>
                        <w:rPr>
                          <w:rFonts w:ascii="Arial" w:hAnsi="Arial"/>
                          <w:sz w:val="16"/>
                        </w:rPr>
                      </w:pPr>
                    </w:p>
                  </w:tc>
                  <w:tc>
                    <w:tcPr>
                      <w:tcW w:w="567" w:type="dxa"/>
                      <w:vMerge/>
                      <w:vAlign w:val="center"/>
                    </w:tcPr>
                    <w:p w:rsidR="00102491" w:rsidRDefault="00102491">
                      <w:pPr>
                        <w:ind w:firstLine="0"/>
                        <w:jc w:val="center"/>
                        <w:rPr>
                          <w:rFonts w:ascii="Arial" w:hAnsi="Arial"/>
                          <w:sz w:val="16"/>
                        </w:rPr>
                      </w:pPr>
                    </w:p>
                  </w:tc>
                </w:tr>
              </w:tbl>
              <w:p w:rsidR="00102491" w:rsidRDefault="00102491" w:rsidP="000E54BB"/>
            </w:txbxContent>
          </v:textbox>
          <w10:wrap type="square" anchorx="page" anchory="page"/>
        </v:shape>
      </w:pict>
    </w:r>
    <w:r>
      <w:rPr>
        <w:noProof/>
      </w:rPr>
      <w:pict>
        <v:shape id="_x0000_s3896" type="#_x0000_t202" style="position:absolute;left:0;text-align:left;margin-left:28.35pt;margin-top:595.3pt;width:28.35pt;height:235.25pt;z-index:251659776;mso-wrap-distance-left:0;mso-wrap-distance-right:0;mso-position-horizontal-relative:page;mso-position-vertical-relative:page" filled="f" stroked="f">
          <v:textbox style="mso-next-textbox:#_x0000_s3896"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102491">
                  <w:trPr>
                    <w:cantSplit/>
                    <w:trHeight w:hRule="exact" w:val="1417"/>
                  </w:trPr>
                  <w:tc>
                    <w:tcPr>
                      <w:tcW w:w="283" w:type="dxa"/>
                      <w:textDirection w:val="btLr"/>
                      <w:vAlign w:val="center"/>
                    </w:tcPr>
                    <w:p w:rsidR="00102491" w:rsidRDefault="00102491">
                      <w:pPr>
                        <w:ind w:left="113" w:right="113" w:firstLine="0"/>
                        <w:jc w:val="center"/>
                        <w:rPr>
                          <w:rFonts w:ascii="Arial" w:hAnsi="Arial"/>
                          <w:sz w:val="16"/>
                        </w:rPr>
                      </w:pPr>
                      <w:r>
                        <w:rPr>
                          <w:rFonts w:ascii="Arial" w:hAnsi="Arial"/>
                          <w:sz w:val="16"/>
                        </w:rPr>
                        <w:t>Взаим.инв.№</w:t>
                      </w:r>
                    </w:p>
                  </w:tc>
                  <w:tc>
                    <w:tcPr>
                      <w:tcW w:w="283" w:type="dxa"/>
                      <w:textDirection w:val="btLr"/>
                      <w:vAlign w:val="center"/>
                    </w:tcPr>
                    <w:p w:rsidR="00102491" w:rsidRDefault="00102491">
                      <w:pPr>
                        <w:ind w:left="113" w:right="113" w:firstLine="0"/>
                        <w:jc w:val="center"/>
                        <w:rPr>
                          <w:rFonts w:ascii="Arial" w:hAnsi="Arial"/>
                          <w:sz w:val="16"/>
                        </w:rPr>
                      </w:pPr>
                    </w:p>
                  </w:tc>
                </w:tr>
                <w:tr w:rsidR="00102491">
                  <w:trPr>
                    <w:cantSplit/>
                    <w:trHeight w:hRule="exact" w:val="1701"/>
                  </w:trPr>
                  <w:tc>
                    <w:tcPr>
                      <w:tcW w:w="283" w:type="dxa"/>
                      <w:textDirection w:val="btLr"/>
                      <w:vAlign w:val="center"/>
                    </w:tcPr>
                    <w:p w:rsidR="00102491" w:rsidRDefault="00102491">
                      <w:pPr>
                        <w:ind w:left="113" w:right="113" w:firstLine="0"/>
                        <w:jc w:val="center"/>
                        <w:rPr>
                          <w:rFonts w:ascii="Arial" w:hAnsi="Arial"/>
                          <w:sz w:val="16"/>
                        </w:rPr>
                      </w:pPr>
                      <w:r>
                        <w:rPr>
                          <w:rFonts w:ascii="Arial" w:hAnsi="Arial"/>
                          <w:sz w:val="16"/>
                        </w:rPr>
                        <w:t>Подпись и дата</w:t>
                      </w:r>
                    </w:p>
                  </w:tc>
                  <w:tc>
                    <w:tcPr>
                      <w:tcW w:w="283" w:type="dxa"/>
                      <w:textDirection w:val="btLr"/>
                      <w:vAlign w:val="center"/>
                    </w:tcPr>
                    <w:p w:rsidR="00102491" w:rsidRDefault="00102491">
                      <w:pPr>
                        <w:ind w:left="113" w:right="113" w:firstLine="0"/>
                        <w:jc w:val="center"/>
                        <w:rPr>
                          <w:rFonts w:ascii="Arial" w:hAnsi="Arial"/>
                          <w:sz w:val="16"/>
                        </w:rPr>
                      </w:pPr>
                    </w:p>
                  </w:tc>
                </w:tr>
                <w:tr w:rsidR="00102491">
                  <w:trPr>
                    <w:cantSplit/>
                    <w:trHeight w:hRule="exact" w:val="1417"/>
                  </w:trPr>
                  <w:tc>
                    <w:tcPr>
                      <w:tcW w:w="283" w:type="dxa"/>
                      <w:textDirection w:val="btLr"/>
                      <w:vAlign w:val="center"/>
                    </w:tcPr>
                    <w:p w:rsidR="00102491" w:rsidRDefault="00102491">
                      <w:pPr>
                        <w:ind w:left="113" w:right="113" w:firstLine="0"/>
                        <w:jc w:val="center"/>
                        <w:rPr>
                          <w:rFonts w:ascii="Arial" w:hAnsi="Arial"/>
                          <w:sz w:val="16"/>
                        </w:rPr>
                      </w:pPr>
                      <w:r>
                        <w:rPr>
                          <w:rFonts w:ascii="Arial" w:hAnsi="Arial"/>
                          <w:sz w:val="16"/>
                        </w:rPr>
                        <w:t>Инв.№ подп.</w:t>
                      </w:r>
                    </w:p>
                  </w:tc>
                  <w:tc>
                    <w:tcPr>
                      <w:tcW w:w="283" w:type="dxa"/>
                      <w:textDirection w:val="btLr"/>
                      <w:vAlign w:val="center"/>
                    </w:tcPr>
                    <w:p w:rsidR="00102491" w:rsidRDefault="00102491">
                      <w:pPr>
                        <w:ind w:left="113" w:right="113" w:firstLine="0"/>
                        <w:jc w:val="center"/>
                        <w:rPr>
                          <w:rFonts w:ascii="Arial" w:hAnsi="Arial"/>
                          <w:sz w:val="16"/>
                        </w:rPr>
                      </w:pPr>
                    </w:p>
                  </w:tc>
                </w:tr>
              </w:tbl>
              <w:p w:rsidR="00102491" w:rsidRDefault="00102491"/>
            </w:txbxContent>
          </v:textbox>
          <w10:wrap type="square"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Pr="00BA28D4" w:rsidRDefault="005A09DC" w:rsidP="00BA28D4">
    <w:pPr>
      <w:pStyle w:val="a7"/>
    </w:pPr>
    <w:r>
      <w:rPr>
        <w:noProof/>
      </w:rPr>
      <w:pict>
        <v:shapetype id="_x0000_t202" coordsize="21600,21600" o:spt="202" path="m,l,21600r21600,l21600,xe">
          <v:stroke joinstyle="miter"/>
          <v:path gradientshapeok="t" o:connecttype="rect"/>
        </v:shapetype>
        <v:shape id="_x0000_s3853" type="#_x0000_t202" style="position:absolute;left:0;text-align:left;margin-left:56.7pt;margin-top:779.65pt;width:515.35pt;height:42.5pt;z-index:251657728;mso-wrap-distance-left:0;mso-wrap-distance-right:0;mso-position-horizontal-relative:page;mso-position-vertical-relative:page" filled="f" stroked="f">
          <v:textbox style="mso-next-textbox:#_x0000_s3853" inset="0,0,0,0">
            <w:txbxContent>
              <w:tbl>
                <w:tblPr>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67"/>
                  <w:gridCol w:w="567"/>
                  <w:gridCol w:w="567"/>
                  <w:gridCol w:w="567"/>
                  <w:gridCol w:w="850"/>
                  <w:gridCol w:w="567"/>
                  <w:gridCol w:w="6123"/>
                  <w:gridCol w:w="567"/>
                </w:tblGrid>
                <w:tr w:rsidR="00102491">
                  <w:trPr>
                    <w:cantSplit/>
                    <w:trHeight w:hRule="exact" w:val="283"/>
                  </w:trPr>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850" w:type="dxa"/>
                      <w:vAlign w:val="center"/>
                    </w:tcPr>
                    <w:p w:rsidR="00102491" w:rsidRDefault="00102491">
                      <w:pPr>
                        <w:ind w:firstLine="0"/>
                        <w:jc w:val="center"/>
                        <w:rPr>
                          <w:rFonts w:ascii="Arial" w:hAnsi="Arial"/>
                          <w:sz w:val="16"/>
                        </w:rPr>
                      </w:pPr>
                    </w:p>
                  </w:tc>
                  <w:tc>
                    <w:tcPr>
                      <w:tcW w:w="567" w:type="dxa"/>
                      <w:vAlign w:val="center"/>
                    </w:tcPr>
                    <w:p w:rsidR="00102491" w:rsidRDefault="00102491">
                      <w:pPr>
                        <w:ind w:firstLine="0"/>
                        <w:jc w:val="center"/>
                        <w:rPr>
                          <w:rFonts w:ascii="Arial" w:hAnsi="Arial"/>
                          <w:sz w:val="16"/>
                        </w:rPr>
                      </w:pPr>
                    </w:p>
                  </w:tc>
                  <w:tc>
                    <w:tcPr>
                      <w:tcW w:w="6123" w:type="dxa"/>
                      <w:vMerge w:val="restart"/>
                      <w:vAlign w:val="center"/>
                    </w:tcPr>
                    <w:p w:rsidR="00102491" w:rsidRDefault="00102491" w:rsidP="00F22E8F">
                      <w:pPr>
                        <w:pStyle w:val="213"/>
                        <w:widowControl w:val="0"/>
                      </w:pPr>
                    </w:p>
                  </w:tc>
                  <w:tc>
                    <w:tcPr>
                      <w:tcW w:w="567" w:type="dxa"/>
                      <w:vAlign w:val="center"/>
                    </w:tcPr>
                    <w:p w:rsidR="00102491" w:rsidRDefault="00102491">
                      <w:pPr>
                        <w:ind w:firstLine="0"/>
                        <w:jc w:val="center"/>
                        <w:rPr>
                          <w:rFonts w:ascii="Arial" w:hAnsi="Arial"/>
                          <w:sz w:val="16"/>
                        </w:rPr>
                      </w:pPr>
                      <w:r>
                        <w:rPr>
                          <w:rFonts w:ascii="Arial" w:hAnsi="Arial"/>
                          <w:sz w:val="16"/>
                        </w:rPr>
                        <w:t>Лист</w:t>
                      </w:r>
                    </w:p>
                  </w:tc>
                </w:tr>
                <w:tr w:rsidR="00102491">
                  <w:trPr>
                    <w:cantSplit/>
                    <w:trHeight w:hRule="exact" w:val="283"/>
                  </w:trPr>
                  <w:tc>
                    <w:tcPr>
                      <w:tcW w:w="567" w:type="dxa"/>
                      <w:vAlign w:val="center"/>
                    </w:tcPr>
                    <w:p w:rsidR="00102491" w:rsidRPr="00393991" w:rsidRDefault="00102491">
                      <w:pPr>
                        <w:ind w:firstLine="0"/>
                        <w:jc w:val="center"/>
                        <w:rPr>
                          <w:rFonts w:ascii="Times New Roman" w:hAnsi="Times New Roman"/>
                          <w:sz w:val="16"/>
                        </w:rPr>
                      </w:pPr>
                    </w:p>
                  </w:tc>
                  <w:tc>
                    <w:tcPr>
                      <w:tcW w:w="567" w:type="dxa"/>
                      <w:vAlign w:val="center"/>
                    </w:tcPr>
                    <w:p w:rsidR="00102491" w:rsidRPr="00393991" w:rsidRDefault="00102491">
                      <w:pPr>
                        <w:ind w:firstLine="0"/>
                        <w:jc w:val="center"/>
                        <w:rPr>
                          <w:rFonts w:ascii="Times New Roman" w:hAnsi="Times New Roman"/>
                          <w:sz w:val="16"/>
                        </w:rPr>
                      </w:pPr>
                    </w:p>
                  </w:tc>
                  <w:tc>
                    <w:tcPr>
                      <w:tcW w:w="567" w:type="dxa"/>
                      <w:vAlign w:val="center"/>
                    </w:tcPr>
                    <w:p w:rsidR="00102491" w:rsidRPr="00393991" w:rsidRDefault="00102491">
                      <w:pPr>
                        <w:ind w:firstLine="0"/>
                        <w:jc w:val="center"/>
                        <w:rPr>
                          <w:rFonts w:ascii="Times New Roman" w:hAnsi="Times New Roman"/>
                          <w:sz w:val="16"/>
                        </w:rPr>
                      </w:pPr>
                    </w:p>
                  </w:tc>
                  <w:tc>
                    <w:tcPr>
                      <w:tcW w:w="567" w:type="dxa"/>
                      <w:vAlign w:val="center"/>
                    </w:tcPr>
                    <w:p w:rsidR="00102491" w:rsidRPr="00393991" w:rsidRDefault="00102491">
                      <w:pPr>
                        <w:ind w:firstLine="0"/>
                        <w:jc w:val="center"/>
                        <w:rPr>
                          <w:rFonts w:ascii="Times New Roman" w:hAnsi="Times New Roman"/>
                          <w:sz w:val="16"/>
                        </w:rPr>
                      </w:pPr>
                    </w:p>
                  </w:tc>
                  <w:tc>
                    <w:tcPr>
                      <w:tcW w:w="850" w:type="dxa"/>
                      <w:vAlign w:val="center"/>
                    </w:tcPr>
                    <w:p w:rsidR="00102491" w:rsidRPr="00393991" w:rsidRDefault="00102491">
                      <w:pPr>
                        <w:ind w:firstLine="0"/>
                        <w:jc w:val="center"/>
                        <w:rPr>
                          <w:rFonts w:ascii="Times New Roman" w:hAnsi="Times New Roman"/>
                          <w:sz w:val="16"/>
                        </w:rPr>
                      </w:pPr>
                    </w:p>
                  </w:tc>
                  <w:tc>
                    <w:tcPr>
                      <w:tcW w:w="567" w:type="dxa"/>
                      <w:vAlign w:val="center"/>
                    </w:tcPr>
                    <w:p w:rsidR="00102491" w:rsidRPr="00393991" w:rsidRDefault="00102491">
                      <w:pPr>
                        <w:ind w:firstLine="0"/>
                        <w:jc w:val="center"/>
                        <w:rPr>
                          <w:rFonts w:ascii="Times New Roman" w:hAnsi="Times New Roman"/>
                          <w:sz w:val="16"/>
                        </w:rPr>
                      </w:pPr>
                    </w:p>
                  </w:tc>
                  <w:tc>
                    <w:tcPr>
                      <w:tcW w:w="6123" w:type="dxa"/>
                      <w:vMerge/>
                      <w:vAlign w:val="center"/>
                    </w:tcPr>
                    <w:p w:rsidR="00102491" w:rsidRPr="00393991" w:rsidRDefault="00102491">
                      <w:pPr>
                        <w:ind w:firstLine="0"/>
                        <w:jc w:val="center"/>
                        <w:rPr>
                          <w:rFonts w:ascii="Times New Roman" w:hAnsi="Times New Roman"/>
                          <w:sz w:val="16"/>
                        </w:rPr>
                      </w:pPr>
                    </w:p>
                  </w:tc>
                  <w:tc>
                    <w:tcPr>
                      <w:tcW w:w="567" w:type="dxa"/>
                      <w:vMerge w:val="restart"/>
                      <w:vAlign w:val="center"/>
                    </w:tcPr>
                    <w:p w:rsidR="00102491" w:rsidRPr="00393991" w:rsidRDefault="005A09DC">
                      <w:pPr>
                        <w:ind w:firstLine="0"/>
                        <w:jc w:val="center"/>
                        <w:rPr>
                          <w:rFonts w:ascii="Times New Roman" w:hAnsi="Times New Roman"/>
                          <w:szCs w:val="24"/>
                        </w:rPr>
                      </w:pPr>
                      <w:r w:rsidRPr="00393991">
                        <w:rPr>
                          <w:rStyle w:val="a9"/>
                          <w:rFonts w:ascii="Times New Roman" w:hAnsi="Times New Roman"/>
                          <w:szCs w:val="24"/>
                        </w:rPr>
                        <w:fldChar w:fldCharType="begin"/>
                      </w:r>
                      <w:r w:rsidR="00102491" w:rsidRPr="00393991">
                        <w:rPr>
                          <w:rStyle w:val="a9"/>
                          <w:rFonts w:ascii="Times New Roman" w:hAnsi="Times New Roman"/>
                          <w:szCs w:val="24"/>
                        </w:rPr>
                        <w:instrText xml:space="preserve"> PAGE </w:instrText>
                      </w:r>
                      <w:r w:rsidRPr="00393991">
                        <w:rPr>
                          <w:rStyle w:val="a9"/>
                          <w:rFonts w:ascii="Times New Roman" w:hAnsi="Times New Roman"/>
                          <w:szCs w:val="24"/>
                        </w:rPr>
                        <w:fldChar w:fldCharType="separate"/>
                      </w:r>
                      <w:r w:rsidR="00D0266F">
                        <w:rPr>
                          <w:rStyle w:val="a9"/>
                          <w:rFonts w:ascii="Times New Roman" w:hAnsi="Times New Roman"/>
                          <w:noProof/>
                          <w:szCs w:val="24"/>
                        </w:rPr>
                        <w:t>3</w:t>
                      </w:r>
                      <w:r w:rsidRPr="00393991">
                        <w:rPr>
                          <w:rStyle w:val="a9"/>
                          <w:rFonts w:ascii="Times New Roman" w:hAnsi="Times New Roman"/>
                          <w:szCs w:val="24"/>
                        </w:rPr>
                        <w:fldChar w:fldCharType="end"/>
                      </w:r>
                    </w:p>
                  </w:tc>
                </w:tr>
                <w:tr w:rsidR="00102491">
                  <w:trPr>
                    <w:cantSplit/>
                    <w:trHeight w:hRule="exact" w:val="283"/>
                  </w:trPr>
                  <w:tc>
                    <w:tcPr>
                      <w:tcW w:w="567" w:type="dxa"/>
                      <w:vAlign w:val="center"/>
                    </w:tcPr>
                    <w:p w:rsidR="00102491" w:rsidRPr="00393991" w:rsidRDefault="00102491">
                      <w:pPr>
                        <w:ind w:firstLine="0"/>
                        <w:jc w:val="center"/>
                        <w:rPr>
                          <w:rFonts w:ascii="Times New Roman" w:hAnsi="Times New Roman"/>
                          <w:sz w:val="16"/>
                        </w:rPr>
                      </w:pPr>
                      <w:r w:rsidRPr="00393991">
                        <w:rPr>
                          <w:rFonts w:ascii="Times New Roman" w:hAnsi="Times New Roman"/>
                          <w:sz w:val="16"/>
                        </w:rPr>
                        <w:t>Изм.</w:t>
                      </w:r>
                    </w:p>
                  </w:tc>
                  <w:tc>
                    <w:tcPr>
                      <w:tcW w:w="567" w:type="dxa"/>
                      <w:vAlign w:val="center"/>
                    </w:tcPr>
                    <w:p w:rsidR="00102491" w:rsidRPr="00393991" w:rsidRDefault="00102491">
                      <w:pPr>
                        <w:ind w:firstLine="0"/>
                        <w:jc w:val="center"/>
                        <w:rPr>
                          <w:rFonts w:ascii="Times New Roman" w:hAnsi="Times New Roman"/>
                          <w:sz w:val="16"/>
                        </w:rPr>
                      </w:pPr>
                      <w:r w:rsidRPr="00393991">
                        <w:rPr>
                          <w:rFonts w:ascii="Times New Roman" w:hAnsi="Times New Roman"/>
                          <w:sz w:val="16"/>
                        </w:rPr>
                        <w:t>Кол.уч.</w:t>
                      </w:r>
                    </w:p>
                  </w:tc>
                  <w:tc>
                    <w:tcPr>
                      <w:tcW w:w="567" w:type="dxa"/>
                      <w:vAlign w:val="center"/>
                    </w:tcPr>
                    <w:p w:rsidR="00102491" w:rsidRPr="00393991" w:rsidRDefault="00102491">
                      <w:pPr>
                        <w:ind w:firstLine="0"/>
                        <w:jc w:val="center"/>
                        <w:rPr>
                          <w:rFonts w:ascii="Times New Roman" w:hAnsi="Times New Roman"/>
                          <w:sz w:val="16"/>
                        </w:rPr>
                      </w:pPr>
                      <w:r w:rsidRPr="00393991">
                        <w:rPr>
                          <w:rFonts w:ascii="Times New Roman" w:hAnsi="Times New Roman"/>
                          <w:sz w:val="16"/>
                        </w:rPr>
                        <w:t>Лист</w:t>
                      </w:r>
                    </w:p>
                  </w:tc>
                  <w:tc>
                    <w:tcPr>
                      <w:tcW w:w="567" w:type="dxa"/>
                      <w:vAlign w:val="center"/>
                    </w:tcPr>
                    <w:p w:rsidR="00102491" w:rsidRPr="00393991" w:rsidRDefault="00102491">
                      <w:pPr>
                        <w:ind w:firstLine="0"/>
                        <w:jc w:val="center"/>
                        <w:rPr>
                          <w:rFonts w:ascii="Times New Roman" w:hAnsi="Times New Roman"/>
                          <w:sz w:val="16"/>
                        </w:rPr>
                      </w:pPr>
                      <w:r w:rsidRPr="00393991">
                        <w:rPr>
                          <w:rFonts w:ascii="Times New Roman" w:hAnsi="Times New Roman"/>
                          <w:sz w:val="16"/>
                        </w:rPr>
                        <w:t>№ док</w:t>
                      </w:r>
                    </w:p>
                  </w:tc>
                  <w:tc>
                    <w:tcPr>
                      <w:tcW w:w="850" w:type="dxa"/>
                      <w:vAlign w:val="center"/>
                    </w:tcPr>
                    <w:p w:rsidR="00102491" w:rsidRPr="00393991" w:rsidRDefault="00102491">
                      <w:pPr>
                        <w:ind w:firstLine="0"/>
                        <w:jc w:val="center"/>
                        <w:rPr>
                          <w:rFonts w:ascii="Times New Roman" w:hAnsi="Times New Roman"/>
                          <w:sz w:val="16"/>
                        </w:rPr>
                      </w:pPr>
                      <w:r w:rsidRPr="00393991">
                        <w:rPr>
                          <w:rFonts w:ascii="Times New Roman" w:hAnsi="Times New Roman"/>
                          <w:sz w:val="16"/>
                        </w:rPr>
                        <w:t>Подп.</w:t>
                      </w:r>
                    </w:p>
                  </w:tc>
                  <w:tc>
                    <w:tcPr>
                      <w:tcW w:w="567" w:type="dxa"/>
                      <w:vAlign w:val="center"/>
                    </w:tcPr>
                    <w:p w:rsidR="00102491" w:rsidRPr="00393991" w:rsidRDefault="00102491">
                      <w:pPr>
                        <w:ind w:firstLine="0"/>
                        <w:jc w:val="center"/>
                        <w:rPr>
                          <w:rFonts w:ascii="Times New Roman" w:hAnsi="Times New Roman"/>
                          <w:sz w:val="16"/>
                        </w:rPr>
                      </w:pPr>
                      <w:r w:rsidRPr="00393991">
                        <w:rPr>
                          <w:rFonts w:ascii="Times New Roman" w:hAnsi="Times New Roman"/>
                          <w:sz w:val="16"/>
                        </w:rPr>
                        <w:t>Дата</w:t>
                      </w:r>
                    </w:p>
                  </w:tc>
                  <w:tc>
                    <w:tcPr>
                      <w:tcW w:w="6123" w:type="dxa"/>
                      <w:vMerge/>
                      <w:vAlign w:val="center"/>
                    </w:tcPr>
                    <w:p w:rsidR="00102491" w:rsidRPr="00393991" w:rsidRDefault="00102491">
                      <w:pPr>
                        <w:ind w:firstLine="0"/>
                        <w:jc w:val="center"/>
                        <w:rPr>
                          <w:rFonts w:ascii="Times New Roman" w:hAnsi="Times New Roman"/>
                          <w:sz w:val="16"/>
                        </w:rPr>
                      </w:pPr>
                    </w:p>
                  </w:tc>
                  <w:tc>
                    <w:tcPr>
                      <w:tcW w:w="567" w:type="dxa"/>
                      <w:vMerge/>
                      <w:vAlign w:val="center"/>
                    </w:tcPr>
                    <w:p w:rsidR="00102491" w:rsidRPr="00393991" w:rsidRDefault="00102491">
                      <w:pPr>
                        <w:ind w:firstLine="0"/>
                        <w:jc w:val="center"/>
                        <w:rPr>
                          <w:rFonts w:ascii="Times New Roman" w:hAnsi="Times New Roman"/>
                          <w:sz w:val="16"/>
                        </w:rPr>
                      </w:pPr>
                    </w:p>
                  </w:tc>
                </w:tr>
              </w:tbl>
              <w:p w:rsidR="00102491" w:rsidRDefault="00102491" w:rsidP="00BA28D4"/>
            </w:txbxContent>
          </v:textbox>
          <w10:wrap type="square" anchorx="page" anchory="page"/>
        </v:shape>
      </w:pict>
    </w:r>
    <w:r>
      <w:rPr>
        <w:noProof/>
      </w:rPr>
      <w:pict>
        <v:shape id="_x0000_s3854" type="#_x0000_t202" style="position:absolute;left:0;text-align:left;margin-left:28.35pt;margin-top:595.35pt;width:28.35pt;height:235.25pt;z-index:251658752;mso-wrap-distance-left:0;mso-wrap-distance-right:0;mso-position-horizontal-relative:page;mso-position-vertical-relative:page" filled="f" stroked="f">
          <v:textbox style="mso-next-textbox:#_x0000_s3854" inset="0,0,0,0">
            <w:txbxContent>
              <w:tbl>
                <w:tblPr>
                  <w:tblW w:w="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283"/>
                  <w:gridCol w:w="283"/>
                </w:tblGrid>
                <w:tr w:rsidR="00102491">
                  <w:trPr>
                    <w:cantSplit/>
                    <w:trHeight w:hRule="exact" w:val="1417"/>
                  </w:trPr>
                  <w:tc>
                    <w:tcPr>
                      <w:tcW w:w="283" w:type="dxa"/>
                      <w:textDirection w:val="btLr"/>
                      <w:vAlign w:val="center"/>
                    </w:tcPr>
                    <w:p w:rsidR="00102491" w:rsidRPr="00393991" w:rsidRDefault="00102491">
                      <w:pPr>
                        <w:ind w:left="113" w:right="113" w:firstLine="0"/>
                        <w:jc w:val="center"/>
                        <w:rPr>
                          <w:rFonts w:ascii="Times New Roman" w:hAnsi="Times New Roman"/>
                          <w:sz w:val="16"/>
                        </w:rPr>
                      </w:pPr>
                      <w:r w:rsidRPr="00393991">
                        <w:rPr>
                          <w:rFonts w:ascii="Times New Roman" w:hAnsi="Times New Roman"/>
                          <w:sz w:val="16"/>
                        </w:rPr>
                        <w:t>Взаим.инв.№</w:t>
                      </w:r>
                    </w:p>
                  </w:tc>
                  <w:tc>
                    <w:tcPr>
                      <w:tcW w:w="283" w:type="dxa"/>
                      <w:textDirection w:val="btLr"/>
                      <w:vAlign w:val="center"/>
                    </w:tcPr>
                    <w:p w:rsidR="00102491" w:rsidRDefault="00102491">
                      <w:pPr>
                        <w:ind w:left="113" w:right="113" w:firstLine="0"/>
                        <w:jc w:val="center"/>
                        <w:rPr>
                          <w:rFonts w:ascii="Arial" w:hAnsi="Arial"/>
                          <w:sz w:val="16"/>
                        </w:rPr>
                      </w:pPr>
                    </w:p>
                  </w:tc>
                </w:tr>
                <w:tr w:rsidR="00102491">
                  <w:trPr>
                    <w:cantSplit/>
                    <w:trHeight w:hRule="exact" w:val="1701"/>
                  </w:trPr>
                  <w:tc>
                    <w:tcPr>
                      <w:tcW w:w="283" w:type="dxa"/>
                      <w:textDirection w:val="btLr"/>
                      <w:vAlign w:val="center"/>
                    </w:tcPr>
                    <w:p w:rsidR="00102491" w:rsidRPr="00393991" w:rsidRDefault="00102491">
                      <w:pPr>
                        <w:ind w:left="113" w:right="113" w:firstLine="0"/>
                        <w:jc w:val="center"/>
                        <w:rPr>
                          <w:rFonts w:ascii="Times New Roman" w:hAnsi="Times New Roman"/>
                          <w:sz w:val="16"/>
                        </w:rPr>
                      </w:pPr>
                      <w:r w:rsidRPr="00393991">
                        <w:rPr>
                          <w:rFonts w:ascii="Times New Roman" w:hAnsi="Times New Roman"/>
                          <w:sz w:val="16"/>
                        </w:rPr>
                        <w:t>Подпись и дата</w:t>
                      </w:r>
                    </w:p>
                  </w:tc>
                  <w:tc>
                    <w:tcPr>
                      <w:tcW w:w="283" w:type="dxa"/>
                      <w:textDirection w:val="btLr"/>
                      <w:vAlign w:val="center"/>
                    </w:tcPr>
                    <w:p w:rsidR="00102491" w:rsidRDefault="00102491">
                      <w:pPr>
                        <w:ind w:left="113" w:right="113" w:firstLine="0"/>
                        <w:jc w:val="center"/>
                        <w:rPr>
                          <w:rFonts w:ascii="Arial" w:hAnsi="Arial"/>
                          <w:sz w:val="16"/>
                        </w:rPr>
                      </w:pPr>
                    </w:p>
                  </w:tc>
                </w:tr>
                <w:tr w:rsidR="00102491">
                  <w:trPr>
                    <w:cantSplit/>
                    <w:trHeight w:hRule="exact" w:val="1417"/>
                  </w:trPr>
                  <w:tc>
                    <w:tcPr>
                      <w:tcW w:w="283" w:type="dxa"/>
                      <w:textDirection w:val="btLr"/>
                      <w:vAlign w:val="center"/>
                    </w:tcPr>
                    <w:p w:rsidR="00102491" w:rsidRPr="00393991" w:rsidRDefault="00102491">
                      <w:pPr>
                        <w:ind w:left="113" w:right="113" w:firstLine="0"/>
                        <w:jc w:val="center"/>
                        <w:rPr>
                          <w:rFonts w:ascii="Times New Roman" w:hAnsi="Times New Roman"/>
                          <w:sz w:val="16"/>
                        </w:rPr>
                      </w:pPr>
                      <w:r w:rsidRPr="00393991">
                        <w:rPr>
                          <w:rFonts w:ascii="Times New Roman" w:hAnsi="Times New Roman"/>
                          <w:sz w:val="16"/>
                        </w:rPr>
                        <w:t>Инв.№ подп.</w:t>
                      </w:r>
                    </w:p>
                  </w:tc>
                  <w:tc>
                    <w:tcPr>
                      <w:tcW w:w="283" w:type="dxa"/>
                      <w:textDirection w:val="btLr"/>
                      <w:vAlign w:val="center"/>
                    </w:tcPr>
                    <w:p w:rsidR="00102491" w:rsidRDefault="00102491">
                      <w:pPr>
                        <w:ind w:left="113" w:right="113" w:firstLine="0"/>
                        <w:jc w:val="center"/>
                        <w:rPr>
                          <w:rFonts w:ascii="Arial" w:hAnsi="Arial"/>
                          <w:sz w:val="16"/>
                        </w:rPr>
                      </w:pPr>
                    </w:p>
                  </w:tc>
                </w:tr>
              </w:tbl>
              <w:p w:rsidR="00102491" w:rsidRDefault="00102491" w:rsidP="00BA28D4"/>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8B" w:rsidRDefault="00CC548B">
      <w:r>
        <w:separator/>
      </w:r>
    </w:p>
  </w:footnote>
  <w:footnote w:type="continuationSeparator" w:id="1">
    <w:p w:rsidR="00CC548B" w:rsidRDefault="00CC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Default="005A09DC" w:rsidP="00902D95">
    <w:pPr>
      <w:pStyle w:val="a5"/>
    </w:pPr>
    <w:r>
      <w:rPr>
        <w:noProof/>
      </w:rPr>
      <w:pict>
        <v:shapetype id="_x0000_t202" coordsize="21600,21600" o:spt="202" path="m,l,21600r21600,l21600,xe">
          <v:stroke joinstyle="miter"/>
          <v:path gradientshapeok="t" o:connecttype="rect"/>
        </v:shapetype>
        <v:shape id="_x0000_s3797" type="#_x0000_t202" style="position:absolute;left:0;text-align:left;margin-left:56.7pt;margin-top:19.85pt;width:518.75pt;height:802.2pt;z-index:251652608;mso-position-horizontal-relative:page;mso-position-vertical-relative:page" filled="f" strokeweight="1.5pt">
          <v:textbox style="mso-next-textbox:#_x0000_s3797">
            <w:txbxContent>
              <w:p w:rsidR="00102491" w:rsidRDefault="0010249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Default="005A09DC" w:rsidP="00902D95">
    <w:pPr>
      <w:pStyle w:val="a5"/>
    </w:pPr>
    <w:r>
      <w:rPr>
        <w:noProof/>
      </w:rPr>
      <w:pict>
        <v:shapetype id="_x0000_t202" coordsize="21600,21600" o:spt="202" path="m,l,21600r21600,l21600,xe">
          <v:stroke joinstyle="miter"/>
          <v:path gradientshapeok="t" o:connecttype="rect"/>
        </v:shapetype>
        <v:shape id="_x0000_s3794" type="#_x0000_t202" style="position:absolute;left:0;text-align:left;margin-left:56.7pt;margin-top:19.85pt;width:516.25pt;height:802.2pt;z-index:251653632;mso-position-horizontal-relative:page;mso-position-vertical-relative:page" filled="f" strokeweight="1.5pt">
          <v:textbox style="mso-next-textbox:#_x0000_s3794">
            <w:txbxContent>
              <w:p w:rsidR="00102491" w:rsidRDefault="00102491"/>
            </w:txbxContent>
          </v:textbox>
          <w10:wrap anchorx="page" anchory="page"/>
        </v:shape>
      </w:pict>
    </w:r>
    <w:r>
      <w:rPr>
        <w:noProof/>
      </w:rPr>
      <w:pict>
        <v:shape id="_x0000_s3826" type="#_x0000_t202" style="position:absolute;left:0;text-align:left;margin-left:479.05pt;margin-top:19.85pt;width:28.35pt;height:17pt;z-index:251655680;mso-wrap-distance-left:0;mso-wrap-distance-right:0" filled="f" stroked="f">
          <v:textbox style="mso-next-textbox:#_x0000_s3826" inset="0,0,0,0">
            <w:txbxContent>
              <w:tbl>
                <w:tblPr>
                  <w:tblW w:w="0" w:type="auto"/>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567"/>
                </w:tblGrid>
                <w:tr w:rsidR="00102491">
                  <w:trPr>
                    <w:trHeight w:hRule="exact" w:val="283"/>
                  </w:trPr>
                  <w:tc>
                    <w:tcPr>
                      <w:tcW w:w="567" w:type="dxa"/>
                      <w:vAlign w:val="center"/>
                    </w:tcPr>
                    <w:p w:rsidR="00102491" w:rsidRPr="009A0FF1" w:rsidRDefault="00102491">
                      <w:pPr>
                        <w:ind w:firstLine="0"/>
                        <w:jc w:val="center"/>
                        <w:rPr>
                          <w:rFonts w:ascii="Arial" w:hAnsi="Arial"/>
                          <w:b/>
                          <w:sz w:val="20"/>
                        </w:rPr>
                      </w:pPr>
                    </w:p>
                  </w:tc>
                </w:tr>
              </w:tbl>
              <w:p w:rsidR="00102491" w:rsidRDefault="00102491"/>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91" w:rsidRDefault="005A09DC" w:rsidP="00902D95">
    <w:pPr>
      <w:pStyle w:val="a5"/>
    </w:pPr>
    <w:r>
      <w:rPr>
        <w:noProof/>
      </w:rPr>
      <w:pict>
        <v:shapetype id="_x0000_t202" coordsize="21600,21600" o:spt="202" path="m,l,21600r21600,l21600,xe">
          <v:stroke joinstyle="miter"/>
          <v:path gradientshapeok="t" o:connecttype="rect"/>
        </v:shapetype>
        <v:shape id="_x0000_s3851" type="#_x0000_t202" style="position:absolute;left:0;text-align:left;margin-left:56.7pt;margin-top:19.85pt;width:516.25pt;height:802.2pt;z-index:251656704;mso-position-horizontal-relative:page;mso-position-vertical-relative:page" filled="f" strokeweight="1.5pt">
          <v:textbox style="mso-next-textbox:#_x0000_s3851">
            <w:txbxContent>
              <w:p w:rsidR="00102491" w:rsidRDefault="0010249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C42A4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54005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D84E71"/>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3">
    <w:nsid w:val="077E2345"/>
    <w:multiLevelType w:val="singleLevel"/>
    <w:tmpl w:val="BE64B554"/>
    <w:lvl w:ilvl="0">
      <w:start w:val="3"/>
      <w:numFmt w:val="bullet"/>
      <w:lvlText w:val="-"/>
      <w:lvlJc w:val="left"/>
      <w:pPr>
        <w:tabs>
          <w:tab w:val="num" w:pos="1080"/>
        </w:tabs>
        <w:ind w:left="1080" w:hanging="360"/>
      </w:pPr>
      <w:rPr>
        <w:rFonts w:hint="default"/>
      </w:rPr>
    </w:lvl>
  </w:abstractNum>
  <w:abstractNum w:abstractNumId="4">
    <w:nsid w:val="0C48622D"/>
    <w:multiLevelType w:val="hybridMultilevel"/>
    <w:tmpl w:val="5CFA4D00"/>
    <w:lvl w:ilvl="0" w:tplc="392807DE">
      <w:start w:val="1"/>
      <w:numFmt w:val="bullet"/>
      <w:pStyle w:val="1"/>
      <w:lvlText w:val="-"/>
      <w:lvlJc w:val="left"/>
      <w:pPr>
        <w:tabs>
          <w:tab w:val="num" w:pos="1996"/>
        </w:tabs>
        <w:ind w:left="1996" w:hanging="360"/>
      </w:pPr>
      <w:rPr>
        <w:rFonts w:ascii="Times New Roman" w:hAnsi="Times New Roman" w:cs="Times New Roman" w:hint="default"/>
      </w:rPr>
    </w:lvl>
    <w:lvl w:ilvl="1" w:tplc="45DEB75E" w:tentative="1">
      <w:start w:val="1"/>
      <w:numFmt w:val="bullet"/>
      <w:lvlText w:val="o"/>
      <w:lvlJc w:val="left"/>
      <w:pPr>
        <w:tabs>
          <w:tab w:val="num" w:pos="2007"/>
        </w:tabs>
        <w:ind w:left="2007" w:hanging="360"/>
      </w:pPr>
      <w:rPr>
        <w:rFonts w:ascii="Courier New" w:hAnsi="Courier New" w:hint="default"/>
      </w:rPr>
    </w:lvl>
    <w:lvl w:ilvl="2" w:tplc="14F8C18C" w:tentative="1">
      <w:start w:val="1"/>
      <w:numFmt w:val="bullet"/>
      <w:lvlText w:val=""/>
      <w:lvlJc w:val="left"/>
      <w:pPr>
        <w:tabs>
          <w:tab w:val="num" w:pos="2727"/>
        </w:tabs>
        <w:ind w:left="2727" w:hanging="360"/>
      </w:pPr>
      <w:rPr>
        <w:rFonts w:ascii="Wingdings" w:hAnsi="Wingdings" w:hint="default"/>
      </w:rPr>
    </w:lvl>
    <w:lvl w:ilvl="3" w:tplc="A4587536" w:tentative="1">
      <w:start w:val="1"/>
      <w:numFmt w:val="bullet"/>
      <w:lvlText w:val=""/>
      <w:lvlJc w:val="left"/>
      <w:pPr>
        <w:tabs>
          <w:tab w:val="num" w:pos="3447"/>
        </w:tabs>
        <w:ind w:left="3447" w:hanging="360"/>
      </w:pPr>
      <w:rPr>
        <w:rFonts w:ascii="Symbol" w:hAnsi="Symbol" w:hint="default"/>
      </w:rPr>
    </w:lvl>
    <w:lvl w:ilvl="4" w:tplc="FF9E0322" w:tentative="1">
      <w:start w:val="1"/>
      <w:numFmt w:val="bullet"/>
      <w:lvlText w:val="o"/>
      <w:lvlJc w:val="left"/>
      <w:pPr>
        <w:tabs>
          <w:tab w:val="num" w:pos="4167"/>
        </w:tabs>
        <w:ind w:left="4167" w:hanging="360"/>
      </w:pPr>
      <w:rPr>
        <w:rFonts w:ascii="Courier New" w:hAnsi="Courier New" w:hint="default"/>
      </w:rPr>
    </w:lvl>
    <w:lvl w:ilvl="5" w:tplc="999429C2" w:tentative="1">
      <w:start w:val="1"/>
      <w:numFmt w:val="bullet"/>
      <w:lvlText w:val=""/>
      <w:lvlJc w:val="left"/>
      <w:pPr>
        <w:tabs>
          <w:tab w:val="num" w:pos="4887"/>
        </w:tabs>
        <w:ind w:left="4887" w:hanging="360"/>
      </w:pPr>
      <w:rPr>
        <w:rFonts w:ascii="Wingdings" w:hAnsi="Wingdings" w:hint="default"/>
      </w:rPr>
    </w:lvl>
    <w:lvl w:ilvl="6" w:tplc="3ACAEA0E" w:tentative="1">
      <w:start w:val="1"/>
      <w:numFmt w:val="bullet"/>
      <w:lvlText w:val=""/>
      <w:lvlJc w:val="left"/>
      <w:pPr>
        <w:tabs>
          <w:tab w:val="num" w:pos="5607"/>
        </w:tabs>
        <w:ind w:left="5607" w:hanging="360"/>
      </w:pPr>
      <w:rPr>
        <w:rFonts w:ascii="Symbol" w:hAnsi="Symbol" w:hint="default"/>
      </w:rPr>
    </w:lvl>
    <w:lvl w:ilvl="7" w:tplc="9DB22AEC" w:tentative="1">
      <w:start w:val="1"/>
      <w:numFmt w:val="bullet"/>
      <w:lvlText w:val="o"/>
      <w:lvlJc w:val="left"/>
      <w:pPr>
        <w:tabs>
          <w:tab w:val="num" w:pos="6327"/>
        </w:tabs>
        <w:ind w:left="6327" w:hanging="360"/>
      </w:pPr>
      <w:rPr>
        <w:rFonts w:ascii="Courier New" w:hAnsi="Courier New" w:hint="default"/>
      </w:rPr>
    </w:lvl>
    <w:lvl w:ilvl="8" w:tplc="F4223E06" w:tentative="1">
      <w:start w:val="1"/>
      <w:numFmt w:val="bullet"/>
      <w:lvlText w:val=""/>
      <w:lvlJc w:val="left"/>
      <w:pPr>
        <w:tabs>
          <w:tab w:val="num" w:pos="7047"/>
        </w:tabs>
        <w:ind w:left="7047" w:hanging="360"/>
      </w:pPr>
      <w:rPr>
        <w:rFonts w:ascii="Wingdings" w:hAnsi="Wingdings" w:hint="default"/>
      </w:rPr>
    </w:lvl>
  </w:abstractNum>
  <w:abstractNum w:abstractNumId="5">
    <w:nsid w:val="0DA2359E"/>
    <w:multiLevelType w:val="hybridMultilevel"/>
    <w:tmpl w:val="650A918A"/>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6">
    <w:nsid w:val="0E712ED1"/>
    <w:multiLevelType w:val="hybridMultilevel"/>
    <w:tmpl w:val="9D66B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A67142"/>
    <w:multiLevelType w:val="hybridMultilevel"/>
    <w:tmpl w:val="435C8862"/>
    <w:lvl w:ilvl="0" w:tplc="89AAA1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107091"/>
    <w:multiLevelType w:val="hybridMultilevel"/>
    <w:tmpl w:val="55C259F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48E38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nsid w:val="14B7620D"/>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11">
    <w:nsid w:val="16322A68"/>
    <w:multiLevelType w:val="singleLevel"/>
    <w:tmpl w:val="0FDCCB88"/>
    <w:lvl w:ilvl="0">
      <w:numFmt w:val="bullet"/>
      <w:lvlText w:val="-"/>
      <w:lvlJc w:val="left"/>
      <w:pPr>
        <w:tabs>
          <w:tab w:val="num" w:pos="360"/>
        </w:tabs>
        <w:ind w:left="360" w:hanging="360"/>
      </w:pPr>
      <w:rPr>
        <w:rFonts w:hint="default"/>
      </w:rPr>
    </w:lvl>
  </w:abstractNum>
  <w:abstractNum w:abstractNumId="12">
    <w:nsid w:val="182D3D01"/>
    <w:multiLevelType w:val="hybridMultilevel"/>
    <w:tmpl w:val="662C42F4"/>
    <w:lvl w:ilvl="0" w:tplc="04190001">
      <w:start w:val="1"/>
      <w:numFmt w:val="bullet"/>
      <w:pStyle w:val="LISTBULLETS2"/>
      <w:lvlText w:val=""/>
      <w:lvlJc w:val="left"/>
      <w:pPr>
        <w:tabs>
          <w:tab w:val="num" w:pos="1437"/>
        </w:tabs>
        <w:ind w:left="1077" w:firstLine="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1D3F2C1C"/>
    <w:multiLevelType w:val="hybridMultilevel"/>
    <w:tmpl w:val="59847884"/>
    <w:lvl w:ilvl="0" w:tplc="FFFFFFFF">
      <w:start w:val="1"/>
      <w:numFmt w:val="bullet"/>
      <w:pStyle w:val="a"/>
      <w:lvlText w:val=""/>
      <w:lvlJc w:val="left"/>
      <w:pPr>
        <w:tabs>
          <w:tab w:val="num" w:pos="644"/>
        </w:tabs>
        <w:ind w:left="567" w:hanging="283"/>
      </w:pPr>
      <w:rPr>
        <w:rFonts w:ascii="Wingdings" w:hAnsi="Wingdings" w:hint="default"/>
      </w:rPr>
    </w:lvl>
    <w:lvl w:ilvl="1" w:tplc="FFFFFFFF">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4">
    <w:nsid w:val="1E543391"/>
    <w:multiLevelType w:val="hybridMultilevel"/>
    <w:tmpl w:val="0D34FEAC"/>
    <w:lvl w:ilvl="0" w:tplc="3CEA2C12">
      <w:start w:val="1"/>
      <w:numFmt w:val="bullet"/>
      <w:suff w:val="space"/>
      <w:lvlText w:val="­"/>
      <w:lvlJc w:val="left"/>
      <w:pPr>
        <w:ind w:left="1070" w:hanging="360"/>
      </w:pPr>
      <w:rPr>
        <w:rFonts w:ascii="Times New Roman" w:hAnsi="Times New Roman" w:cs="Times New Roman" w:hint="default"/>
        <w:b w:val="0"/>
        <w:i w:val="0"/>
        <w:caps w:val="0"/>
        <w:strike w:val="0"/>
        <w:dstrike w:val="0"/>
        <w:vanish w:val="0"/>
        <w:color w:val="000000"/>
        <w:sz w:val="24"/>
        <w:vertAlign w:val="baseline"/>
      </w:rPr>
    </w:lvl>
    <w:lvl w:ilvl="1" w:tplc="04190003" w:tentative="1">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1E9D30F5"/>
    <w:multiLevelType w:val="multilevel"/>
    <w:tmpl w:val="A10849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6F0787D"/>
    <w:multiLevelType w:val="hybridMultilevel"/>
    <w:tmpl w:val="6F1AC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2B3954"/>
    <w:multiLevelType w:val="hybridMultilevel"/>
    <w:tmpl w:val="FA52ABB4"/>
    <w:lvl w:ilvl="0" w:tplc="FFFFFFFF">
      <w:start w:val="1"/>
      <w:numFmt w:val="bullet"/>
      <w:pStyle w:val="Heading-PS1"/>
      <w:lvlText w:val=""/>
      <w:lvlJc w:val="left"/>
      <w:pPr>
        <w:tabs>
          <w:tab w:val="num" w:pos="1797"/>
        </w:tabs>
        <w:ind w:left="1797" w:hanging="360"/>
      </w:pPr>
      <w:rPr>
        <w:rFonts w:ascii="Symbol" w:hAnsi="Symbol" w:hint="default"/>
      </w:rPr>
    </w:lvl>
    <w:lvl w:ilvl="1" w:tplc="04190019" w:tentative="1">
      <w:start w:val="1"/>
      <w:numFmt w:val="bullet"/>
      <w:lvlText w:val="o"/>
      <w:lvlJc w:val="left"/>
      <w:pPr>
        <w:tabs>
          <w:tab w:val="num" w:pos="2517"/>
        </w:tabs>
        <w:ind w:left="2517" w:hanging="360"/>
      </w:pPr>
      <w:rPr>
        <w:rFonts w:ascii="Courier New" w:hAnsi="Courier New" w:hint="default"/>
      </w:rPr>
    </w:lvl>
    <w:lvl w:ilvl="2" w:tplc="0419001B" w:tentative="1">
      <w:start w:val="1"/>
      <w:numFmt w:val="bullet"/>
      <w:lvlText w:val=""/>
      <w:lvlJc w:val="left"/>
      <w:pPr>
        <w:tabs>
          <w:tab w:val="num" w:pos="3237"/>
        </w:tabs>
        <w:ind w:left="3237" w:hanging="360"/>
      </w:pPr>
      <w:rPr>
        <w:rFonts w:ascii="Wingdings" w:hAnsi="Wingdings" w:hint="default"/>
      </w:rPr>
    </w:lvl>
    <w:lvl w:ilvl="3" w:tplc="0419000F" w:tentative="1">
      <w:start w:val="1"/>
      <w:numFmt w:val="bullet"/>
      <w:lvlText w:val=""/>
      <w:lvlJc w:val="left"/>
      <w:pPr>
        <w:tabs>
          <w:tab w:val="num" w:pos="3957"/>
        </w:tabs>
        <w:ind w:left="3957" w:hanging="360"/>
      </w:pPr>
      <w:rPr>
        <w:rFonts w:ascii="Symbol" w:hAnsi="Symbol" w:hint="default"/>
      </w:rPr>
    </w:lvl>
    <w:lvl w:ilvl="4" w:tplc="04190019" w:tentative="1">
      <w:start w:val="1"/>
      <w:numFmt w:val="bullet"/>
      <w:lvlText w:val="o"/>
      <w:lvlJc w:val="left"/>
      <w:pPr>
        <w:tabs>
          <w:tab w:val="num" w:pos="4677"/>
        </w:tabs>
        <w:ind w:left="4677" w:hanging="360"/>
      </w:pPr>
      <w:rPr>
        <w:rFonts w:ascii="Courier New" w:hAnsi="Courier New" w:hint="default"/>
      </w:rPr>
    </w:lvl>
    <w:lvl w:ilvl="5" w:tplc="0419001B" w:tentative="1">
      <w:start w:val="1"/>
      <w:numFmt w:val="bullet"/>
      <w:lvlText w:val=""/>
      <w:lvlJc w:val="left"/>
      <w:pPr>
        <w:tabs>
          <w:tab w:val="num" w:pos="5397"/>
        </w:tabs>
        <w:ind w:left="5397" w:hanging="360"/>
      </w:pPr>
      <w:rPr>
        <w:rFonts w:ascii="Wingdings" w:hAnsi="Wingdings" w:hint="default"/>
      </w:rPr>
    </w:lvl>
    <w:lvl w:ilvl="6" w:tplc="0419000F" w:tentative="1">
      <w:start w:val="1"/>
      <w:numFmt w:val="bullet"/>
      <w:lvlText w:val=""/>
      <w:lvlJc w:val="left"/>
      <w:pPr>
        <w:tabs>
          <w:tab w:val="num" w:pos="6117"/>
        </w:tabs>
        <w:ind w:left="6117" w:hanging="360"/>
      </w:pPr>
      <w:rPr>
        <w:rFonts w:ascii="Symbol" w:hAnsi="Symbol" w:hint="default"/>
      </w:rPr>
    </w:lvl>
    <w:lvl w:ilvl="7" w:tplc="04190019" w:tentative="1">
      <w:start w:val="1"/>
      <w:numFmt w:val="bullet"/>
      <w:lvlText w:val="o"/>
      <w:lvlJc w:val="left"/>
      <w:pPr>
        <w:tabs>
          <w:tab w:val="num" w:pos="6837"/>
        </w:tabs>
        <w:ind w:left="6837" w:hanging="360"/>
      </w:pPr>
      <w:rPr>
        <w:rFonts w:ascii="Courier New" w:hAnsi="Courier New" w:hint="default"/>
      </w:rPr>
    </w:lvl>
    <w:lvl w:ilvl="8" w:tplc="0419001B" w:tentative="1">
      <w:start w:val="1"/>
      <w:numFmt w:val="bullet"/>
      <w:lvlText w:val=""/>
      <w:lvlJc w:val="left"/>
      <w:pPr>
        <w:tabs>
          <w:tab w:val="num" w:pos="7557"/>
        </w:tabs>
        <w:ind w:left="7557" w:hanging="360"/>
      </w:pPr>
      <w:rPr>
        <w:rFonts w:ascii="Wingdings" w:hAnsi="Wingdings" w:hint="default"/>
      </w:rPr>
    </w:lvl>
  </w:abstractNum>
  <w:abstractNum w:abstractNumId="18">
    <w:nsid w:val="313A2CD3"/>
    <w:multiLevelType w:val="hybridMultilevel"/>
    <w:tmpl w:val="B276F612"/>
    <w:lvl w:ilvl="0" w:tplc="BE6CAE9A">
      <w:start w:val="1"/>
      <w:numFmt w:val="decimal"/>
      <w:lvlText w:val="%1."/>
      <w:lvlJc w:val="left"/>
      <w:pPr>
        <w:ind w:left="1542" w:hanging="360"/>
      </w:pPr>
      <w:rPr>
        <w:rFonts w:hint="default"/>
        <w:spacing w:val="20"/>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9">
    <w:nsid w:val="33D82B9B"/>
    <w:multiLevelType w:val="multilevel"/>
    <w:tmpl w:val="2166C9A8"/>
    <w:lvl w:ilvl="0">
      <w:start w:val="1"/>
      <w:numFmt w:val="decimal"/>
      <w:pStyle w:val="Heading-PS3"/>
      <w:lvlText w:val="%1."/>
      <w:lvlJc w:val="center"/>
      <w:pPr>
        <w:tabs>
          <w:tab w:val="num" w:pos="720"/>
        </w:tabs>
        <w:ind w:left="360" w:firstLine="0"/>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Heading-PS5"/>
      <w:isLgl/>
      <w:lvlText w:val="%1.%2."/>
      <w:lvlJc w:val="left"/>
      <w:pPr>
        <w:tabs>
          <w:tab w:val="num" w:pos="927"/>
        </w:tabs>
        <w:ind w:left="927" w:hanging="567"/>
      </w:pPr>
      <w:rPr>
        <w:rFonts w:hint="default"/>
        <w:b/>
        <w:i w:val="0"/>
        <w:caps w:val="0"/>
        <w:strike w:val="0"/>
        <w:dstrike w:val="0"/>
        <w:outline w:val="0"/>
        <w:shadow w:val="0"/>
        <w:emboss w:val="0"/>
        <w:imprint w:val="0"/>
        <w:vanish w:val="0"/>
        <w:sz w:val="24"/>
        <w:vertAlign w:val="baseline"/>
      </w:rPr>
    </w:lvl>
    <w:lvl w:ilvl="2">
      <w:start w:val="1"/>
      <w:numFmt w:val="decimal"/>
      <w:pStyle w:val="normal10"/>
      <w:lvlText w:val="%1.%2.%3."/>
      <w:lvlJc w:val="left"/>
      <w:pPr>
        <w:tabs>
          <w:tab w:val="num" w:pos="1778"/>
        </w:tabs>
        <w:ind w:left="1778" w:hanging="851"/>
      </w:pPr>
      <w:rPr>
        <w:rFonts w:hint="default"/>
        <w:b/>
        <w:i w:val="0"/>
        <w:caps w:val="0"/>
        <w:strike w:val="0"/>
        <w:dstrike w:val="0"/>
        <w:outline w:val="0"/>
        <w:shadow w:val="0"/>
        <w:emboss w:val="0"/>
        <w:imprint w:val="0"/>
        <w:vanish w:val="0"/>
        <w:sz w:val="24"/>
        <w:vertAlign w:val="baseline"/>
      </w:rPr>
    </w:lvl>
    <w:lvl w:ilvl="3">
      <w:start w:val="1"/>
      <w:numFmt w:val="decimal"/>
      <w:pStyle w:val="40"/>
      <w:lvlText w:val="%1.%2.%3.%4."/>
      <w:lvlJc w:val="left"/>
      <w:pPr>
        <w:tabs>
          <w:tab w:val="num" w:pos="2061"/>
        </w:tabs>
        <w:ind w:left="2061" w:hanging="850"/>
      </w:pPr>
      <w:rPr>
        <w:rFonts w:hint="default"/>
        <w:b w:val="0"/>
        <w:i w:val="0"/>
        <w:caps w:val="0"/>
        <w:strike w:val="0"/>
        <w:dstrike w:val="0"/>
        <w:outline w:val="0"/>
        <w:shadow w:val="0"/>
        <w:emboss w:val="0"/>
        <w:imprint w:val="0"/>
        <w:vanish w:val="0"/>
        <w:vertAlign w:val="baseline"/>
      </w:rPr>
    </w:lvl>
    <w:lvl w:ilvl="4">
      <w:start w:val="1"/>
      <w:numFmt w:val="decimal"/>
      <w:pStyle w:val="Normal8"/>
      <w:lvlText w:val="%1.%2.%3.%4.%5."/>
      <w:lvlJc w:val="left"/>
      <w:pPr>
        <w:tabs>
          <w:tab w:val="num" w:pos="2880"/>
        </w:tabs>
        <w:ind w:left="2592" w:hanging="792"/>
      </w:pPr>
      <w:rPr>
        <w:rFonts w:hint="default"/>
        <w:b w:val="0"/>
        <w:i w:val="0"/>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nsid w:val="348224DB"/>
    <w:multiLevelType w:val="multilevel"/>
    <w:tmpl w:val="EFE23E26"/>
    <w:styleLink w:val="2"/>
    <w:lvl w:ilvl="0">
      <w:start w:val="1"/>
      <w:numFmt w:val="decimal"/>
      <w:lvlText w:val="%1."/>
      <w:lvlJc w:val="left"/>
      <w:pPr>
        <w:tabs>
          <w:tab w:val="num" w:pos="284"/>
        </w:tabs>
        <w:ind w:left="567" w:hanging="283"/>
      </w:pPr>
      <w:rPr>
        <w:rFonts w:hint="default"/>
        <w:b/>
        <w:sz w:val="20"/>
        <w:szCs w:val="20"/>
      </w:rPr>
    </w:lvl>
    <w:lvl w:ilvl="1">
      <w:start w:val="1"/>
      <w:numFmt w:val="decimal"/>
      <w:lvlText w:val="%1.%2."/>
      <w:lvlJc w:val="left"/>
      <w:pPr>
        <w:tabs>
          <w:tab w:val="num" w:pos="567"/>
        </w:tabs>
        <w:ind w:left="284" w:firstLine="0"/>
      </w:pPr>
      <w:rPr>
        <w:rFonts w:hint="default"/>
        <w:b/>
        <w:spacing w:val="0"/>
        <w:w w:val="100"/>
        <w:position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D552EA4"/>
    <w:multiLevelType w:val="hybridMultilevel"/>
    <w:tmpl w:val="2292C0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2">
    <w:nsid w:val="3E2713D5"/>
    <w:multiLevelType w:val="hybridMultilevel"/>
    <w:tmpl w:val="075A763E"/>
    <w:lvl w:ilvl="0" w:tplc="382C62BE">
      <w:start w:val="1"/>
      <w:numFmt w:val="bullet"/>
      <w:pStyle w:val="60"/>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3">
    <w:nsid w:val="40ED7F41"/>
    <w:multiLevelType w:val="hybridMultilevel"/>
    <w:tmpl w:val="283265DA"/>
    <w:lvl w:ilvl="0" w:tplc="382C62BE">
      <w:start w:val="1"/>
      <w:numFmt w:val="decimal"/>
      <w:lvlText w:val="%1."/>
      <w:lvlJc w:val="left"/>
      <w:pPr>
        <w:tabs>
          <w:tab w:val="num" w:pos="720"/>
        </w:tabs>
        <w:ind w:left="720" w:hanging="360"/>
      </w:pPr>
      <w:rPr>
        <w:rFonts w:hint="default"/>
        <w:b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591A87"/>
    <w:multiLevelType w:val="hybridMultilevel"/>
    <w:tmpl w:val="C994D4FA"/>
    <w:lvl w:ilvl="0" w:tplc="382C62BE">
      <w:start w:val="1"/>
      <w:numFmt w:val="bullet"/>
      <w:lvlText w:val=""/>
      <w:lvlJc w:val="left"/>
      <w:pPr>
        <w:ind w:left="1542" w:hanging="360"/>
      </w:pPr>
      <w:rPr>
        <w:rFonts w:ascii="Symbol" w:hAnsi="Symbol" w:hint="default"/>
      </w:rPr>
    </w:lvl>
    <w:lvl w:ilvl="1" w:tplc="04190019" w:tentative="1">
      <w:start w:val="1"/>
      <w:numFmt w:val="bullet"/>
      <w:lvlText w:val="o"/>
      <w:lvlJc w:val="left"/>
      <w:pPr>
        <w:ind w:left="2262" w:hanging="360"/>
      </w:pPr>
      <w:rPr>
        <w:rFonts w:ascii="Courier New" w:hAnsi="Courier New" w:cs="Courier New" w:hint="default"/>
      </w:rPr>
    </w:lvl>
    <w:lvl w:ilvl="2" w:tplc="0419001B" w:tentative="1">
      <w:start w:val="1"/>
      <w:numFmt w:val="bullet"/>
      <w:lvlText w:val=""/>
      <w:lvlJc w:val="left"/>
      <w:pPr>
        <w:ind w:left="2982" w:hanging="360"/>
      </w:pPr>
      <w:rPr>
        <w:rFonts w:ascii="Wingdings" w:hAnsi="Wingdings" w:hint="default"/>
      </w:rPr>
    </w:lvl>
    <w:lvl w:ilvl="3" w:tplc="0419000F" w:tentative="1">
      <w:start w:val="1"/>
      <w:numFmt w:val="bullet"/>
      <w:lvlText w:val=""/>
      <w:lvlJc w:val="left"/>
      <w:pPr>
        <w:ind w:left="3702" w:hanging="360"/>
      </w:pPr>
      <w:rPr>
        <w:rFonts w:ascii="Symbol" w:hAnsi="Symbol" w:hint="default"/>
      </w:rPr>
    </w:lvl>
    <w:lvl w:ilvl="4" w:tplc="04190019" w:tentative="1">
      <w:start w:val="1"/>
      <w:numFmt w:val="bullet"/>
      <w:lvlText w:val="o"/>
      <w:lvlJc w:val="left"/>
      <w:pPr>
        <w:ind w:left="4422" w:hanging="360"/>
      </w:pPr>
      <w:rPr>
        <w:rFonts w:ascii="Courier New" w:hAnsi="Courier New" w:cs="Courier New" w:hint="default"/>
      </w:rPr>
    </w:lvl>
    <w:lvl w:ilvl="5" w:tplc="0419001B" w:tentative="1">
      <w:start w:val="1"/>
      <w:numFmt w:val="bullet"/>
      <w:lvlText w:val=""/>
      <w:lvlJc w:val="left"/>
      <w:pPr>
        <w:ind w:left="5142" w:hanging="360"/>
      </w:pPr>
      <w:rPr>
        <w:rFonts w:ascii="Wingdings" w:hAnsi="Wingdings" w:hint="default"/>
      </w:rPr>
    </w:lvl>
    <w:lvl w:ilvl="6" w:tplc="0419000F" w:tentative="1">
      <w:start w:val="1"/>
      <w:numFmt w:val="bullet"/>
      <w:lvlText w:val=""/>
      <w:lvlJc w:val="left"/>
      <w:pPr>
        <w:ind w:left="5862" w:hanging="360"/>
      </w:pPr>
      <w:rPr>
        <w:rFonts w:ascii="Symbol" w:hAnsi="Symbol" w:hint="default"/>
      </w:rPr>
    </w:lvl>
    <w:lvl w:ilvl="7" w:tplc="04190019" w:tentative="1">
      <w:start w:val="1"/>
      <w:numFmt w:val="bullet"/>
      <w:lvlText w:val="o"/>
      <w:lvlJc w:val="left"/>
      <w:pPr>
        <w:ind w:left="6582" w:hanging="360"/>
      </w:pPr>
      <w:rPr>
        <w:rFonts w:ascii="Courier New" w:hAnsi="Courier New" w:cs="Courier New" w:hint="default"/>
      </w:rPr>
    </w:lvl>
    <w:lvl w:ilvl="8" w:tplc="0419001B" w:tentative="1">
      <w:start w:val="1"/>
      <w:numFmt w:val="bullet"/>
      <w:lvlText w:val=""/>
      <w:lvlJc w:val="left"/>
      <w:pPr>
        <w:ind w:left="7302" w:hanging="360"/>
      </w:pPr>
      <w:rPr>
        <w:rFonts w:ascii="Wingdings" w:hAnsi="Wingdings" w:hint="default"/>
      </w:rPr>
    </w:lvl>
  </w:abstractNum>
  <w:abstractNum w:abstractNumId="25">
    <w:nsid w:val="42D93F73"/>
    <w:multiLevelType w:val="multilevel"/>
    <w:tmpl w:val="DAF8EDDA"/>
    <w:lvl w:ilvl="0">
      <w:start w:val="1"/>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5127B44"/>
    <w:multiLevelType w:val="hybridMultilevel"/>
    <w:tmpl w:val="072ED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3F31A1"/>
    <w:multiLevelType w:val="multilevel"/>
    <w:tmpl w:val="3B7A2664"/>
    <w:lvl w:ilvl="0">
      <w:start w:val="1"/>
      <w:numFmt w:val="decimal"/>
      <w:lvlText w:val="%1."/>
      <w:lvlJc w:val="left"/>
      <w:pPr>
        <w:tabs>
          <w:tab w:val="num" w:pos="1488"/>
        </w:tabs>
        <w:ind w:left="1488" w:hanging="360"/>
      </w:pPr>
      <w:rPr>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28">
    <w:nsid w:val="49503419"/>
    <w:multiLevelType w:val="singleLevel"/>
    <w:tmpl w:val="0419000F"/>
    <w:lvl w:ilvl="0">
      <w:start w:val="1"/>
      <w:numFmt w:val="decimal"/>
      <w:lvlText w:val="%1."/>
      <w:lvlJc w:val="left"/>
      <w:pPr>
        <w:tabs>
          <w:tab w:val="num" w:pos="360"/>
        </w:tabs>
        <w:ind w:left="360" w:hanging="360"/>
      </w:pPr>
    </w:lvl>
  </w:abstractNum>
  <w:abstractNum w:abstractNumId="29">
    <w:nsid w:val="4B874D0B"/>
    <w:multiLevelType w:val="singleLevel"/>
    <w:tmpl w:val="0FDCCB88"/>
    <w:lvl w:ilvl="0">
      <w:numFmt w:val="bullet"/>
      <w:lvlText w:val="-"/>
      <w:lvlJc w:val="left"/>
      <w:pPr>
        <w:tabs>
          <w:tab w:val="num" w:pos="360"/>
        </w:tabs>
        <w:ind w:left="360" w:hanging="360"/>
      </w:pPr>
      <w:rPr>
        <w:rFonts w:hint="default"/>
      </w:rPr>
    </w:lvl>
  </w:abstractNum>
  <w:abstractNum w:abstractNumId="30">
    <w:nsid w:val="54323D46"/>
    <w:multiLevelType w:val="hybridMultilevel"/>
    <w:tmpl w:val="F2541F4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596534FF"/>
    <w:multiLevelType w:val="multilevel"/>
    <w:tmpl w:val="26E69288"/>
    <w:lvl w:ilvl="0">
      <w:start w:val="1"/>
      <w:numFmt w:val="decimal"/>
      <w:lvlText w:val="%1."/>
      <w:lvlJc w:val="left"/>
      <w:pPr>
        <w:tabs>
          <w:tab w:val="num" w:pos="1488"/>
        </w:tabs>
        <w:ind w:left="1488" w:hanging="360"/>
      </w:pPr>
      <w:rPr>
        <w:rFonts w:hint="default"/>
        <w:b/>
      </w:rPr>
    </w:lvl>
    <w:lvl w:ilvl="1">
      <w:start w:val="2"/>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2928" w:hanging="1800"/>
      </w:pPr>
      <w:rPr>
        <w:rFonts w:hint="default"/>
      </w:rPr>
    </w:lvl>
  </w:abstractNum>
  <w:abstractNum w:abstractNumId="32">
    <w:nsid w:val="5A5B15FB"/>
    <w:multiLevelType w:val="hybridMultilevel"/>
    <w:tmpl w:val="032036C0"/>
    <w:lvl w:ilvl="0" w:tplc="C59A280A">
      <w:start w:val="1"/>
      <w:numFmt w:val="decimal"/>
      <w:lvlText w:val="%1"/>
      <w:lvlJc w:val="left"/>
      <w:pPr>
        <w:ind w:left="840" w:hanging="360"/>
      </w:pPr>
      <w:rPr>
        <w:rFonts w:hint="default"/>
        <w:spacing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5F800A1F"/>
    <w:multiLevelType w:val="singleLevel"/>
    <w:tmpl w:val="0FDCCB88"/>
    <w:lvl w:ilvl="0">
      <w:numFmt w:val="bullet"/>
      <w:lvlText w:val="-"/>
      <w:lvlJc w:val="left"/>
      <w:pPr>
        <w:tabs>
          <w:tab w:val="num" w:pos="360"/>
        </w:tabs>
        <w:ind w:left="360" w:hanging="360"/>
      </w:pPr>
      <w:rPr>
        <w:rFonts w:hint="default"/>
      </w:rPr>
    </w:lvl>
  </w:abstractNum>
  <w:abstractNum w:abstractNumId="34">
    <w:nsid w:val="64F678C7"/>
    <w:multiLevelType w:val="hybridMultilevel"/>
    <w:tmpl w:val="D9FAE5C0"/>
    <w:lvl w:ilvl="0" w:tplc="A9663DCC">
      <w:start w:val="1"/>
      <w:numFmt w:val="bullet"/>
      <w:lvlText w:val="­"/>
      <w:lvlJc w:val="left"/>
      <w:pPr>
        <w:ind w:left="1531" w:hanging="360"/>
      </w:pPr>
      <w:rPr>
        <w:rFonts w:ascii="Times New Roman" w:hAnsi="Times New Roman" w:cs="Times New Roman" w:hint="default"/>
        <w:b w:val="0"/>
        <w:i w:val="0"/>
        <w:caps w:val="0"/>
        <w:strike w:val="0"/>
        <w:dstrike w:val="0"/>
        <w:vanish w:val="0"/>
        <w:color w:val="000000"/>
        <w:sz w:val="20"/>
        <w:szCs w:val="20"/>
        <w:vertAlign w:val="baseline"/>
      </w:rPr>
    </w:lvl>
    <w:lvl w:ilvl="1" w:tplc="04190019" w:tentative="1">
      <w:start w:val="1"/>
      <w:numFmt w:val="bullet"/>
      <w:lvlText w:val="o"/>
      <w:lvlJc w:val="left"/>
      <w:pPr>
        <w:ind w:left="2251" w:hanging="360"/>
      </w:pPr>
      <w:rPr>
        <w:rFonts w:ascii="Courier New" w:hAnsi="Courier New" w:cs="Courier New" w:hint="default"/>
      </w:rPr>
    </w:lvl>
    <w:lvl w:ilvl="2" w:tplc="0419001B" w:tentative="1">
      <w:start w:val="1"/>
      <w:numFmt w:val="bullet"/>
      <w:lvlText w:val=""/>
      <w:lvlJc w:val="left"/>
      <w:pPr>
        <w:ind w:left="2971" w:hanging="360"/>
      </w:pPr>
      <w:rPr>
        <w:rFonts w:ascii="Wingdings" w:hAnsi="Wingdings" w:hint="default"/>
      </w:rPr>
    </w:lvl>
    <w:lvl w:ilvl="3" w:tplc="0419000F" w:tentative="1">
      <w:start w:val="1"/>
      <w:numFmt w:val="bullet"/>
      <w:lvlText w:val=""/>
      <w:lvlJc w:val="left"/>
      <w:pPr>
        <w:ind w:left="3691" w:hanging="360"/>
      </w:pPr>
      <w:rPr>
        <w:rFonts w:ascii="Symbol" w:hAnsi="Symbol" w:hint="default"/>
      </w:rPr>
    </w:lvl>
    <w:lvl w:ilvl="4" w:tplc="04190019" w:tentative="1">
      <w:start w:val="1"/>
      <w:numFmt w:val="bullet"/>
      <w:lvlText w:val="o"/>
      <w:lvlJc w:val="left"/>
      <w:pPr>
        <w:ind w:left="4411" w:hanging="360"/>
      </w:pPr>
      <w:rPr>
        <w:rFonts w:ascii="Courier New" w:hAnsi="Courier New" w:cs="Courier New" w:hint="default"/>
      </w:rPr>
    </w:lvl>
    <w:lvl w:ilvl="5" w:tplc="0419001B" w:tentative="1">
      <w:start w:val="1"/>
      <w:numFmt w:val="bullet"/>
      <w:lvlText w:val=""/>
      <w:lvlJc w:val="left"/>
      <w:pPr>
        <w:ind w:left="5131" w:hanging="360"/>
      </w:pPr>
      <w:rPr>
        <w:rFonts w:ascii="Wingdings" w:hAnsi="Wingdings" w:hint="default"/>
      </w:rPr>
    </w:lvl>
    <w:lvl w:ilvl="6" w:tplc="0419000F" w:tentative="1">
      <w:start w:val="1"/>
      <w:numFmt w:val="bullet"/>
      <w:lvlText w:val=""/>
      <w:lvlJc w:val="left"/>
      <w:pPr>
        <w:ind w:left="5851" w:hanging="360"/>
      </w:pPr>
      <w:rPr>
        <w:rFonts w:ascii="Symbol" w:hAnsi="Symbol" w:hint="default"/>
      </w:rPr>
    </w:lvl>
    <w:lvl w:ilvl="7" w:tplc="04190019" w:tentative="1">
      <w:start w:val="1"/>
      <w:numFmt w:val="bullet"/>
      <w:lvlText w:val="o"/>
      <w:lvlJc w:val="left"/>
      <w:pPr>
        <w:ind w:left="6571" w:hanging="360"/>
      </w:pPr>
      <w:rPr>
        <w:rFonts w:ascii="Courier New" w:hAnsi="Courier New" w:cs="Courier New" w:hint="default"/>
      </w:rPr>
    </w:lvl>
    <w:lvl w:ilvl="8" w:tplc="0419001B" w:tentative="1">
      <w:start w:val="1"/>
      <w:numFmt w:val="bullet"/>
      <w:lvlText w:val=""/>
      <w:lvlJc w:val="left"/>
      <w:pPr>
        <w:ind w:left="7291" w:hanging="360"/>
      </w:pPr>
      <w:rPr>
        <w:rFonts w:ascii="Wingdings" w:hAnsi="Wingdings" w:hint="default"/>
      </w:rPr>
    </w:lvl>
  </w:abstractNum>
  <w:abstractNum w:abstractNumId="35">
    <w:nsid w:val="69F05E63"/>
    <w:multiLevelType w:val="hybridMultilevel"/>
    <w:tmpl w:val="1C682134"/>
    <w:lvl w:ilvl="0" w:tplc="FFFFFFFF">
      <w:start w:val="1"/>
      <w:numFmt w:val="bullet"/>
      <w:pStyle w:val="a0"/>
      <w:lvlText w:val="-"/>
      <w:lvlJc w:val="left"/>
      <w:pPr>
        <w:tabs>
          <w:tab w:val="num" w:pos="2580"/>
        </w:tabs>
        <w:ind w:left="2580" w:hanging="360"/>
      </w:pPr>
      <w:rPr>
        <w:rFonts w:ascii="Times New Roman" w:hAnsi="Times New Roman" w:cs="Times New Roman"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6">
    <w:nsid w:val="780E0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F3265E7"/>
    <w:multiLevelType w:val="hybridMultilevel"/>
    <w:tmpl w:val="233E84E2"/>
    <w:lvl w:ilvl="0" w:tplc="B1EE87F0">
      <w:start w:val="1"/>
      <w:numFmt w:val="bullet"/>
      <w:lvlText w:val=""/>
      <w:lvlJc w:val="left"/>
      <w:pPr>
        <w:ind w:left="1158" w:hanging="360"/>
      </w:pPr>
      <w:rPr>
        <w:rFonts w:ascii="Symbol" w:hAnsi="Symbol" w:hint="default"/>
      </w:rPr>
    </w:lvl>
    <w:lvl w:ilvl="1" w:tplc="04190019" w:tentative="1">
      <w:start w:val="1"/>
      <w:numFmt w:val="bullet"/>
      <w:lvlText w:val="o"/>
      <w:lvlJc w:val="left"/>
      <w:pPr>
        <w:ind w:left="1878" w:hanging="360"/>
      </w:pPr>
      <w:rPr>
        <w:rFonts w:ascii="Courier New" w:hAnsi="Courier New" w:cs="Courier New" w:hint="default"/>
      </w:rPr>
    </w:lvl>
    <w:lvl w:ilvl="2" w:tplc="0419001B" w:tentative="1">
      <w:start w:val="1"/>
      <w:numFmt w:val="bullet"/>
      <w:lvlText w:val=""/>
      <w:lvlJc w:val="left"/>
      <w:pPr>
        <w:ind w:left="2598" w:hanging="360"/>
      </w:pPr>
      <w:rPr>
        <w:rFonts w:ascii="Wingdings" w:hAnsi="Wingdings" w:hint="default"/>
      </w:rPr>
    </w:lvl>
    <w:lvl w:ilvl="3" w:tplc="0419000F" w:tentative="1">
      <w:start w:val="1"/>
      <w:numFmt w:val="bullet"/>
      <w:lvlText w:val=""/>
      <w:lvlJc w:val="left"/>
      <w:pPr>
        <w:ind w:left="3318" w:hanging="360"/>
      </w:pPr>
      <w:rPr>
        <w:rFonts w:ascii="Symbol" w:hAnsi="Symbol" w:hint="default"/>
      </w:rPr>
    </w:lvl>
    <w:lvl w:ilvl="4" w:tplc="04190019" w:tentative="1">
      <w:start w:val="1"/>
      <w:numFmt w:val="bullet"/>
      <w:lvlText w:val="o"/>
      <w:lvlJc w:val="left"/>
      <w:pPr>
        <w:ind w:left="4038" w:hanging="360"/>
      </w:pPr>
      <w:rPr>
        <w:rFonts w:ascii="Courier New" w:hAnsi="Courier New" w:cs="Courier New" w:hint="default"/>
      </w:rPr>
    </w:lvl>
    <w:lvl w:ilvl="5" w:tplc="0419001B" w:tentative="1">
      <w:start w:val="1"/>
      <w:numFmt w:val="bullet"/>
      <w:lvlText w:val=""/>
      <w:lvlJc w:val="left"/>
      <w:pPr>
        <w:ind w:left="4758" w:hanging="360"/>
      </w:pPr>
      <w:rPr>
        <w:rFonts w:ascii="Wingdings" w:hAnsi="Wingdings" w:hint="default"/>
      </w:rPr>
    </w:lvl>
    <w:lvl w:ilvl="6" w:tplc="0419000F" w:tentative="1">
      <w:start w:val="1"/>
      <w:numFmt w:val="bullet"/>
      <w:lvlText w:val=""/>
      <w:lvlJc w:val="left"/>
      <w:pPr>
        <w:ind w:left="5478" w:hanging="360"/>
      </w:pPr>
      <w:rPr>
        <w:rFonts w:ascii="Symbol" w:hAnsi="Symbol" w:hint="default"/>
      </w:rPr>
    </w:lvl>
    <w:lvl w:ilvl="7" w:tplc="04190019" w:tentative="1">
      <w:start w:val="1"/>
      <w:numFmt w:val="bullet"/>
      <w:lvlText w:val="o"/>
      <w:lvlJc w:val="left"/>
      <w:pPr>
        <w:ind w:left="6198" w:hanging="360"/>
      </w:pPr>
      <w:rPr>
        <w:rFonts w:ascii="Courier New" w:hAnsi="Courier New" w:cs="Courier New" w:hint="default"/>
      </w:rPr>
    </w:lvl>
    <w:lvl w:ilvl="8" w:tplc="0419001B" w:tentative="1">
      <w:start w:val="1"/>
      <w:numFmt w:val="bullet"/>
      <w:lvlText w:val=""/>
      <w:lvlJc w:val="left"/>
      <w:pPr>
        <w:ind w:left="6918" w:hanging="360"/>
      </w:pPr>
      <w:rPr>
        <w:rFonts w:ascii="Wingdings" w:hAnsi="Wingdings" w:hint="default"/>
      </w:rPr>
    </w:lvl>
  </w:abstractNum>
  <w:num w:numId="1">
    <w:abstractNumId w:val="0"/>
  </w:num>
  <w:num w:numId="2">
    <w:abstractNumId w:val="35"/>
  </w:num>
  <w:num w:numId="3">
    <w:abstractNumId w:val="4"/>
  </w:num>
  <w:num w:numId="4">
    <w:abstractNumId w:val="20"/>
  </w:num>
  <w:num w:numId="5">
    <w:abstractNumId w:val="17"/>
  </w:num>
  <w:num w:numId="6">
    <w:abstractNumId w:val="19"/>
  </w:num>
  <w:num w:numId="7">
    <w:abstractNumId w:val="12"/>
  </w:num>
  <w:num w:numId="8">
    <w:abstractNumId w:val="13"/>
  </w:num>
  <w:num w:numId="9">
    <w:abstractNumId w:val="22"/>
  </w:num>
  <w:num w:numId="10">
    <w:abstractNumId w:val="6"/>
  </w:num>
  <w:num w:numId="11">
    <w:abstractNumId w:val="10"/>
  </w:num>
  <w:num w:numId="12">
    <w:abstractNumId w:val="3"/>
  </w:num>
  <w:num w:numId="13">
    <w:abstractNumId w:val="16"/>
  </w:num>
  <w:num w:numId="14">
    <w:abstractNumId w:val="23"/>
  </w:num>
  <w:num w:numId="15">
    <w:abstractNumId w:val="7"/>
  </w:num>
  <w:num w:numId="16">
    <w:abstractNumId w:val="5"/>
  </w:num>
  <w:num w:numId="17">
    <w:abstractNumId w:val="18"/>
  </w:num>
  <w:num w:numId="18">
    <w:abstractNumId w:val="37"/>
  </w:num>
  <w:num w:numId="19">
    <w:abstractNumId w:val="24"/>
  </w:num>
  <w:num w:numId="20">
    <w:abstractNumId w:val="26"/>
  </w:num>
  <w:num w:numId="21">
    <w:abstractNumId w:val="27"/>
  </w:num>
  <w:num w:numId="22">
    <w:abstractNumId w:val="11"/>
  </w:num>
  <w:num w:numId="23">
    <w:abstractNumId w:val="29"/>
  </w:num>
  <w:num w:numId="24">
    <w:abstractNumId w:val="28"/>
  </w:num>
  <w:num w:numId="25">
    <w:abstractNumId w:val="33"/>
  </w:num>
  <w:num w:numId="26">
    <w:abstractNumId w:val="15"/>
  </w:num>
  <w:num w:numId="27">
    <w:abstractNumId w:val="1"/>
  </w:num>
  <w:num w:numId="28">
    <w:abstractNumId w:val="36"/>
  </w:num>
  <w:num w:numId="29">
    <w:abstractNumId w:val="25"/>
  </w:num>
  <w:num w:numId="30">
    <w:abstractNumId w:val="9"/>
  </w:num>
  <w:num w:numId="31">
    <w:abstractNumId w:val="21"/>
  </w:num>
  <w:num w:numId="32">
    <w:abstractNumId w:val="31"/>
  </w:num>
  <w:num w:numId="33">
    <w:abstractNumId w:val="2"/>
  </w:num>
  <w:num w:numId="34">
    <w:abstractNumId w:val="8"/>
  </w:num>
  <w:num w:numId="35">
    <w:abstractNumId w:val="30"/>
  </w:num>
  <w:num w:numId="36">
    <w:abstractNumId w:val="14"/>
  </w:num>
  <w:num w:numId="37">
    <w:abstractNumId w:val="34"/>
  </w:num>
  <w:num w:numId="38">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autoHyphenation/>
  <w:hyphenationZone w:val="6"/>
  <w:doNotHyphenateCaps/>
  <w:drawingGridHorizontalSpacing w:val="6"/>
  <w:drawingGridVerticalSpacing w:val="6"/>
  <w:displayHorizontalDrawingGridEvery w:val="0"/>
  <w:displayVerticalDrawingGridEvery w:val="0"/>
  <w:noPunctuationKerning/>
  <w:characterSpacingControl w:val="doNotCompress"/>
  <w:hdrShapeDefaults>
    <o:shapedefaults v:ext="edit" spidmax="25602" fill="f" fillcolor="white" stroke="f">
      <v:fill color="white" on="f"/>
      <v:stroke on="f"/>
      <o:colormenu v:ext="edit" fillcolor="none"/>
    </o:shapedefaults>
    <o:shapelayout v:ext="edit">
      <o:idmap v:ext="edit" data="2,3"/>
      <o:regrouptable v:ext="edit">
        <o:entry new="1" old="0"/>
        <o:entry new="2" old="0"/>
        <o:entry new="3" old="1"/>
        <o:entry new="4" old="0"/>
        <o:entry new="5" old="0"/>
      </o:regrouptable>
    </o:shapelayout>
  </w:hdrShapeDefaults>
  <w:footnotePr>
    <w:footnote w:id="0"/>
    <w:footnote w:id="1"/>
  </w:footnotePr>
  <w:endnotePr>
    <w:endnote w:id="0"/>
    <w:endnote w:id="1"/>
  </w:endnotePr>
  <w:compat/>
  <w:rsids>
    <w:rsidRoot w:val="008504D3"/>
    <w:rsid w:val="00000A1A"/>
    <w:rsid w:val="00000B8A"/>
    <w:rsid w:val="00001928"/>
    <w:rsid w:val="00002CA1"/>
    <w:rsid w:val="000034AF"/>
    <w:rsid w:val="00005943"/>
    <w:rsid w:val="00006CB9"/>
    <w:rsid w:val="00006CF0"/>
    <w:rsid w:val="00010D0B"/>
    <w:rsid w:val="00011228"/>
    <w:rsid w:val="00011F8C"/>
    <w:rsid w:val="00012036"/>
    <w:rsid w:val="0001239F"/>
    <w:rsid w:val="0001417C"/>
    <w:rsid w:val="000147BA"/>
    <w:rsid w:val="00014818"/>
    <w:rsid w:val="0001502A"/>
    <w:rsid w:val="000155A4"/>
    <w:rsid w:val="00016405"/>
    <w:rsid w:val="000164ED"/>
    <w:rsid w:val="00017A43"/>
    <w:rsid w:val="0002029C"/>
    <w:rsid w:val="00020FC8"/>
    <w:rsid w:val="000248EB"/>
    <w:rsid w:val="0002515F"/>
    <w:rsid w:val="000256AE"/>
    <w:rsid w:val="00026504"/>
    <w:rsid w:val="00026757"/>
    <w:rsid w:val="00027739"/>
    <w:rsid w:val="000306C1"/>
    <w:rsid w:val="00030B8D"/>
    <w:rsid w:val="000317EF"/>
    <w:rsid w:val="00031FC4"/>
    <w:rsid w:val="00032082"/>
    <w:rsid w:val="00032AA7"/>
    <w:rsid w:val="00033353"/>
    <w:rsid w:val="00035F6C"/>
    <w:rsid w:val="00036BFA"/>
    <w:rsid w:val="000370A8"/>
    <w:rsid w:val="00037330"/>
    <w:rsid w:val="00043441"/>
    <w:rsid w:val="000446CF"/>
    <w:rsid w:val="00044772"/>
    <w:rsid w:val="000450DE"/>
    <w:rsid w:val="000473F5"/>
    <w:rsid w:val="000474CF"/>
    <w:rsid w:val="000516ED"/>
    <w:rsid w:val="0005181A"/>
    <w:rsid w:val="00052138"/>
    <w:rsid w:val="00053217"/>
    <w:rsid w:val="000533F2"/>
    <w:rsid w:val="00053A79"/>
    <w:rsid w:val="00055570"/>
    <w:rsid w:val="00056112"/>
    <w:rsid w:val="00056464"/>
    <w:rsid w:val="000565F2"/>
    <w:rsid w:val="0005783A"/>
    <w:rsid w:val="000608C4"/>
    <w:rsid w:val="00061E2A"/>
    <w:rsid w:val="00062717"/>
    <w:rsid w:val="0006436C"/>
    <w:rsid w:val="00064F33"/>
    <w:rsid w:val="00065355"/>
    <w:rsid w:val="000654E3"/>
    <w:rsid w:val="0006634F"/>
    <w:rsid w:val="00066466"/>
    <w:rsid w:val="000668F8"/>
    <w:rsid w:val="00066DB8"/>
    <w:rsid w:val="000676D2"/>
    <w:rsid w:val="00070178"/>
    <w:rsid w:val="00070B26"/>
    <w:rsid w:val="0007335D"/>
    <w:rsid w:val="000746B7"/>
    <w:rsid w:val="000748BD"/>
    <w:rsid w:val="00074B25"/>
    <w:rsid w:val="00075FF6"/>
    <w:rsid w:val="00076A9A"/>
    <w:rsid w:val="00077D2E"/>
    <w:rsid w:val="00081014"/>
    <w:rsid w:val="0008115F"/>
    <w:rsid w:val="00081552"/>
    <w:rsid w:val="000851F6"/>
    <w:rsid w:val="00085581"/>
    <w:rsid w:val="000872DD"/>
    <w:rsid w:val="00087E52"/>
    <w:rsid w:val="00091788"/>
    <w:rsid w:val="00091974"/>
    <w:rsid w:val="00091DEF"/>
    <w:rsid w:val="00092876"/>
    <w:rsid w:val="00092EF3"/>
    <w:rsid w:val="00096936"/>
    <w:rsid w:val="00097DA0"/>
    <w:rsid w:val="000A0684"/>
    <w:rsid w:val="000A1DD6"/>
    <w:rsid w:val="000A36C8"/>
    <w:rsid w:val="000A5F97"/>
    <w:rsid w:val="000A60EE"/>
    <w:rsid w:val="000A6207"/>
    <w:rsid w:val="000A6577"/>
    <w:rsid w:val="000A6A05"/>
    <w:rsid w:val="000A6FAC"/>
    <w:rsid w:val="000A776C"/>
    <w:rsid w:val="000A7941"/>
    <w:rsid w:val="000B3BEC"/>
    <w:rsid w:val="000B4B55"/>
    <w:rsid w:val="000B5EC8"/>
    <w:rsid w:val="000B6272"/>
    <w:rsid w:val="000C1BB8"/>
    <w:rsid w:val="000C2BDE"/>
    <w:rsid w:val="000C35E7"/>
    <w:rsid w:val="000C366F"/>
    <w:rsid w:val="000C3E06"/>
    <w:rsid w:val="000C4182"/>
    <w:rsid w:val="000C4B41"/>
    <w:rsid w:val="000C570F"/>
    <w:rsid w:val="000C5AA7"/>
    <w:rsid w:val="000D04F9"/>
    <w:rsid w:val="000D1327"/>
    <w:rsid w:val="000D18DE"/>
    <w:rsid w:val="000D1A9D"/>
    <w:rsid w:val="000D1E08"/>
    <w:rsid w:val="000D325F"/>
    <w:rsid w:val="000D39ED"/>
    <w:rsid w:val="000E0368"/>
    <w:rsid w:val="000E105D"/>
    <w:rsid w:val="000E1456"/>
    <w:rsid w:val="000E16B6"/>
    <w:rsid w:val="000E2B8D"/>
    <w:rsid w:val="000E2C9F"/>
    <w:rsid w:val="000E3ABB"/>
    <w:rsid w:val="000E431B"/>
    <w:rsid w:val="000E54BB"/>
    <w:rsid w:val="000F00F2"/>
    <w:rsid w:val="000F117B"/>
    <w:rsid w:val="000F2EF3"/>
    <w:rsid w:val="000F453C"/>
    <w:rsid w:val="000F52A3"/>
    <w:rsid w:val="000F7A9C"/>
    <w:rsid w:val="000F7CE8"/>
    <w:rsid w:val="001010AC"/>
    <w:rsid w:val="00102491"/>
    <w:rsid w:val="00102940"/>
    <w:rsid w:val="001031CB"/>
    <w:rsid w:val="001053F1"/>
    <w:rsid w:val="00105D8D"/>
    <w:rsid w:val="0010625A"/>
    <w:rsid w:val="001066EA"/>
    <w:rsid w:val="00110DCF"/>
    <w:rsid w:val="00111B45"/>
    <w:rsid w:val="00111DFF"/>
    <w:rsid w:val="00111F04"/>
    <w:rsid w:val="0011216B"/>
    <w:rsid w:val="00112ECF"/>
    <w:rsid w:val="00112EF7"/>
    <w:rsid w:val="00112FFE"/>
    <w:rsid w:val="00113110"/>
    <w:rsid w:val="001136C0"/>
    <w:rsid w:val="001158A5"/>
    <w:rsid w:val="0011651B"/>
    <w:rsid w:val="00116E9F"/>
    <w:rsid w:val="00120868"/>
    <w:rsid w:val="00122C19"/>
    <w:rsid w:val="00124A7B"/>
    <w:rsid w:val="00130EF3"/>
    <w:rsid w:val="0013106F"/>
    <w:rsid w:val="00132A3B"/>
    <w:rsid w:val="0013333F"/>
    <w:rsid w:val="0013387E"/>
    <w:rsid w:val="001375C4"/>
    <w:rsid w:val="001400C4"/>
    <w:rsid w:val="0014010C"/>
    <w:rsid w:val="00140537"/>
    <w:rsid w:val="0014455D"/>
    <w:rsid w:val="001445C3"/>
    <w:rsid w:val="00144B6A"/>
    <w:rsid w:val="00144BFA"/>
    <w:rsid w:val="00145549"/>
    <w:rsid w:val="0014649B"/>
    <w:rsid w:val="00146DB1"/>
    <w:rsid w:val="00146FF4"/>
    <w:rsid w:val="001473A0"/>
    <w:rsid w:val="001474F6"/>
    <w:rsid w:val="00150DFB"/>
    <w:rsid w:val="001530D0"/>
    <w:rsid w:val="00153B43"/>
    <w:rsid w:val="001549AA"/>
    <w:rsid w:val="00154E6B"/>
    <w:rsid w:val="001567EB"/>
    <w:rsid w:val="00156BA9"/>
    <w:rsid w:val="001577A1"/>
    <w:rsid w:val="0016392D"/>
    <w:rsid w:val="0016406D"/>
    <w:rsid w:val="00165637"/>
    <w:rsid w:val="00165E1C"/>
    <w:rsid w:val="001674CB"/>
    <w:rsid w:val="00174790"/>
    <w:rsid w:val="00174961"/>
    <w:rsid w:val="00174BFF"/>
    <w:rsid w:val="00176663"/>
    <w:rsid w:val="00177160"/>
    <w:rsid w:val="00177507"/>
    <w:rsid w:val="00177C49"/>
    <w:rsid w:val="00177E06"/>
    <w:rsid w:val="001817EB"/>
    <w:rsid w:val="00183093"/>
    <w:rsid w:val="00183EA8"/>
    <w:rsid w:val="00185296"/>
    <w:rsid w:val="00186602"/>
    <w:rsid w:val="00186BBF"/>
    <w:rsid w:val="00186BD6"/>
    <w:rsid w:val="001877F6"/>
    <w:rsid w:val="00190999"/>
    <w:rsid w:val="00191C75"/>
    <w:rsid w:val="00192BF6"/>
    <w:rsid w:val="00193058"/>
    <w:rsid w:val="00197457"/>
    <w:rsid w:val="001974FD"/>
    <w:rsid w:val="001A0E38"/>
    <w:rsid w:val="001A339F"/>
    <w:rsid w:val="001A368B"/>
    <w:rsid w:val="001A6317"/>
    <w:rsid w:val="001A7965"/>
    <w:rsid w:val="001A7FE1"/>
    <w:rsid w:val="001B092E"/>
    <w:rsid w:val="001B0ACB"/>
    <w:rsid w:val="001B1B0A"/>
    <w:rsid w:val="001B279E"/>
    <w:rsid w:val="001B3912"/>
    <w:rsid w:val="001B4068"/>
    <w:rsid w:val="001B468B"/>
    <w:rsid w:val="001B4FBA"/>
    <w:rsid w:val="001B5349"/>
    <w:rsid w:val="001B535D"/>
    <w:rsid w:val="001B62EA"/>
    <w:rsid w:val="001B66CD"/>
    <w:rsid w:val="001B7AA7"/>
    <w:rsid w:val="001C06D4"/>
    <w:rsid w:val="001C0887"/>
    <w:rsid w:val="001C10D1"/>
    <w:rsid w:val="001C196F"/>
    <w:rsid w:val="001C4BE3"/>
    <w:rsid w:val="001C7088"/>
    <w:rsid w:val="001C74A5"/>
    <w:rsid w:val="001D1C32"/>
    <w:rsid w:val="001D22A4"/>
    <w:rsid w:val="001D74E8"/>
    <w:rsid w:val="001D7E2E"/>
    <w:rsid w:val="001E2246"/>
    <w:rsid w:val="001E23A6"/>
    <w:rsid w:val="001E4F2E"/>
    <w:rsid w:val="001E645C"/>
    <w:rsid w:val="001E79A5"/>
    <w:rsid w:val="001F0B37"/>
    <w:rsid w:val="001F19F0"/>
    <w:rsid w:val="001F1D44"/>
    <w:rsid w:val="001F3448"/>
    <w:rsid w:val="001F42BB"/>
    <w:rsid w:val="002031FD"/>
    <w:rsid w:val="0020345A"/>
    <w:rsid w:val="00203D97"/>
    <w:rsid w:val="00205464"/>
    <w:rsid w:val="002063AB"/>
    <w:rsid w:val="002068E3"/>
    <w:rsid w:val="00207C45"/>
    <w:rsid w:val="002109B8"/>
    <w:rsid w:val="002113BC"/>
    <w:rsid w:val="00212D82"/>
    <w:rsid w:val="002130B6"/>
    <w:rsid w:val="00214203"/>
    <w:rsid w:val="00217118"/>
    <w:rsid w:val="002179A2"/>
    <w:rsid w:val="00220C4B"/>
    <w:rsid w:val="00221D65"/>
    <w:rsid w:val="00222A0C"/>
    <w:rsid w:val="00224C63"/>
    <w:rsid w:val="002268A0"/>
    <w:rsid w:val="00227130"/>
    <w:rsid w:val="00227840"/>
    <w:rsid w:val="00230020"/>
    <w:rsid w:val="00230A2C"/>
    <w:rsid w:val="00230DE7"/>
    <w:rsid w:val="00232598"/>
    <w:rsid w:val="0023293C"/>
    <w:rsid w:val="00232E47"/>
    <w:rsid w:val="00232F55"/>
    <w:rsid w:val="00233001"/>
    <w:rsid w:val="002330EA"/>
    <w:rsid w:val="002341D3"/>
    <w:rsid w:val="002343E3"/>
    <w:rsid w:val="002352D2"/>
    <w:rsid w:val="002356ED"/>
    <w:rsid w:val="00236064"/>
    <w:rsid w:val="00236372"/>
    <w:rsid w:val="002364BF"/>
    <w:rsid w:val="00236E5C"/>
    <w:rsid w:val="0023740D"/>
    <w:rsid w:val="0023771E"/>
    <w:rsid w:val="00237D82"/>
    <w:rsid w:val="0024059B"/>
    <w:rsid w:val="00240840"/>
    <w:rsid w:val="00240BD7"/>
    <w:rsid w:val="002424DD"/>
    <w:rsid w:val="00242F2D"/>
    <w:rsid w:val="0024376F"/>
    <w:rsid w:val="00244411"/>
    <w:rsid w:val="00244E4C"/>
    <w:rsid w:val="00245E3C"/>
    <w:rsid w:val="00246154"/>
    <w:rsid w:val="002474E9"/>
    <w:rsid w:val="00247786"/>
    <w:rsid w:val="002505AD"/>
    <w:rsid w:val="00250669"/>
    <w:rsid w:val="00251750"/>
    <w:rsid w:val="00251CB1"/>
    <w:rsid w:val="002537BF"/>
    <w:rsid w:val="00253E1D"/>
    <w:rsid w:val="0025551E"/>
    <w:rsid w:val="00257082"/>
    <w:rsid w:val="002601F0"/>
    <w:rsid w:val="0026079D"/>
    <w:rsid w:val="002616E8"/>
    <w:rsid w:val="002623BF"/>
    <w:rsid w:val="00262AD3"/>
    <w:rsid w:val="00264EE2"/>
    <w:rsid w:val="0026566F"/>
    <w:rsid w:val="00265C5A"/>
    <w:rsid w:val="002662E8"/>
    <w:rsid w:val="00267A8F"/>
    <w:rsid w:val="00270D79"/>
    <w:rsid w:val="00272649"/>
    <w:rsid w:val="00272E19"/>
    <w:rsid w:val="00273B67"/>
    <w:rsid w:val="00273B7C"/>
    <w:rsid w:val="002748A1"/>
    <w:rsid w:val="00274947"/>
    <w:rsid w:val="00277C05"/>
    <w:rsid w:val="00280BE7"/>
    <w:rsid w:val="00280F64"/>
    <w:rsid w:val="00280FC5"/>
    <w:rsid w:val="002812EE"/>
    <w:rsid w:val="00292424"/>
    <w:rsid w:val="00293AE0"/>
    <w:rsid w:val="00295675"/>
    <w:rsid w:val="00295887"/>
    <w:rsid w:val="0029722C"/>
    <w:rsid w:val="00297427"/>
    <w:rsid w:val="002A01B5"/>
    <w:rsid w:val="002A0713"/>
    <w:rsid w:val="002A0C52"/>
    <w:rsid w:val="002A1215"/>
    <w:rsid w:val="002A1779"/>
    <w:rsid w:val="002A51DC"/>
    <w:rsid w:val="002A5467"/>
    <w:rsid w:val="002A59AB"/>
    <w:rsid w:val="002A622B"/>
    <w:rsid w:val="002A63F0"/>
    <w:rsid w:val="002A7627"/>
    <w:rsid w:val="002B0047"/>
    <w:rsid w:val="002B0094"/>
    <w:rsid w:val="002B0766"/>
    <w:rsid w:val="002B1BD6"/>
    <w:rsid w:val="002B281C"/>
    <w:rsid w:val="002B3234"/>
    <w:rsid w:val="002B3E1E"/>
    <w:rsid w:val="002B4F87"/>
    <w:rsid w:val="002C067C"/>
    <w:rsid w:val="002C1135"/>
    <w:rsid w:val="002C1573"/>
    <w:rsid w:val="002C1EEB"/>
    <w:rsid w:val="002C512C"/>
    <w:rsid w:val="002C6047"/>
    <w:rsid w:val="002C6497"/>
    <w:rsid w:val="002C6F35"/>
    <w:rsid w:val="002D03CD"/>
    <w:rsid w:val="002D05B3"/>
    <w:rsid w:val="002D17A0"/>
    <w:rsid w:val="002D42B1"/>
    <w:rsid w:val="002D435B"/>
    <w:rsid w:val="002D48E7"/>
    <w:rsid w:val="002E0365"/>
    <w:rsid w:val="002E1020"/>
    <w:rsid w:val="002E3BBF"/>
    <w:rsid w:val="002E3D1E"/>
    <w:rsid w:val="002E4038"/>
    <w:rsid w:val="002E42D3"/>
    <w:rsid w:val="002E47F1"/>
    <w:rsid w:val="002E5114"/>
    <w:rsid w:val="002E531C"/>
    <w:rsid w:val="002E598F"/>
    <w:rsid w:val="002E66B0"/>
    <w:rsid w:val="002E6C3D"/>
    <w:rsid w:val="002F214B"/>
    <w:rsid w:val="002F3309"/>
    <w:rsid w:val="002F330B"/>
    <w:rsid w:val="002F3E06"/>
    <w:rsid w:val="002F5D11"/>
    <w:rsid w:val="002F65FE"/>
    <w:rsid w:val="0030162A"/>
    <w:rsid w:val="00303354"/>
    <w:rsid w:val="00304146"/>
    <w:rsid w:val="003044CB"/>
    <w:rsid w:val="003065CE"/>
    <w:rsid w:val="00307287"/>
    <w:rsid w:val="00307FA1"/>
    <w:rsid w:val="00310DCD"/>
    <w:rsid w:val="003112F5"/>
    <w:rsid w:val="00312735"/>
    <w:rsid w:val="00312844"/>
    <w:rsid w:val="0031539E"/>
    <w:rsid w:val="00315F45"/>
    <w:rsid w:val="00317662"/>
    <w:rsid w:val="00317B75"/>
    <w:rsid w:val="00320026"/>
    <w:rsid w:val="00321679"/>
    <w:rsid w:val="00321847"/>
    <w:rsid w:val="00322D78"/>
    <w:rsid w:val="003252AB"/>
    <w:rsid w:val="00325BA8"/>
    <w:rsid w:val="00325E3C"/>
    <w:rsid w:val="0032601D"/>
    <w:rsid w:val="003260B2"/>
    <w:rsid w:val="003276DC"/>
    <w:rsid w:val="00330163"/>
    <w:rsid w:val="0033059A"/>
    <w:rsid w:val="00330673"/>
    <w:rsid w:val="00330A8D"/>
    <w:rsid w:val="003312EA"/>
    <w:rsid w:val="00331A4B"/>
    <w:rsid w:val="00334892"/>
    <w:rsid w:val="0033529F"/>
    <w:rsid w:val="00336EA9"/>
    <w:rsid w:val="00336F6C"/>
    <w:rsid w:val="00340641"/>
    <w:rsid w:val="0034190B"/>
    <w:rsid w:val="00342BE8"/>
    <w:rsid w:val="00345C32"/>
    <w:rsid w:val="00346034"/>
    <w:rsid w:val="003502D3"/>
    <w:rsid w:val="00350997"/>
    <w:rsid w:val="00350F81"/>
    <w:rsid w:val="00352B8E"/>
    <w:rsid w:val="003536E9"/>
    <w:rsid w:val="003540E3"/>
    <w:rsid w:val="003540FA"/>
    <w:rsid w:val="00355F48"/>
    <w:rsid w:val="00356D6C"/>
    <w:rsid w:val="00357263"/>
    <w:rsid w:val="003577F4"/>
    <w:rsid w:val="00357A07"/>
    <w:rsid w:val="003602BD"/>
    <w:rsid w:val="00361F26"/>
    <w:rsid w:val="00364AD5"/>
    <w:rsid w:val="00367BD5"/>
    <w:rsid w:val="003741F3"/>
    <w:rsid w:val="00374FC4"/>
    <w:rsid w:val="003759C7"/>
    <w:rsid w:val="0037627A"/>
    <w:rsid w:val="0037651E"/>
    <w:rsid w:val="00377CA1"/>
    <w:rsid w:val="00380792"/>
    <w:rsid w:val="00381684"/>
    <w:rsid w:val="0038198E"/>
    <w:rsid w:val="003820E9"/>
    <w:rsid w:val="003844DC"/>
    <w:rsid w:val="00384857"/>
    <w:rsid w:val="00384ED7"/>
    <w:rsid w:val="003850D8"/>
    <w:rsid w:val="00386945"/>
    <w:rsid w:val="00386C12"/>
    <w:rsid w:val="00387143"/>
    <w:rsid w:val="00387CD1"/>
    <w:rsid w:val="003903EB"/>
    <w:rsid w:val="003907C3"/>
    <w:rsid w:val="00390D10"/>
    <w:rsid w:val="00391E6F"/>
    <w:rsid w:val="00392603"/>
    <w:rsid w:val="00393991"/>
    <w:rsid w:val="00393CBB"/>
    <w:rsid w:val="00395E91"/>
    <w:rsid w:val="003A0A57"/>
    <w:rsid w:val="003A0C2E"/>
    <w:rsid w:val="003A1531"/>
    <w:rsid w:val="003A2195"/>
    <w:rsid w:val="003A37C8"/>
    <w:rsid w:val="003A4A6F"/>
    <w:rsid w:val="003A619A"/>
    <w:rsid w:val="003A7CB1"/>
    <w:rsid w:val="003B085B"/>
    <w:rsid w:val="003B1D4B"/>
    <w:rsid w:val="003B2840"/>
    <w:rsid w:val="003B377F"/>
    <w:rsid w:val="003B4299"/>
    <w:rsid w:val="003B48B5"/>
    <w:rsid w:val="003B5E61"/>
    <w:rsid w:val="003B61A3"/>
    <w:rsid w:val="003B749B"/>
    <w:rsid w:val="003B762D"/>
    <w:rsid w:val="003B77CC"/>
    <w:rsid w:val="003B787F"/>
    <w:rsid w:val="003C0566"/>
    <w:rsid w:val="003C26ED"/>
    <w:rsid w:val="003C2FB3"/>
    <w:rsid w:val="003C300E"/>
    <w:rsid w:val="003C4E24"/>
    <w:rsid w:val="003C579B"/>
    <w:rsid w:val="003C662F"/>
    <w:rsid w:val="003C6746"/>
    <w:rsid w:val="003C67A6"/>
    <w:rsid w:val="003C6AED"/>
    <w:rsid w:val="003C6D2A"/>
    <w:rsid w:val="003C74AA"/>
    <w:rsid w:val="003D0C16"/>
    <w:rsid w:val="003D3AEF"/>
    <w:rsid w:val="003D3BB2"/>
    <w:rsid w:val="003D3FC9"/>
    <w:rsid w:val="003D49AF"/>
    <w:rsid w:val="003D4A1B"/>
    <w:rsid w:val="003D5499"/>
    <w:rsid w:val="003D56C2"/>
    <w:rsid w:val="003D6AAD"/>
    <w:rsid w:val="003D7340"/>
    <w:rsid w:val="003D7900"/>
    <w:rsid w:val="003D7DD1"/>
    <w:rsid w:val="003D7E32"/>
    <w:rsid w:val="003E0038"/>
    <w:rsid w:val="003E02C1"/>
    <w:rsid w:val="003E199F"/>
    <w:rsid w:val="003E2E9B"/>
    <w:rsid w:val="003E31B1"/>
    <w:rsid w:val="003E43DF"/>
    <w:rsid w:val="003E5704"/>
    <w:rsid w:val="003E63A1"/>
    <w:rsid w:val="003E6776"/>
    <w:rsid w:val="003E73B4"/>
    <w:rsid w:val="003F12FD"/>
    <w:rsid w:val="003F2E0E"/>
    <w:rsid w:val="003F391C"/>
    <w:rsid w:val="003F3F26"/>
    <w:rsid w:val="003F40AE"/>
    <w:rsid w:val="003F4301"/>
    <w:rsid w:val="003F476F"/>
    <w:rsid w:val="003F671C"/>
    <w:rsid w:val="003F68B9"/>
    <w:rsid w:val="00400DF7"/>
    <w:rsid w:val="00402E56"/>
    <w:rsid w:val="00404428"/>
    <w:rsid w:val="004047FB"/>
    <w:rsid w:val="00407033"/>
    <w:rsid w:val="004077FF"/>
    <w:rsid w:val="004079E8"/>
    <w:rsid w:val="00410A15"/>
    <w:rsid w:val="0041114C"/>
    <w:rsid w:val="00411640"/>
    <w:rsid w:val="004125FD"/>
    <w:rsid w:val="004137FC"/>
    <w:rsid w:val="00415620"/>
    <w:rsid w:val="00416C84"/>
    <w:rsid w:val="0041759A"/>
    <w:rsid w:val="004202BE"/>
    <w:rsid w:val="0042048F"/>
    <w:rsid w:val="004207C6"/>
    <w:rsid w:val="00420F1D"/>
    <w:rsid w:val="004210E0"/>
    <w:rsid w:val="00421358"/>
    <w:rsid w:val="00424F9A"/>
    <w:rsid w:val="00427590"/>
    <w:rsid w:val="00430064"/>
    <w:rsid w:val="0043045B"/>
    <w:rsid w:val="00430C5D"/>
    <w:rsid w:val="00431462"/>
    <w:rsid w:val="00431613"/>
    <w:rsid w:val="004326A2"/>
    <w:rsid w:val="00434C0D"/>
    <w:rsid w:val="00435675"/>
    <w:rsid w:val="00440F1A"/>
    <w:rsid w:val="00441FD5"/>
    <w:rsid w:val="00444CC0"/>
    <w:rsid w:val="00444D01"/>
    <w:rsid w:val="004471CA"/>
    <w:rsid w:val="00447C2B"/>
    <w:rsid w:val="00450A9C"/>
    <w:rsid w:val="00451353"/>
    <w:rsid w:val="004522CC"/>
    <w:rsid w:val="00452C6E"/>
    <w:rsid w:val="0045502A"/>
    <w:rsid w:val="004552FB"/>
    <w:rsid w:val="00455CDD"/>
    <w:rsid w:val="004571B0"/>
    <w:rsid w:val="0046020E"/>
    <w:rsid w:val="0046059E"/>
    <w:rsid w:val="004605F8"/>
    <w:rsid w:val="004613E2"/>
    <w:rsid w:val="00462F91"/>
    <w:rsid w:val="00463BF5"/>
    <w:rsid w:val="00464316"/>
    <w:rsid w:val="00464428"/>
    <w:rsid w:val="004660C0"/>
    <w:rsid w:val="0046610E"/>
    <w:rsid w:val="0046796C"/>
    <w:rsid w:val="004711A8"/>
    <w:rsid w:val="00472A94"/>
    <w:rsid w:val="004737C3"/>
    <w:rsid w:val="00473B03"/>
    <w:rsid w:val="00474174"/>
    <w:rsid w:val="00474802"/>
    <w:rsid w:val="0048215D"/>
    <w:rsid w:val="00482177"/>
    <w:rsid w:val="00483BC9"/>
    <w:rsid w:val="004840DA"/>
    <w:rsid w:val="004853ED"/>
    <w:rsid w:val="00485601"/>
    <w:rsid w:val="004857AD"/>
    <w:rsid w:val="004860A3"/>
    <w:rsid w:val="004866A4"/>
    <w:rsid w:val="00487989"/>
    <w:rsid w:val="004918AC"/>
    <w:rsid w:val="00491E58"/>
    <w:rsid w:val="00492572"/>
    <w:rsid w:val="004925EE"/>
    <w:rsid w:val="00493125"/>
    <w:rsid w:val="004958C5"/>
    <w:rsid w:val="0049608F"/>
    <w:rsid w:val="004960C1"/>
    <w:rsid w:val="004962E3"/>
    <w:rsid w:val="0049744D"/>
    <w:rsid w:val="00497A31"/>
    <w:rsid w:val="00497D9B"/>
    <w:rsid w:val="004A03D5"/>
    <w:rsid w:val="004A0510"/>
    <w:rsid w:val="004A1EE3"/>
    <w:rsid w:val="004A34A7"/>
    <w:rsid w:val="004A3C52"/>
    <w:rsid w:val="004A4710"/>
    <w:rsid w:val="004A4B6E"/>
    <w:rsid w:val="004A77D8"/>
    <w:rsid w:val="004A7A25"/>
    <w:rsid w:val="004B121C"/>
    <w:rsid w:val="004B2C59"/>
    <w:rsid w:val="004B3D55"/>
    <w:rsid w:val="004B476D"/>
    <w:rsid w:val="004B478A"/>
    <w:rsid w:val="004B5885"/>
    <w:rsid w:val="004B626D"/>
    <w:rsid w:val="004B7505"/>
    <w:rsid w:val="004B7794"/>
    <w:rsid w:val="004B7F86"/>
    <w:rsid w:val="004C08EC"/>
    <w:rsid w:val="004C2629"/>
    <w:rsid w:val="004C2645"/>
    <w:rsid w:val="004C3403"/>
    <w:rsid w:val="004C3BBA"/>
    <w:rsid w:val="004C5FB4"/>
    <w:rsid w:val="004C6759"/>
    <w:rsid w:val="004C675E"/>
    <w:rsid w:val="004C7811"/>
    <w:rsid w:val="004D06CF"/>
    <w:rsid w:val="004D2846"/>
    <w:rsid w:val="004D3B31"/>
    <w:rsid w:val="004D4F97"/>
    <w:rsid w:val="004D516D"/>
    <w:rsid w:val="004D6656"/>
    <w:rsid w:val="004D7884"/>
    <w:rsid w:val="004D7905"/>
    <w:rsid w:val="004E13C2"/>
    <w:rsid w:val="004E1DF4"/>
    <w:rsid w:val="004E5ECF"/>
    <w:rsid w:val="004E5F5A"/>
    <w:rsid w:val="004E687C"/>
    <w:rsid w:val="004E6940"/>
    <w:rsid w:val="004F0488"/>
    <w:rsid w:val="004F17E8"/>
    <w:rsid w:val="004F2B54"/>
    <w:rsid w:val="004F34E6"/>
    <w:rsid w:val="004F432F"/>
    <w:rsid w:val="004F4FBA"/>
    <w:rsid w:val="004F53A3"/>
    <w:rsid w:val="004F6049"/>
    <w:rsid w:val="00500157"/>
    <w:rsid w:val="005026C4"/>
    <w:rsid w:val="0050769C"/>
    <w:rsid w:val="00510CC9"/>
    <w:rsid w:val="005115D8"/>
    <w:rsid w:val="005119B5"/>
    <w:rsid w:val="0051237D"/>
    <w:rsid w:val="0051300C"/>
    <w:rsid w:val="00514780"/>
    <w:rsid w:val="00514E4E"/>
    <w:rsid w:val="00516595"/>
    <w:rsid w:val="00516A1C"/>
    <w:rsid w:val="00516BAB"/>
    <w:rsid w:val="005235EE"/>
    <w:rsid w:val="005251F6"/>
    <w:rsid w:val="0052537B"/>
    <w:rsid w:val="00525808"/>
    <w:rsid w:val="00527266"/>
    <w:rsid w:val="00527FD9"/>
    <w:rsid w:val="0053056C"/>
    <w:rsid w:val="0053083B"/>
    <w:rsid w:val="00530EF1"/>
    <w:rsid w:val="0053367D"/>
    <w:rsid w:val="00533FC6"/>
    <w:rsid w:val="005342FC"/>
    <w:rsid w:val="00534BFD"/>
    <w:rsid w:val="0053645C"/>
    <w:rsid w:val="0053659D"/>
    <w:rsid w:val="00536950"/>
    <w:rsid w:val="005402F0"/>
    <w:rsid w:val="0054057E"/>
    <w:rsid w:val="0054129E"/>
    <w:rsid w:val="005417E0"/>
    <w:rsid w:val="00542B8A"/>
    <w:rsid w:val="0054320A"/>
    <w:rsid w:val="005432A1"/>
    <w:rsid w:val="00545D21"/>
    <w:rsid w:val="0054607D"/>
    <w:rsid w:val="005469CA"/>
    <w:rsid w:val="00547966"/>
    <w:rsid w:val="005505BE"/>
    <w:rsid w:val="005529DD"/>
    <w:rsid w:val="00553040"/>
    <w:rsid w:val="00554302"/>
    <w:rsid w:val="00556435"/>
    <w:rsid w:val="0055645E"/>
    <w:rsid w:val="00556B30"/>
    <w:rsid w:val="00556C71"/>
    <w:rsid w:val="00561158"/>
    <w:rsid w:val="00562DB9"/>
    <w:rsid w:val="00563D4F"/>
    <w:rsid w:val="0056401B"/>
    <w:rsid w:val="00564B42"/>
    <w:rsid w:val="00565785"/>
    <w:rsid w:val="005664E8"/>
    <w:rsid w:val="00566B1B"/>
    <w:rsid w:val="00570488"/>
    <w:rsid w:val="00571EBA"/>
    <w:rsid w:val="0057233E"/>
    <w:rsid w:val="00572BD9"/>
    <w:rsid w:val="00572DD3"/>
    <w:rsid w:val="005732DF"/>
    <w:rsid w:val="00576347"/>
    <w:rsid w:val="00581163"/>
    <w:rsid w:val="00581479"/>
    <w:rsid w:val="00585078"/>
    <w:rsid w:val="00585A24"/>
    <w:rsid w:val="005866D2"/>
    <w:rsid w:val="00586A1C"/>
    <w:rsid w:val="00586CB4"/>
    <w:rsid w:val="005875F6"/>
    <w:rsid w:val="005879A2"/>
    <w:rsid w:val="005927B9"/>
    <w:rsid w:val="00592E24"/>
    <w:rsid w:val="0059568B"/>
    <w:rsid w:val="005958B5"/>
    <w:rsid w:val="00596DD1"/>
    <w:rsid w:val="005979E7"/>
    <w:rsid w:val="005A09DC"/>
    <w:rsid w:val="005A0AFB"/>
    <w:rsid w:val="005A12CE"/>
    <w:rsid w:val="005A2930"/>
    <w:rsid w:val="005A40AE"/>
    <w:rsid w:val="005A737B"/>
    <w:rsid w:val="005A7E25"/>
    <w:rsid w:val="005B02C3"/>
    <w:rsid w:val="005B159E"/>
    <w:rsid w:val="005B177A"/>
    <w:rsid w:val="005B261C"/>
    <w:rsid w:val="005B2C36"/>
    <w:rsid w:val="005B30B1"/>
    <w:rsid w:val="005B35B0"/>
    <w:rsid w:val="005B67DF"/>
    <w:rsid w:val="005B6ABA"/>
    <w:rsid w:val="005B76F3"/>
    <w:rsid w:val="005B7BE5"/>
    <w:rsid w:val="005C013B"/>
    <w:rsid w:val="005C130C"/>
    <w:rsid w:val="005C1417"/>
    <w:rsid w:val="005C22CB"/>
    <w:rsid w:val="005C23FA"/>
    <w:rsid w:val="005C2571"/>
    <w:rsid w:val="005C2AD9"/>
    <w:rsid w:val="005C3A0E"/>
    <w:rsid w:val="005C71EE"/>
    <w:rsid w:val="005D1EC7"/>
    <w:rsid w:val="005D2E6B"/>
    <w:rsid w:val="005D3709"/>
    <w:rsid w:val="005E4548"/>
    <w:rsid w:val="005E62CF"/>
    <w:rsid w:val="005E62D9"/>
    <w:rsid w:val="005E768B"/>
    <w:rsid w:val="005E7DC6"/>
    <w:rsid w:val="005F0248"/>
    <w:rsid w:val="005F09C5"/>
    <w:rsid w:val="005F3A9C"/>
    <w:rsid w:val="005F3E62"/>
    <w:rsid w:val="005F474F"/>
    <w:rsid w:val="005F488D"/>
    <w:rsid w:val="005F50B9"/>
    <w:rsid w:val="005F5268"/>
    <w:rsid w:val="005F6A3E"/>
    <w:rsid w:val="005F6C68"/>
    <w:rsid w:val="005F75CA"/>
    <w:rsid w:val="00600ABE"/>
    <w:rsid w:val="00601E1C"/>
    <w:rsid w:val="00602B7B"/>
    <w:rsid w:val="00602C35"/>
    <w:rsid w:val="00602F2D"/>
    <w:rsid w:val="006038E1"/>
    <w:rsid w:val="00604C19"/>
    <w:rsid w:val="00606F33"/>
    <w:rsid w:val="00607BD4"/>
    <w:rsid w:val="00613197"/>
    <w:rsid w:val="00614610"/>
    <w:rsid w:val="00614C42"/>
    <w:rsid w:val="006159A7"/>
    <w:rsid w:val="00615B44"/>
    <w:rsid w:val="00615F0C"/>
    <w:rsid w:val="00617101"/>
    <w:rsid w:val="00617454"/>
    <w:rsid w:val="00617997"/>
    <w:rsid w:val="00622513"/>
    <w:rsid w:val="006231DB"/>
    <w:rsid w:val="00625890"/>
    <w:rsid w:val="00625B3F"/>
    <w:rsid w:val="006267EA"/>
    <w:rsid w:val="00630213"/>
    <w:rsid w:val="00630901"/>
    <w:rsid w:val="006321BB"/>
    <w:rsid w:val="00633BFB"/>
    <w:rsid w:val="00633E56"/>
    <w:rsid w:val="0063421D"/>
    <w:rsid w:val="0063576C"/>
    <w:rsid w:val="00635785"/>
    <w:rsid w:val="00635AAB"/>
    <w:rsid w:val="0063691B"/>
    <w:rsid w:val="00637044"/>
    <w:rsid w:val="00640E32"/>
    <w:rsid w:val="0064175C"/>
    <w:rsid w:val="006436F7"/>
    <w:rsid w:val="00643E2B"/>
    <w:rsid w:val="00643FD0"/>
    <w:rsid w:val="00645D3C"/>
    <w:rsid w:val="00646224"/>
    <w:rsid w:val="0065082E"/>
    <w:rsid w:val="00650881"/>
    <w:rsid w:val="00651884"/>
    <w:rsid w:val="00652020"/>
    <w:rsid w:val="00652465"/>
    <w:rsid w:val="00652A30"/>
    <w:rsid w:val="00652B47"/>
    <w:rsid w:val="00654746"/>
    <w:rsid w:val="00654C4E"/>
    <w:rsid w:val="006557CA"/>
    <w:rsid w:val="00655DD9"/>
    <w:rsid w:val="00657267"/>
    <w:rsid w:val="00657B57"/>
    <w:rsid w:val="00661551"/>
    <w:rsid w:val="0066199E"/>
    <w:rsid w:val="00663C49"/>
    <w:rsid w:val="006650E6"/>
    <w:rsid w:val="00665776"/>
    <w:rsid w:val="00667EFA"/>
    <w:rsid w:val="00671131"/>
    <w:rsid w:val="00671CBA"/>
    <w:rsid w:val="00672182"/>
    <w:rsid w:val="0067219A"/>
    <w:rsid w:val="006721B4"/>
    <w:rsid w:val="00675134"/>
    <w:rsid w:val="006760A1"/>
    <w:rsid w:val="00676F8F"/>
    <w:rsid w:val="00681071"/>
    <w:rsid w:val="00681077"/>
    <w:rsid w:val="006819BF"/>
    <w:rsid w:val="00684772"/>
    <w:rsid w:val="00685FE2"/>
    <w:rsid w:val="00686D48"/>
    <w:rsid w:val="0068727E"/>
    <w:rsid w:val="00690EB1"/>
    <w:rsid w:val="0069177D"/>
    <w:rsid w:val="00691FF8"/>
    <w:rsid w:val="00692117"/>
    <w:rsid w:val="0069284D"/>
    <w:rsid w:val="00693774"/>
    <w:rsid w:val="0069430C"/>
    <w:rsid w:val="00694928"/>
    <w:rsid w:val="00694C4B"/>
    <w:rsid w:val="00695DD4"/>
    <w:rsid w:val="006A1872"/>
    <w:rsid w:val="006A37ED"/>
    <w:rsid w:val="006A3C2D"/>
    <w:rsid w:val="006A796F"/>
    <w:rsid w:val="006B0234"/>
    <w:rsid w:val="006B20FF"/>
    <w:rsid w:val="006B217D"/>
    <w:rsid w:val="006B3ADD"/>
    <w:rsid w:val="006B54E7"/>
    <w:rsid w:val="006B67EA"/>
    <w:rsid w:val="006C02EA"/>
    <w:rsid w:val="006C08D9"/>
    <w:rsid w:val="006C1D98"/>
    <w:rsid w:val="006C442D"/>
    <w:rsid w:val="006C49C0"/>
    <w:rsid w:val="006C6488"/>
    <w:rsid w:val="006C6887"/>
    <w:rsid w:val="006C6DA5"/>
    <w:rsid w:val="006C7AA3"/>
    <w:rsid w:val="006C7BAE"/>
    <w:rsid w:val="006D0448"/>
    <w:rsid w:val="006D1612"/>
    <w:rsid w:val="006D1B9A"/>
    <w:rsid w:val="006D1EB3"/>
    <w:rsid w:val="006D34E0"/>
    <w:rsid w:val="006D3F18"/>
    <w:rsid w:val="006D48B3"/>
    <w:rsid w:val="006D50A5"/>
    <w:rsid w:val="006D54A5"/>
    <w:rsid w:val="006D5858"/>
    <w:rsid w:val="006D5F52"/>
    <w:rsid w:val="006D6572"/>
    <w:rsid w:val="006D65E3"/>
    <w:rsid w:val="006D6C4C"/>
    <w:rsid w:val="006D7A11"/>
    <w:rsid w:val="006E1BF2"/>
    <w:rsid w:val="006E25DA"/>
    <w:rsid w:val="006E4C23"/>
    <w:rsid w:val="006E53BB"/>
    <w:rsid w:val="006E54A1"/>
    <w:rsid w:val="006E5ABF"/>
    <w:rsid w:val="006E5FA4"/>
    <w:rsid w:val="006F0871"/>
    <w:rsid w:val="006F1BCD"/>
    <w:rsid w:val="006F1BE8"/>
    <w:rsid w:val="006F3567"/>
    <w:rsid w:val="006F3D19"/>
    <w:rsid w:val="006F46AA"/>
    <w:rsid w:val="006F55A4"/>
    <w:rsid w:val="006F78EC"/>
    <w:rsid w:val="006F79D9"/>
    <w:rsid w:val="00701695"/>
    <w:rsid w:val="00702ADD"/>
    <w:rsid w:val="00704709"/>
    <w:rsid w:val="007105CD"/>
    <w:rsid w:val="0071371A"/>
    <w:rsid w:val="0071455E"/>
    <w:rsid w:val="007153A2"/>
    <w:rsid w:val="00715E3F"/>
    <w:rsid w:val="007178C4"/>
    <w:rsid w:val="00717D04"/>
    <w:rsid w:val="0072182E"/>
    <w:rsid w:val="00721890"/>
    <w:rsid w:val="007223A5"/>
    <w:rsid w:val="007223EE"/>
    <w:rsid w:val="00724073"/>
    <w:rsid w:val="0072567F"/>
    <w:rsid w:val="0072615E"/>
    <w:rsid w:val="007277AC"/>
    <w:rsid w:val="00727815"/>
    <w:rsid w:val="00730C79"/>
    <w:rsid w:val="00730CFC"/>
    <w:rsid w:val="007318EF"/>
    <w:rsid w:val="007335C6"/>
    <w:rsid w:val="00741D90"/>
    <w:rsid w:val="00741DF5"/>
    <w:rsid w:val="00741E79"/>
    <w:rsid w:val="00742A99"/>
    <w:rsid w:val="00742CAB"/>
    <w:rsid w:val="00743646"/>
    <w:rsid w:val="00744BFF"/>
    <w:rsid w:val="00744F06"/>
    <w:rsid w:val="00745C59"/>
    <w:rsid w:val="00745ED5"/>
    <w:rsid w:val="00746546"/>
    <w:rsid w:val="00751308"/>
    <w:rsid w:val="00751CDD"/>
    <w:rsid w:val="00752222"/>
    <w:rsid w:val="007527E3"/>
    <w:rsid w:val="00752DCA"/>
    <w:rsid w:val="007532D7"/>
    <w:rsid w:val="00753CF0"/>
    <w:rsid w:val="00753DF6"/>
    <w:rsid w:val="00754D5F"/>
    <w:rsid w:val="007557C7"/>
    <w:rsid w:val="007557D3"/>
    <w:rsid w:val="00755AF7"/>
    <w:rsid w:val="00756630"/>
    <w:rsid w:val="007569F9"/>
    <w:rsid w:val="00757FC8"/>
    <w:rsid w:val="00761BE2"/>
    <w:rsid w:val="00763191"/>
    <w:rsid w:val="00763AE1"/>
    <w:rsid w:val="00764070"/>
    <w:rsid w:val="007640D1"/>
    <w:rsid w:val="007643E8"/>
    <w:rsid w:val="0076459D"/>
    <w:rsid w:val="00764CCC"/>
    <w:rsid w:val="00766F64"/>
    <w:rsid w:val="00767E8D"/>
    <w:rsid w:val="007709D9"/>
    <w:rsid w:val="00770B44"/>
    <w:rsid w:val="00771004"/>
    <w:rsid w:val="00772882"/>
    <w:rsid w:val="0077384B"/>
    <w:rsid w:val="007744AA"/>
    <w:rsid w:val="007744D1"/>
    <w:rsid w:val="0077516E"/>
    <w:rsid w:val="00775566"/>
    <w:rsid w:val="00777535"/>
    <w:rsid w:val="00777EB9"/>
    <w:rsid w:val="007808FA"/>
    <w:rsid w:val="00781724"/>
    <w:rsid w:val="00782560"/>
    <w:rsid w:val="00783BEB"/>
    <w:rsid w:val="00790B8B"/>
    <w:rsid w:val="00792279"/>
    <w:rsid w:val="00792A8B"/>
    <w:rsid w:val="00793601"/>
    <w:rsid w:val="00793743"/>
    <w:rsid w:val="00793A42"/>
    <w:rsid w:val="007940C2"/>
    <w:rsid w:val="00794F84"/>
    <w:rsid w:val="007954D7"/>
    <w:rsid w:val="0079712C"/>
    <w:rsid w:val="0079795A"/>
    <w:rsid w:val="00797D1C"/>
    <w:rsid w:val="007A19C8"/>
    <w:rsid w:val="007A36A3"/>
    <w:rsid w:val="007A3D26"/>
    <w:rsid w:val="007A5304"/>
    <w:rsid w:val="007A77F7"/>
    <w:rsid w:val="007B02BC"/>
    <w:rsid w:val="007B4D46"/>
    <w:rsid w:val="007B5B3A"/>
    <w:rsid w:val="007C0CE7"/>
    <w:rsid w:val="007C1898"/>
    <w:rsid w:val="007C33E6"/>
    <w:rsid w:val="007C4E60"/>
    <w:rsid w:val="007C4FEA"/>
    <w:rsid w:val="007C52B0"/>
    <w:rsid w:val="007C5B96"/>
    <w:rsid w:val="007C5F63"/>
    <w:rsid w:val="007C6169"/>
    <w:rsid w:val="007C796D"/>
    <w:rsid w:val="007C7AED"/>
    <w:rsid w:val="007D2B50"/>
    <w:rsid w:val="007D334A"/>
    <w:rsid w:val="007D359B"/>
    <w:rsid w:val="007D4BA5"/>
    <w:rsid w:val="007D4DE0"/>
    <w:rsid w:val="007D4E1F"/>
    <w:rsid w:val="007D57C9"/>
    <w:rsid w:val="007D71FB"/>
    <w:rsid w:val="007D7315"/>
    <w:rsid w:val="007E08DC"/>
    <w:rsid w:val="007E0C96"/>
    <w:rsid w:val="007E22FF"/>
    <w:rsid w:val="007E2F66"/>
    <w:rsid w:val="007E62FE"/>
    <w:rsid w:val="007E6CCB"/>
    <w:rsid w:val="007F0165"/>
    <w:rsid w:val="007F05CB"/>
    <w:rsid w:val="007F1909"/>
    <w:rsid w:val="007F1938"/>
    <w:rsid w:val="007F1973"/>
    <w:rsid w:val="007F3092"/>
    <w:rsid w:val="007F331C"/>
    <w:rsid w:val="007F4427"/>
    <w:rsid w:val="007F5008"/>
    <w:rsid w:val="007F5857"/>
    <w:rsid w:val="007F5A5C"/>
    <w:rsid w:val="007F5A62"/>
    <w:rsid w:val="007F5D75"/>
    <w:rsid w:val="007F638A"/>
    <w:rsid w:val="007F68EC"/>
    <w:rsid w:val="007F7137"/>
    <w:rsid w:val="007F7655"/>
    <w:rsid w:val="00800E25"/>
    <w:rsid w:val="008028CC"/>
    <w:rsid w:val="008031B0"/>
    <w:rsid w:val="00803787"/>
    <w:rsid w:val="00804B1B"/>
    <w:rsid w:val="00805874"/>
    <w:rsid w:val="00807152"/>
    <w:rsid w:val="00807DC5"/>
    <w:rsid w:val="0081024D"/>
    <w:rsid w:val="00810DBB"/>
    <w:rsid w:val="00811B06"/>
    <w:rsid w:val="00811C11"/>
    <w:rsid w:val="00811E44"/>
    <w:rsid w:val="00815939"/>
    <w:rsid w:val="00815E07"/>
    <w:rsid w:val="008165CB"/>
    <w:rsid w:val="008167DE"/>
    <w:rsid w:val="00817035"/>
    <w:rsid w:val="0081793B"/>
    <w:rsid w:val="00820041"/>
    <w:rsid w:val="008235BE"/>
    <w:rsid w:val="00825D7D"/>
    <w:rsid w:val="00825F7C"/>
    <w:rsid w:val="00827244"/>
    <w:rsid w:val="0082748B"/>
    <w:rsid w:val="00830915"/>
    <w:rsid w:val="00830B81"/>
    <w:rsid w:val="00831856"/>
    <w:rsid w:val="00831AE6"/>
    <w:rsid w:val="00833B6E"/>
    <w:rsid w:val="00833D7F"/>
    <w:rsid w:val="008344FD"/>
    <w:rsid w:val="008347E9"/>
    <w:rsid w:val="00836742"/>
    <w:rsid w:val="00836817"/>
    <w:rsid w:val="0083692A"/>
    <w:rsid w:val="00837EBB"/>
    <w:rsid w:val="00840563"/>
    <w:rsid w:val="0084103D"/>
    <w:rsid w:val="008411ED"/>
    <w:rsid w:val="00842046"/>
    <w:rsid w:val="008447BA"/>
    <w:rsid w:val="00844AC5"/>
    <w:rsid w:val="008504D3"/>
    <w:rsid w:val="00850547"/>
    <w:rsid w:val="00850815"/>
    <w:rsid w:val="008508D2"/>
    <w:rsid w:val="00851D92"/>
    <w:rsid w:val="00851DC7"/>
    <w:rsid w:val="0085222F"/>
    <w:rsid w:val="00853BE1"/>
    <w:rsid w:val="00862F47"/>
    <w:rsid w:val="0086568A"/>
    <w:rsid w:val="00866ECB"/>
    <w:rsid w:val="008674C6"/>
    <w:rsid w:val="00870226"/>
    <w:rsid w:val="0087068D"/>
    <w:rsid w:val="0087269D"/>
    <w:rsid w:val="008733FD"/>
    <w:rsid w:val="00874DBD"/>
    <w:rsid w:val="008759AD"/>
    <w:rsid w:val="00875EC0"/>
    <w:rsid w:val="0087734E"/>
    <w:rsid w:val="0087738F"/>
    <w:rsid w:val="008818B7"/>
    <w:rsid w:val="00881FCE"/>
    <w:rsid w:val="00882140"/>
    <w:rsid w:val="008834F6"/>
    <w:rsid w:val="0088381E"/>
    <w:rsid w:val="008842B0"/>
    <w:rsid w:val="008854D9"/>
    <w:rsid w:val="00885D1A"/>
    <w:rsid w:val="0088696A"/>
    <w:rsid w:val="00887221"/>
    <w:rsid w:val="00887471"/>
    <w:rsid w:val="00887BA0"/>
    <w:rsid w:val="00890882"/>
    <w:rsid w:val="00890B20"/>
    <w:rsid w:val="00891A23"/>
    <w:rsid w:val="00892AC4"/>
    <w:rsid w:val="00893FCE"/>
    <w:rsid w:val="00894385"/>
    <w:rsid w:val="00894CF1"/>
    <w:rsid w:val="00894F61"/>
    <w:rsid w:val="00895122"/>
    <w:rsid w:val="00895AFA"/>
    <w:rsid w:val="00895B73"/>
    <w:rsid w:val="008978FF"/>
    <w:rsid w:val="00897BAB"/>
    <w:rsid w:val="008A11FB"/>
    <w:rsid w:val="008A142F"/>
    <w:rsid w:val="008A2076"/>
    <w:rsid w:val="008A3937"/>
    <w:rsid w:val="008B023E"/>
    <w:rsid w:val="008B074C"/>
    <w:rsid w:val="008B0C3F"/>
    <w:rsid w:val="008B492E"/>
    <w:rsid w:val="008B54D8"/>
    <w:rsid w:val="008B6470"/>
    <w:rsid w:val="008B65C1"/>
    <w:rsid w:val="008B7917"/>
    <w:rsid w:val="008C1363"/>
    <w:rsid w:val="008C39DA"/>
    <w:rsid w:val="008D0275"/>
    <w:rsid w:val="008D0C19"/>
    <w:rsid w:val="008D0CFE"/>
    <w:rsid w:val="008D0EC7"/>
    <w:rsid w:val="008D17DA"/>
    <w:rsid w:val="008D52C8"/>
    <w:rsid w:val="008D5558"/>
    <w:rsid w:val="008D5988"/>
    <w:rsid w:val="008D5B22"/>
    <w:rsid w:val="008D6FED"/>
    <w:rsid w:val="008D707A"/>
    <w:rsid w:val="008E0700"/>
    <w:rsid w:val="008E1DFB"/>
    <w:rsid w:val="008E35FA"/>
    <w:rsid w:val="008E3D87"/>
    <w:rsid w:val="008E4486"/>
    <w:rsid w:val="008E4BE2"/>
    <w:rsid w:val="008E5325"/>
    <w:rsid w:val="008E5B31"/>
    <w:rsid w:val="008E6E81"/>
    <w:rsid w:val="008F00D3"/>
    <w:rsid w:val="008F0A89"/>
    <w:rsid w:val="008F1376"/>
    <w:rsid w:val="008F2FE8"/>
    <w:rsid w:val="008F3314"/>
    <w:rsid w:val="008F346C"/>
    <w:rsid w:val="008F3B81"/>
    <w:rsid w:val="008F4E0C"/>
    <w:rsid w:val="008F6654"/>
    <w:rsid w:val="008F7177"/>
    <w:rsid w:val="00900D01"/>
    <w:rsid w:val="0090183C"/>
    <w:rsid w:val="009020C2"/>
    <w:rsid w:val="00902C05"/>
    <w:rsid w:val="00902CDB"/>
    <w:rsid w:val="00902D95"/>
    <w:rsid w:val="00904AE1"/>
    <w:rsid w:val="0090542A"/>
    <w:rsid w:val="00907C11"/>
    <w:rsid w:val="00911B94"/>
    <w:rsid w:val="00914DF0"/>
    <w:rsid w:val="00915F04"/>
    <w:rsid w:val="009204BF"/>
    <w:rsid w:val="00920B0A"/>
    <w:rsid w:val="00921C14"/>
    <w:rsid w:val="00924387"/>
    <w:rsid w:val="00924E07"/>
    <w:rsid w:val="00926DE0"/>
    <w:rsid w:val="00930A65"/>
    <w:rsid w:val="00931884"/>
    <w:rsid w:val="00932414"/>
    <w:rsid w:val="00932DDB"/>
    <w:rsid w:val="00933E92"/>
    <w:rsid w:val="009348A8"/>
    <w:rsid w:val="00940386"/>
    <w:rsid w:val="00940C5A"/>
    <w:rsid w:val="00940DC6"/>
    <w:rsid w:val="0094143B"/>
    <w:rsid w:val="00941705"/>
    <w:rsid w:val="00942786"/>
    <w:rsid w:val="00942D2C"/>
    <w:rsid w:val="0094324F"/>
    <w:rsid w:val="00943C7D"/>
    <w:rsid w:val="00943D6B"/>
    <w:rsid w:val="00944220"/>
    <w:rsid w:val="009448A8"/>
    <w:rsid w:val="00945E96"/>
    <w:rsid w:val="00946C5A"/>
    <w:rsid w:val="0094744B"/>
    <w:rsid w:val="00947BF7"/>
    <w:rsid w:val="009502B2"/>
    <w:rsid w:val="00950CCA"/>
    <w:rsid w:val="00951712"/>
    <w:rsid w:val="009522A5"/>
    <w:rsid w:val="009530B1"/>
    <w:rsid w:val="00953D3E"/>
    <w:rsid w:val="00956A2B"/>
    <w:rsid w:val="00956F88"/>
    <w:rsid w:val="00960D34"/>
    <w:rsid w:val="00961A32"/>
    <w:rsid w:val="00961CC3"/>
    <w:rsid w:val="00962705"/>
    <w:rsid w:val="0096317B"/>
    <w:rsid w:val="009635D7"/>
    <w:rsid w:val="00963C15"/>
    <w:rsid w:val="009649EA"/>
    <w:rsid w:val="00964EBE"/>
    <w:rsid w:val="009674B4"/>
    <w:rsid w:val="00967FC1"/>
    <w:rsid w:val="00971C76"/>
    <w:rsid w:val="009728A0"/>
    <w:rsid w:val="009728A6"/>
    <w:rsid w:val="00974D27"/>
    <w:rsid w:val="0097567D"/>
    <w:rsid w:val="00975B09"/>
    <w:rsid w:val="00983BC4"/>
    <w:rsid w:val="0098447B"/>
    <w:rsid w:val="00985BD4"/>
    <w:rsid w:val="00985E01"/>
    <w:rsid w:val="009863A4"/>
    <w:rsid w:val="00987BC2"/>
    <w:rsid w:val="0099279A"/>
    <w:rsid w:val="009927FF"/>
    <w:rsid w:val="00992850"/>
    <w:rsid w:val="00994222"/>
    <w:rsid w:val="009953CC"/>
    <w:rsid w:val="00995EFE"/>
    <w:rsid w:val="00996118"/>
    <w:rsid w:val="00997CE7"/>
    <w:rsid w:val="009A0491"/>
    <w:rsid w:val="009A0FF1"/>
    <w:rsid w:val="009A10A6"/>
    <w:rsid w:val="009A1D67"/>
    <w:rsid w:val="009A229D"/>
    <w:rsid w:val="009A247C"/>
    <w:rsid w:val="009A29BA"/>
    <w:rsid w:val="009A44D8"/>
    <w:rsid w:val="009A4FD5"/>
    <w:rsid w:val="009A5082"/>
    <w:rsid w:val="009A575F"/>
    <w:rsid w:val="009A5B17"/>
    <w:rsid w:val="009A609B"/>
    <w:rsid w:val="009B0D7F"/>
    <w:rsid w:val="009B206A"/>
    <w:rsid w:val="009B2101"/>
    <w:rsid w:val="009B2955"/>
    <w:rsid w:val="009B4D4F"/>
    <w:rsid w:val="009B5357"/>
    <w:rsid w:val="009B5EE8"/>
    <w:rsid w:val="009B6475"/>
    <w:rsid w:val="009B7161"/>
    <w:rsid w:val="009B783A"/>
    <w:rsid w:val="009C217F"/>
    <w:rsid w:val="009C3B3F"/>
    <w:rsid w:val="009C4299"/>
    <w:rsid w:val="009C6E08"/>
    <w:rsid w:val="009D0D84"/>
    <w:rsid w:val="009D163B"/>
    <w:rsid w:val="009D17C0"/>
    <w:rsid w:val="009D1D6B"/>
    <w:rsid w:val="009D1E1E"/>
    <w:rsid w:val="009D3B74"/>
    <w:rsid w:val="009D3E47"/>
    <w:rsid w:val="009D47F8"/>
    <w:rsid w:val="009D4C64"/>
    <w:rsid w:val="009D6431"/>
    <w:rsid w:val="009D667F"/>
    <w:rsid w:val="009E1915"/>
    <w:rsid w:val="009E1AF3"/>
    <w:rsid w:val="009E1D0C"/>
    <w:rsid w:val="009E2749"/>
    <w:rsid w:val="009E45CB"/>
    <w:rsid w:val="009E6039"/>
    <w:rsid w:val="009E7043"/>
    <w:rsid w:val="009E741A"/>
    <w:rsid w:val="009E74C8"/>
    <w:rsid w:val="009F0A65"/>
    <w:rsid w:val="009F0A84"/>
    <w:rsid w:val="009F159B"/>
    <w:rsid w:val="009F4C15"/>
    <w:rsid w:val="009F6E4B"/>
    <w:rsid w:val="009F74E8"/>
    <w:rsid w:val="009F77D2"/>
    <w:rsid w:val="009F7A51"/>
    <w:rsid w:val="00A0124B"/>
    <w:rsid w:val="00A01CE6"/>
    <w:rsid w:val="00A0203D"/>
    <w:rsid w:val="00A03970"/>
    <w:rsid w:val="00A0406B"/>
    <w:rsid w:val="00A043A5"/>
    <w:rsid w:val="00A0548B"/>
    <w:rsid w:val="00A05522"/>
    <w:rsid w:val="00A05EE5"/>
    <w:rsid w:val="00A06D54"/>
    <w:rsid w:val="00A073F7"/>
    <w:rsid w:val="00A109BA"/>
    <w:rsid w:val="00A11C49"/>
    <w:rsid w:val="00A13C16"/>
    <w:rsid w:val="00A1402C"/>
    <w:rsid w:val="00A14397"/>
    <w:rsid w:val="00A14A84"/>
    <w:rsid w:val="00A15026"/>
    <w:rsid w:val="00A15FA9"/>
    <w:rsid w:val="00A17452"/>
    <w:rsid w:val="00A20056"/>
    <w:rsid w:val="00A2088C"/>
    <w:rsid w:val="00A215A8"/>
    <w:rsid w:val="00A229A4"/>
    <w:rsid w:val="00A22BB0"/>
    <w:rsid w:val="00A24312"/>
    <w:rsid w:val="00A24587"/>
    <w:rsid w:val="00A248CE"/>
    <w:rsid w:val="00A26AF4"/>
    <w:rsid w:val="00A30363"/>
    <w:rsid w:val="00A30FE6"/>
    <w:rsid w:val="00A325A7"/>
    <w:rsid w:val="00A33044"/>
    <w:rsid w:val="00A34AED"/>
    <w:rsid w:val="00A36903"/>
    <w:rsid w:val="00A36F93"/>
    <w:rsid w:val="00A37005"/>
    <w:rsid w:val="00A41625"/>
    <w:rsid w:val="00A41686"/>
    <w:rsid w:val="00A42221"/>
    <w:rsid w:val="00A42C0F"/>
    <w:rsid w:val="00A42D1A"/>
    <w:rsid w:val="00A45109"/>
    <w:rsid w:val="00A45593"/>
    <w:rsid w:val="00A46144"/>
    <w:rsid w:val="00A46CD2"/>
    <w:rsid w:val="00A47204"/>
    <w:rsid w:val="00A505DA"/>
    <w:rsid w:val="00A51614"/>
    <w:rsid w:val="00A5204B"/>
    <w:rsid w:val="00A541C9"/>
    <w:rsid w:val="00A549A3"/>
    <w:rsid w:val="00A55271"/>
    <w:rsid w:val="00A559DA"/>
    <w:rsid w:val="00A57DA8"/>
    <w:rsid w:val="00A628BA"/>
    <w:rsid w:val="00A62B03"/>
    <w:rsid w:val="00A62E23"/>
    <w:rsid w:val="00A636CE"/>
    <w:rsid w:val="00A637D8"/>
    <w:rsid w:val="00A65614"/>
    <w:rsid w:val="00A66ED1"/>
    <w:rsid w:val="00A66EF4"/>
    <w:rsid w:val="00A67174"/>
    <w:rsid w:val="00A67267"/>
    <w:rsid w:val="00A67F39"/>
    <w:rsid w:val="00A70D70"/>
    <w:rsid w:val="00A7157A"/>
    <w:rsid w:val="00A71EE1"/>
    <w:rsid w:val="00A72142"/>
    <w:rsid w:val="00A721B5"/>
    <w:rsid w:val="00A722C9"/>
    <w:rsid w:val="00A726F1"/>
    <w:rsid w:val="00A73363"/>
    <w:rsid w:val="00A75384"/>
    <w:rsid w:val="00A80088"/>
    <w:rsid w:val="00A80E89"/>
    <w:rsid w:val="00A81E96"/>
    <w:rsid w:val="00A84A88"/>
    <w:rsid w:val="00A866BC"/>
    <w:rsid w:val="00A870A5"/>
    <w:rsid w:val="00A92382"/>
    <w:rsid w:val="00A92388"/>
    <w:rsid w:val="00A9265D"/>
    <w:rsid w:val="00A9474A"/>
    <w:rsid w:val="00A96102"/>
    <w:rsid w:val="00A96310"/>
    <w:rsid w:val="00A96A06"/>
    <w:rsid w:val="00A96E38"/>
    <w:rsid w:val="00AA08BE"/>
    <w:rsid w:val="00AA16CD"/>
    <w:rsid w:val="00AA4177"/>
    <w:rsid w:val="00AB0B61"/>
    <w:rsid w:val="00AB17A0"/>
    <w:rsid w:val="00AB1AB5"/>
    <w:rsid w:val="00AB305E"/>
    <w:rsid w:val="00AB43D7"/>
    <w:rsid w:val="00AB523C"/>
    <w:rsid w:val="00AB7CC6"/>
    <w:rsid w:val="00AB7FDD"/>
    <w:rsid w:val="00AC06BC"/>
    <w:rsid w:val="00AC09B9"/>
    <w:rsid w:val="00AC28EA"/>
    <w:rsid w:val="00AC4140"/>
    <w:rsid w:val="00AC4C28"/>
    <w:rsid w:val="00AC5E97"/>
    <w:rsid w:val="00AC5F97"/>
    <w:rsid w:val="00AC611B"/>
    <w:rsid w:val="00AC706B"/>
    <w:rsid w:val="00AD0117"/>
    <w:rsid w:val="00AD14C4"/>
    <w:rsid w:val="00AD2394"/>
    <w:rsid w:val="00AD41CA"/>
    <w:rsid w:val="00AD6470"/>
    <w:rsid w:val="00AD6844"/>
    <w:rsid w:val="00AD70F5"/>
    <w:rsid w:val="00AE04FE"/>
    <w:rsid w:val="00AE13A1"/>
    <w:rsid w:val="00AE1D91"/>
    <w:rsid w:val="00AE23E7"/>
    <w:rsid w:val="00AE33F8"/>
    <w:rsid w:val="00AE432F"/>
    <w:rsid w:val="00AE487F"/>
    <w:rsid w:val="00AE513A"/>
    <w:rsid w:val="00AE6C24"/>
    <w:rsid w:val="00AE72DB"/>
    <w:rsid w:val="00AE7371"/>
    <w:rsid w:val="00AE7EC2"/>
    <w:rsid w:val="00AF6B4E"/>
    <w:rsid w:val="00B00BD3"/>
    <w:rsid w:val="00B016AD"/>
    <w:rsid w:val="00B0201A"/>
    <w:rsid w:val="00B0245A"/>
    <w:rsid w:val="00B025DB"/>
    <w:rsid w:val="00B031C6"/>
    <w:rsid w:val="00B04623"/>
    <w:rsid w:val="00B04AAF"/>
    <w:rsid w:val="00B0504A"/>
    <w:rsid w:val="00B05054"/>
    <w:rsid w:val="00B05686"/>
    <w:rsid w:val="00B05FC3"/>
    <w:rsid w:val="00B06987"/>
    <w:rsid w:val="00B10C41"/>
    <w:rsid w:val="00B11553"/>
    <w:rsid w:val="00B1165D"/>
    <w:rsid w:val="00B11D25"/>
    <w:rsid w:val="00B11F28"/>
    <w:rsid w:val="00B1201C"/>
    <w:rsid w:val="00B1207A"/>
    <w:rsid w:val="00B122C0"/>
    <w:rsid w:val="00B13159"/>
    <w:rsid w:val="00B157A2"/>
    <w:rsid w:val="00B17044"/>
    <w:rsid w:val="00B17C3D"/>
    <w:rsid w:val="00B20320"/>
    <w:rsid w:val="00B204DF"/>
    <w:rsid w:val="00B213E1"/>
    <w:rsid w:val="00B23498"/>
    <w:rsid w:val="00B24F4F"/>
    <w:rsid w:val="00B31F8F"/>
    <w:rsid w:val="00B333BF"/>
    <w:rsid w:val="00B3372A"/>
    <w:rsid w:val="00B33888"/>
    <w:rsid w:val="00B33C26"/>
    <w:rsid w:val="00B34197"/>
    <w:rsid w:val="00B3500B"/>
    <w:rsid w:val="00B36AA4"/>
    <w:rsid w:val="00B36EC1"/>
    <w:rsid w:val="00B402BC"/>
    <w:rsid w:val="00B419AC"/>
    <w:rsid w:val="00B41AA8"/>
    <w:rsid w:val="00B436D1"/>
    <w:rsid w:val="00B44299"/>
    <w:rsid w:val="00B44414"/>
    <w:rsid w:val="00B46FD2"/>
    <w:rsid w:val="00B5003E"/>
    <w:rsid w:val="00B51AD3"/>
    <w:rsid w:val="00B53B82"/>
    <w:rsid w:val="00B540C3"/>
    <w:rsid w:val="00B544F5"/>
    <w:rsid w:val="00B56D83"/>
    <w:rsid w:val="00B600C5"/>
    <w:rsid w:val="00B6019B"/>
    <w:rsid w:val="00B60544"/>
    <w:rsid w:val="00B61049"/>
    <w:rsid w:val="00B61EBA"/>
    <w:rsid w:val="00B63D9E"/>
    <w:rsid w:val="00B65489"/>
    <w:rsid w:val="00B65B44"/>
    <w:rsid w:val="00B7459B"/>
    <w:rsid w:val="00B748FF"/>
    <w:rsid w:val="00B75CDF"/>
    <w:rsid w:val="00B76699"/>
    <w:rsid w:val="00B8045B"/>
    <w:rsid w:val="00B80CB3"/>
    <w:rsid w:val="00B8289F"/>
    <w:rsid w:val="00B85B97"/>
    <w:rsid w:val="00B862DC"/>
    <w:rsid w:val="00B87F3E"/>
    <w:rsid w:val="00B90069"/>
    <w:rsid w:val="00B9056A"/>
    <w:rsid w:val="00B909B3"/>
    <w:rsid w:val="00B90F0B"/>
    <w:rsid w:val="00B9211B"/>
    <w:rsid w:val="00B9218E"/>
    <w:rsid w:val="00B92661"/>
    <w:rsid w:val="00B92C9A"/>
    <w:rsid w:val="00B9462C"/>
    <w:rsid w:val="00B94C78"/>
    <w:rsid w:val="00B95786"/>
    <w:rsid w:val="00B97DFD"/>
    <w:rsid w:val="00BA0AD5"/>
    <w:rsid w:val="00BA11AA"/>
    <w:rsid w:val="00BA172B"/>
    <w:rsid w:val="00BA1BCD"/>
    <w:rsid w:val="00BA2116"/>
    <w:rsid w:val="00BA28D4"/>
    <w:rsid w:val="00BA43FF"/>
    <w:rsid w:val="00BA50A6"/>
    <w:rsid w:val="00BA64E4"/>
    <w:rsid w:val="00BA6D2D"/>
    <w:rsid w:val="00BB1240"/>
    <w:rsid w:val="00BB1276"/>
    <w:rsid w:val="00BB1C59"/>
    <w:rsid w:val="00BB1D2E"/>
    <w:rsid w:val="00BB2259"/>
    <w:rsid w:val="00BB2642"/>
    <w:rsid w:val="00BB37FE"/>
    <w:rsid w:val="00BB56D9"/>
    <w:rsid w:val="00BB5C00"/>
    <w:rsid w:val="00BB7003"/>
    <w:rsid w:val="00BB7570"/>
    <w:rsid w:val="00BC122C"/>
    <w:rsid w:val="00BC1842"/>
    <w:rsid w:val="00BC1A88"/>
    <w:rsid w:val="00BC1CCE"/>
    <w:rsid w:val="00BC24D1"/>
    <w:rsid w:val="00BC30FB"/>
    <w:rsid w:val="00BC3FB3"/>
    <w:rsid w:val="00BC5308"/>
    <w:rsid w:val="00BC5517"/>
    <w:rsid w:val="00BC5ABD"/>
    <w:rsid w:val="00BC607B"/>
    <w:rsid w:val="00BC60A7"/>
    <w:rsid w:val="00BC6263"/>
    <w:rsid w:val="00BC7433"/>
    <w:rsid w:val="00BD050E"/>
    <w:rsid w:val="00BD169E"/>
    <w:rsid w:val="00BD1F0E"/>
    <w:rsid w:val="00BD23B0"/>
    <w:rsid w:val="00BD2DB4"/>
    <w:rsid w:val="00BD3BDC"/>
    <w:rsid w:val="00BD47E3"/>
    <w:rsid w:val="00BD4A56"/>
    <w:rsid w:val="00BD4AC2"/>
    <w:rsid w:val="00BD4E50"/>
    <w:rsid w:val="00BD570B"/>
    <w:rsid w:val="00BD654D"/>
    <w:rsid w:val="00BD678F"/>
    <w:rsid w:val="00BD6C20"/>
    <w:rsid w:val="00BD7CAC"/>
    <w:rsid w:val="00BE095B"/>
    <w:rsid w:val="00BE2977"/>
    <w:rsid w:val="00BE329A"/>
    <w:rsid w:val="00BE33F7"/>
    <w:rsid w:val="00BE4F5D"/>
    <w:rsid w:val="00BE54DD"/>
    <w:rsid w:val="00BE5DF7"/>
    <w:rsid w:val="00BE6A15"/>
    <w:rsid w:val="00BE6C57"/>
    <w:rsid w:val="00BE7BF5"/>
    <w:rsid w:val="00BF0D44"/>
    <w:rsid w:val="00BF25E0"/>
    <w:rsid w:val="00BF5720"/>
    <w:rsid w:val="00BF62D1"/>
    <w:rsid w:val="00BF78F1"/>
    <w:rsid w:val="00C007A5"/>
    <w:rsid w:val="00C012D7"/>
    <w:rsid w:val="00C0154D"/>
    <w:rsid w:val="00C02842"/>
    <w:rsid w:val="00C03235"/>
    <w:rsid w:val="00C03A47"/>
    <w:rsid w:val="00C049E3"/>
    <w:rsid w:val="00C067AC"/>
    <w:rsid w:val="00C068F9"/>
    <w:rsid w:val="00C068FE"/>
    <w:rsid w:val="00C0791D"/>
    <w:rsid w:val="00C1251F"/>
    <w:rsid w:val="00C13D1D"/>
    <w:rsid w:val="00C141AB"/>
    <w:rsid w:val="00C148F0"/>
    <w:rsid w:val="00C159DE"/>
    <w:rsid w:val="00C16128"/>
    <w:rsid w:val="00C16FAE"/>
    <w:rsid w:val="00C206AC"/>
    <w:rsid w:val="00C206B2"/>
    <w:rsid w:val="00C20EF9"/>
    <w:rsid w:val="00C2146F"/>
    <w:rsid w:val="00C2227B"/>
    <w:rsid w:val="00C2255C"/>
    <w:rsid w:val="00C2276C"/>
    <w:rsid w:val="00C2304B"/>
    <w:rsid w:val="00C23465"/>
    <w:rsid w:val="00C24580"/>
    <w:rsid w:val="00C25FE1"/>
    <w:rsid w:val="00C26221"/>
    <w:rsid w:val="00C26680"/>
    <w:rsid w:val="00C2682F"/>
    <w:rsid w:val="00C27A9C"/>
    <w:rsid w:val="00C3108B"/>
    <w:rsid w:val="00C3469A"/>
    <w:rsid w:val="00C34D18"/>
    <w:rsid w:val="00C4105D"/>
    <w:rsid w:val="00C413AD"/>
    <w:rsid w:val="00C41D51"/>
    <w:rsid w:val="00C42F6C"/>
    <w:rsid w:val="00C43BA5"/>
    <w:rsid w:val="00C4673E"/>
    <w:rsid w:val="00C467BB"/>
    <w:rsid w:val="00C50FB3"/>
    <w:rsid w:val="00C5568A"/>
    <w:rsid w:val="00C578AF"/>
    <w:rsid w:val="00C6729C"/>
    <w:rsid w:val="00C678DB"/>
    <w:rsid w:val="00C706AA"/>
    <w:rsid w:val="00C70FF6"/>
    <w:rsid w:val="00C71928"/>
    <w:rsid w:val="00C73B15"/>
    <w:rsid w:val="00C73C27"/>
    <w:rsid w:val="00C73E7D"/>
    <w:rsid w:val="00C751C3"/>
    <w:rsid w:val="00C75CAE"/>
    <w:rsid w:val="00C7627C"/>
    <w:rsid w:val="00C76974"/>
    <w:rsid w:val="00C80FEC"/>
    <w:rsid w:val="00C848CB"/>
    <w:rsid w:val="00C86106"/>
    <w:rsid w:val="00C86611"/>
    <w:rsid w:val="00C8672A"/>
    <w:rsid w:val="00C8764C"/>
    <w:rsid w:val="00C8796D"/>
    <w:rsid w:val="00C87E03"/>
    <w:rsid w:val="00C92684"/>
    <w:rsid w:val="00C92D70"/>
    <w:rsid w:val="00C93020"/>
    <w:rsid w:val="00C94787"/>
    <w:rsid w:val="00C94826"/>
    <w:rsid w:val="00C97621"/>
    <w:rsid w:val="00C97627"/>
    <w:rsid w:val="00CA0B89"/>
    <w:rsid w:val="00CA0DB9"/>
    <w:rsid w:val="00CA0E9D"/>
    <w:rsid w:val="00CA1576"/>
    <w:rsid w:val="00CA1EFC"/>
    <w:rsid w:val="00CA234B"/>
    <w:rsid w:val="00CA2E60"/>
    <w:rsid w:val="00CA4DB8"/>
    <w:rsid w:val="00CA4EAB"/>
    <w:rsid w:val="00CA4F89"/>
    <w:rsid w:val="00CA6A85"/>
    <w:rsid w:val="00CA7BAB"/>
    <w:rsid w:val="00CB3CA9"/>
    <w:rsid w:val="00CB4975"/>
    <w:rsid w:val="00CB6B6A"/>
    <w:rsid w:val="00CB7FDC"/>
    <w:rsid w:val="00CC054B"/>
    <w:rsid w:val="00CC07F5"/>
    <w:rsid w:val="00CC0907"/>
    <w:rsid w:val="00CC0FA9"/>
    <w:rsid w:val="00CC15B7"/>
    <w:rsid w:val="00CC29DF"/>
    <w:rsid w:val="00CC39F6"/>
    <w:rsid w:val="00CC4A31"/>
    <w:rsid w:val="00CC548B"/>
    <w:rsid w:val="00CC659B"/>
    <w:rsid w:val="00CD29A3"/>
    <w:rsid w:val="00CD53D6"/>
    <w:rsid w:val="00CD759C"/>
    <w:rsid w:val="00CE0B07"/>
    <w:rsid w:val="00CE16A1"/>
    <w:rsid w:val="00CE209A"/>
    <w:rsid w:val="00CE3614"/>
    <w:rsid w:val="00CE45AD"/>
    <w:rsid w:val="00CE4C18"/>
    <w:rsid w:val="00CE67A6"/>
    <w:rsid w:val="00CE7FD6"/>
    <w:rsid w:val="00CF1738"/>
    <w:rsid w:val="00CF568F"/>
    <w:rsid w:val="00CF70E0"/>
    <w:rsid w:val="00CF7229"/>
    <w:rsid w:val="00CF753C"/>
    <w:rsid w:val="00CF78D6"/>
    <w:rsid w:val="00D00442"/>
    <w:rsid w:val="00D006FB"/>
    <w:rsid w:val="00D0093F"/>
    <w:rsid w:val="00D01970"/>
    <w:rsid w:val="00D01A09"/>
    <w:rsid w:val="00D01EB2"/>
    <w:rsid w:val="00D024D2"/>
    <w:rsid w:val="00D0266F"/>
    <w:rsid w:val="00D040B4"/>
    <w:rsid w:val="00D048E0"/>
    <w:rsid w:val="00D10043"/>
    <w:rsid w:val="00D100F4"/>
    <w:rsid w:val="00D10522"/>
    <w:rsid w:val="00D1176A"/>
    <w:rsid w:val="00D132E7"/>
    <w:rsid w:val="00D150AB"/>
    <w:rsid w:val="00D15299"/>
    <w:rsid w:val="00D15B46"/>
    <w:rsid w:val="00D15C56"/>
    <w:rsid w:val="00D178CE"/>
    <w:rsid w:val="00D20023"/>
    <w:rsid w:val="00D2275A"/>
    <w:rsid w:val="00D22AB0"/>
    <w:rsid w:val="00D246BA"/>
    <w:rsid w:val="00D247DC"/>
    <w:rsid w:val="00D25C0D"/>
    <w:rsid w:val="00D27418"/>
    <w:rsid w:val="00D30A2B"/>
    <w:rsid w:val="00D31EB8"/>
    <w:rsid w:val="00D3291B"/>
    <w:rsid w:val="00D32B18"/>
    <w:rsid w:val="00D35627"/>
    <w:rsid w:val="00D41ED7"/>
    <w:rsid w:val="00D44B73"/>
    <w:rsid w:val="00D477D8"/>
    <w:rsid w:val="00D4781C"/>
    <w:rsid w:val="00D47C76"/>
    <w:rsid w:val="00D50663"/>
    <w:rsid w:val="00D50A1D"/>
    <w:rsid w:val="00D51CFB"/>
    <w:rsid w:val="00D53329"/>
    <w:rsid w:val="00D556DE"/>
    <w:rsid w:val="00D55A1A"/>
    <w:rsid w:val="00D55DA1"/>
    <w:rsid w:val="00D5676F"/>
    <w:rsid w:val="00D56B64"/>
    <w:rsid w:val="00D615DC"/>
    <w:rsid w:val="00D6281D"/>
    <w:rsid w:val="00D62987"/>
    <w:rsid w:val="00D63F72"/>
    <w:rsid w:val="00D63FCE"/>
    <w:rsid w:val="00D64C09"/>
    <w:rsid w:val="00D652E0"/>
    <w:rsid w:val="00D668F2"/>
    <w:rsid w:val="00D66B3C"/>
    <w:rsid w:val="00D67278"/>
    <w:rsid w:val="00D7013B"/>
    <w:rsid w:val="00D70225"/>
    <w:rsid w:val="00D7257A"/>
    <w:rsid w:val="00D72DEF"/>
    <w:rsid w:val="00D737A8"/>
    <w:rsid w:val="00D73C9D"/>
    <w:rsid w:val="00D7650C"/>
    <w:rsid w:val="00D80243"/>
    <w:rsid w:val="00D8169A"/>
    <w:rsid w:val="00D81715"/>
    <w:rsid w:val="00D81A84"/>
    <w:rsid w:val="00D81E45"/>
    <w:rsid w:val="00D81EB3"/>
    <w:rsid w:val="00D82589"/>
    <w:rsid w:val="00D84964"/>
    <w:rsid w:val="00D84FC6"/>
    <w:rsid w:val="00D85B1A"/>
    <w:rsid w:val="00D85C47"/>
    <w:rsid w:val="00D85D30"/>
    <w:rsid w:val="00D86BF5"/>
    <w:rsid w:val="00D877B5"/>
    <w:rsid w:val="00D90A31"/>
    <w:rsid w:val="00D92EC5"/>
    <w:rsid w:val="00D94F3A"/>
    <w:rsid w:val="00D97089"/>
    <w:rsid w:val="00D97748"/>
    <w:rsid w:val="00D97FCC"/>
    <w:rsid w:val="00DA214A"/>
    <w:rsid w:val="00DA2B77"/>
    <w:rsid w:val="00DA31E2"/>
    <w:rsid w:val="00DA36AF"/>
    <w:rsid w:val="00DA3912"/>
    <w:rsid w:val="00DA3AA4"/>
    <w:rsid w:val="00DA4C5B"/>
    <w:rsid w:val="00DA575B"/>
    <w:rsid w:val="00DA63DF"/>
    <w:rsid w:val="00DA6DB5"/>
    <w:rsid w:val="00DB2133"/>
    <w:rsid w:val="00DB28B4"/>
    <w:rsid w:val="00DB444A"/>
    <w:rsid w:val="00DB56C9"/>
    <w:rsid w:val="00DB7A62"/>
    <w:rsid w:val="00DC04BD"/>
    <w:rsid w:val="00DC1E09"/>
    <w:rsid w:val="00DC25E2"/>
    <w:rsid w:val="00DC38AC"/>
    <w:rsid w:val="00DC42A4"/>
    <w:rsid w:val="00DC624F"/>
    <w:rsid w:val="00DC6802"/>
    <w:rsid w:val="00DC6B9E"/>
    <w:rsid w:val="00DD0DF8"/>
    <w:rsid w:val="00DD32E6"/>
    <w:rsid w:val="00DD42BD"/>
    <w:rsid w:val="00DD62BE"/>
    <w:rsid w:val="00DD6788"/>
    <w:rsid w:val="00DD6841"/>
    <w:rsid w:val="00DD6BFE"/>
    <w:rsid w:val="00DD6CCE"/>
    <w:rsid w:val="00DD77F6"/>
    <w:rsid w:val="00DE38B0"/>
    <w:rsid w:val="00DE4240"/>
    <w:rsid w:val="00DE49BC"/>
    <w:rsid w:val="00DE4F64"/>
    <w:rsid w:val="00DE5649"/>
    <w:rsid w:val="00DE6080"/>
    <w:rsid w:val="00DE6D80"/>
    <w:rsid w:val="00DE7C83"/>
    <w:rsid w:val="00DF4886"/>
    <w:rsid w:val="00DF4B62"/>
    <w:rsid w:val="00DF4BDC"/>
    <w:rsid w:val="00DF4E2E"/>
    <w:rsid w:val="00DF4E4D"/>
    <w:rsid w:val="00DF53F9"/>
    <w:rsid w:val="00DF655A"/>
    <w:rsid w:val="00DF6ABD"/>
    <w:rsid w:val="00DF6E28"/>
    <w:rsid w:val="00E00541"/>
    <w:rsid w:val="00E01E48"/>
    <w:rsid w:val="00E0252C"/>
    <w:rsid w:val="00E03F6A"/>
    <w:rsid w:val="00E05947"/>
    <w:rsid w:val="00E06367"/>
    <w:rsid w:val="00E06530"/>
    <w:rsid w:val="00E06925"/>
    <w:rsid w:val="00E11558"/>
    <w:rsid w:val="00E122AD"/>
    <w:rsid w:val="00E12E94"/>
    <w:rsid w:val="00E13501"/>
    <w:rsid w:val="00E1416E"/>
    <w:rsid w:val="00E14B40"/>
    <w:rsid w:val="00E154A8"/>
    <w:rsid w:val="00E176CC"/>
    <w:rsid w:val="00E222B1"/>
    <w:rsid w:val="00E2291F"/>
    <w:rsid w:val="00E23159"/>
    <w:rsid w:val="00E24C30"/>
    <w:rsid w:val="00E25F9C"/>
    <w:rsid w:val="00E26373"/>
    <w:rsid w:val="00E2696D"/>
    <w:rsid w:val="00E30683"/>
    <w:rsid w:val="00E31B29"/>
    <w:rsid w:val="00E34AF7"/>
    <w:rsid w:val="00E35EEC"/>
    <w:rsid w:val="00E378B4"/>
    <w:rsid w:val="00E402FD"/>
    <w:rsid w:val="00E40331"/>
    <w:rsid w:val="00E40CA6"/>
    <w:rsid w:val="00E41FAC"/>
    <w:rsid w:val="00E43833"/>
    <w:rsid w:val="00E44C09"/>
    <w:rsid w:val="00E44C1A"/>
    <w:rsid w:val="00E44F5E"/>
    <w:rsid w:val="00E45893"/>
    <w:rsid w:val="00E51DF2"/>
    <w:rsid w:val="00E51F6F"/>
    <w:rsid w:val="00E52529"/>
    <w:rsid w:val="00E55368"/>
    <w:rsid w:val="00E555EF"/>
    <w:rsid w:val="00E5713B"/>
    <w:rsid w:val="00E57842"/>
    <w:rsid w:val="00E57BD5"/>
    <w:rsid w:val="00E57E33"/>
    <w:rsid w:val="00E60241"/>
    <w:rsid w:val="00E605D3"/>
    <w:rsid w:val="00E60FE5"/>
    <w:rsid w:val="00E61AEC"/>
    <w:rsid w:val="00E61F51"/>
    <w:rsid w:val="00E62E90"/>
    <w:rsid w:val="00E65102"/>
    <w:rsid w:val="00E66664"/>
    <w:rsid w:val="00E67AAD"/>
    <w:rsid w:val="00E7375E"/>
    <w:rsid w:val="00E7428B"/>
    <w:rsid w:val="00E75B3D"/>
    <w:rsid w:val="00E761DA"/>
    <w:rsid w:val="00E76422"/>
    <w:rsid w:val="00E81D33"/>
    <w:rsid w:val="00E82E00"/>
    <w:rsid w:val="00E834E7"/>
    <w:rsid w:val="00E83570"/>
    <w:rsid w:val="00E84162"/>
    <w:rsid w:val="00E916B7"/>
    <w:rsid w:val="00E934E3"/>
    <w:rsid w:val="00E93D49"/>
    <w:rsid w:val="00E956DA"/>
    <w:rsid w:val="00E95A0B"/>
    <w:rsid w:val="00E96A06"/>
    <w:rsid w:val="00EA0F9F"/>
    <w:rsid w:val="00EA10F6"/>
    <w:rsid w:val="00EA3289"/>
    <w:rsid w:val="00EA52EE"/>
    <w:rsid w:val="00EA5E5D"/>
    <w:rsid w:val="00EA7175"/>
    <w:rsid w:val="00EA7B98"/>
    <w:rsid w:val="00EB02DD"/>
    <w:rsid w:val="00EB083B"/>
    <w:rsid w:val="00EB1599"/>
    <w:rsid w:val="00EB1D2A"/>
    <w:rsid w:val="00EB1E82"/>
    <w:rsid w:val="00EB22D1"/>
    <w:rsid w:val="00EB274B"/>
    <w:rsid w:val="00EB2A74"/>
    <w:rsid w:val="00EB2D8B"/>
    <w:rsid w:val="00EB46E7"/>
    <w:rsid w:val="00EB52E6"/>
    <w:rsid w:val="00EC0B0E"/>
    <w:rsid w:val="00EC1D8E"/>
    <w:rsid w:val="00EC243F"/>
    <w:rsid w:val="00EC44A0"/>
    <w:rsid w:val="00EC4633"/>
    <w:rsid w:val="00EC5005"/>
    <w:rsid w:val="00EC6AE3"/>
    <w:rsid w:val="00EC799C"/>
    <w:rsid w:val="00EC7E38"/>
    <w:rsid w:val="00ED0F33"/>
    <w:rsid w:val="00ED1418"/>
    <w:rsid w:val="00ED18E2"/>
    <w:rsid w:val="00ED30C5"/>
    <w:rsid w:val="00ED4EAD"/>
    <w:rsid w:val="00ED5286"/>
    <w:rsid w:val="00ED558E"/>
    <w:rsid w:val="00ED71F2"/>
    <w:rsid w:val="00ED7F2B"/>
    <w:rsid w:val="00EE0644"/>
    <w:rsid w:val="00EE3014"/>
    <w:rsid w:val="00EE351F"/>
    <w:rsid w:val="00EE3B60"/>
    <w:rsid w:val="00EE3BA9"/>
    <w:rsid w:val="00EE457E"/>
    <w:rsid w:val="00EF1F51"/>
    <w:rsid w:val="00EF252B"/>
    <w:rsid w:val="00EF29E7"/>
    <w:rsid w:val="00EF40D9"/>
    <w:rsid w:val="00EF55D4"/>
    <w:rsid w:val="00EF5672"/>
    <w:rsid w:val="00EF5ADB"/>
    <w:rsid w:val="00EF6879"/>
    <w:rsid w:val="00EF7E98"/>
    <w:rsid w:val="00F00127"/>
    <w:rsid w:val="00F002BE"/>
    <w:rsid w:val="00F006A8"/>
    <w:rsid w:val="00F00E55"/>
    <w:rsid w:val="00F010E0"/>
    <w:rsid w:val="00F014F9"/>
    <w:rsid w:val="00F0159F"/>
    <w:rsid w:val="00F01A7C"/>
    <w:rsid w:val="00F02544"/>
    <w:rsid w:val="00F025C2"/>
    <w:rsid w:val="00F04C20"/>
    <w:rsid w:val="00F04C54"/>
    <w:rsid w:val="00F0730B"/>
    <w:rsid w:val="00F10230"/>
    <w:rsid w:val="00F10D96"/>
    <w:rsid w:val="00F10E35"/>
    <w:rsid w:val="00F11702"/>
    <w:rsid w:val="00F1533E"/>
    <w:rsid w:val="00F15A67"/>
    <w:rsid w:val="00F15A8C"/>
    <w:rsid w:val="00F20B5B"/>
    <w:rsid w:val="00F20E00"/>
    <w:rsid w:val="00F2186F"/>
    <w:rsid w:val="00F22E8F"/>
    <w:rsid w:val="00F2333F"/>
    <w:rsid w:val="00F241DE"/>
    <w:rsid w:val="00F249EC"/>
    <w:rsid w:val="00F262CA"/>
    <w:rsid w:val="00F26713"/>
    <w:rsid w:val="00F3032E"/>
    <w:rsid w:val="00F30367"/>
    <w:rsid w:val="00F30750"/>
    <w:rsid w:val="00F30CC5"/>
    <w:rsid w:val="00F314E9"/>
    <w:rsid w:val="00F3198E"/>
    <w:rsid w:val="00F32A00"/>
    <w:rsid w:val="00F34624"/>
    <w:rsid w:val="00F35885"/>
    <w:rsid w:val="00F36D8B"/>
    <w:rsid w:val="00F37D0F"/>
    <w:rsid w:val="00F37F02"/>
    <w:rsid w:val="00F401D8"/>
    <w:rsid w:val="00F41C72"/>
    <w:rsid w:val="00F437CA"/>
    <w:rsid w:val="00F43BA6"/>
    <w:rsid w:val="00F44BE2"/>
    <w:rsid w:val="00F47A77"/>
    <w:rsid w:val="00F47C65"/>
    <w:rsid w:val="00F503C2"/>
    <w:rsid w:val="00F50838"/>
    <w:rsid w:val="00F508D4"/>
    <w:rsid w:val="00F50E60"/>
    <w:rsid w:val="00F51525"/>
    <w:rsid w:val="00F52B27"/>
    <w:rsid w:val="00F52EE2"/>
    <w:rsid w:val="00F54831"/>
    <w:rsid w:val="00F55371"/>
    <w:rsid w:val="00F570C2"/>
    <w:rsid w:val="00F573AF"/>
    <w:rsid w:val="00F57595"/>
    <w:rsid w:val="00F57EDA"/>
    <w:rsid w:val="00F600DE"/>
    <w:rsid w:val="00F60683"/>
    <w:rsid w:val="00F625C5"/>
    <w:rsid w:val="00F668EE"/>
    <w:rsid w:val="00F66D70"/>
    <w:rsid w:val="00F66F83"/>
    <w:rsid w:val="00F67E40"/>
    <w:rsid w:val="00F67F05"/>
    <w:rsid w:val="00F7042F"/>
    <w:rsid w:val="00F74377"/>
    <w:rsid w:val="00F80934"/>
    <w:rsid w:val="00F80F9B"/>
    <w:rsid w:val="00F81410"/>
    <w:rsid w:val="00F8198D"/>
    <w:rsid w:val="00F83163"/>
    <w:rsid w:val="00F851EF"/>
    <w:rsid w:val="00F8631D"/>
    <w:rsid w:val="00F87D00"/>
    <w:rsid w:val="00F9140F"/>
    <w:rsid w:val="00F91C1C"/>
    <w:rsid w:val="00F91F4A"/>
    <w:rsid w:val="00F91FB6"/>
    <w:rsid w:val="00F94874"/>
    <w:rsid w:val="00F95C6B"/>
    <w:rsid w:val="00F97DD0"/>
    <w:rsid w:val="00FA22F1"/>
    <w:rsid w:val="00FA4D3B"/>
    <w:rsid w:val="00FA527C"/>
    <w:rsid w:val="00FA6274"/>
    <w:rsid w:val="00FA6A5B"/>
    <w:rsid w:val="00FA7050"/>
    <w:rsid w:val="00FA72CA"/>
    <w:rsid w:val="00FB3C79"/>
    <w:rsid w:val="00FB4372"/>
    <w:rsid w:val="00FB538D"/>
    <w:rsid w:val="00FB5805"/>
    <w:rsid w:val="00FB5BB5"/>
    <w:rsid w:val="00FB6295"/>
    <w:rsid w:val="00FB63A0"/>
    <w:rsid w:val="00FB7708"/>
    <w:rsid w:val="00FB7BD3"/>
    <w:rsid w:val="00FC2E05"/>
    <w:rsid w:val="00FC3E7E"/>
    <w:rsid w:val="00FC41B8"/>
    <w:rsid w:val="00FC4819"/>
    <w:rsid w:val="00FC69C5"/>
    <w:rsid w:val="00FC6A3F"/>
    <w:rsid w:val="00FC6C3A"/>
    <w:rsid w:val="00FC73A4"/>
    <w:rsid w:val="00FD002C"/>
    <w:rsid w:val="00FD1C97"/>
    <w:rsid w:val="00FD2113"/>
    <w:rsid w:val="00FD2229"/>
    <w:rsid w:val="00FD22B5"/>
    <w:rsid w:val="00FD2BC4"/>
    <w:rsid w:val="00FD3414"/>
    <w:rsid w:val="00FD3A6E"/>
    <w:rsid w:val="00FD3BF4"/>
    <w:rsid w:val="00FD3D86"/>
    <w:rsid w:val="00FD464E"/>
    <w:rsid w:val="00FD653D"/>
    <w:rsid w:val="00FD6697"/>
    <w:rsid w:val="00FD69BB"/>
    <w:rsid w:val="00FE0EA4"/>
    <w:rsid w:val="00FE1188"/>
    <w:rsid w:val="00FE157B"/>
    <w:rsid w:val="00FE1772"/>
    <w:rsid w:val="00FE210A"/>
    <w:rsid w:val="00FE2BBC"/>
    <w:rsid w:val="00FE4C89"/>
    <w:rsid w:val="00FE52C3"/>
    <w:rsid w:val="00FE62BA"/>
    <w:rsid w:val="00FE66A3"/>
    <w:rsid w:val="00FE7420"/>
    <w:rsid w:val="00FF2B53"/>
    <w:rsid w:val="00FF386E"/>
    <w:rsid w:val="00FF3CB6"/>
    <w:rsid w:val="00FF3D1B"/>
    <w:rsid w:val="00FF3D7A"/>
    <w:rsid w:val="00FF4018"/>
    <w:rsid w:val="00FF613C"/>
    <w:rsid w:val="00FF68F4"/>
    <w:rsid w:val="00FF6CCD"/>
    <w:rsid w:val="00FF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fill="f" fillcolor="white" stroke="f">
      <v:fill color="white" on="f"/>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56C71"/>
    <w:pPr>
      <w:ind w:firstLine="567"/>
      <w:jc w:val="both"/>
    </w:pPr>
    <w:rPr>
      <w:rFonts w:ascii="Peterburg" w:hAnsi="Peterburg"/>
      <w:sz w:val="24"/>
    </w:rPr>
  </w:style>
  <w:style w:type="paragraph" w:styleId="10">
    <w:name w:val="heading 1"/>
    <w:aliases w:val="Заголовок части,заголовок,новая страница,номер приложения,§1,.,Heading 1 Char Char,iiia? i?eei?aiey,11. Заголовок 1,Заголовок 1 Знак,Заголовок 1 Знак1 Знак1,Заголовок 1 Знак Знак Знак,Заголовок 1 Знак Знак Знак Знак Знак1,Heading 1"/>
    <w:next w:val="a1"/>
    <w:qFormat/>
    <w:rsid w:val="00556C71"/>
    <w:pPr>
      <w:pageBreakBefore/>
      <w:spacing w:after="120"/>
      <w:jc w:val="center"/>
      <w:outlineLvl w:val="0"/>
    </w:pPr>
    <w:rPr>
      <w:rFonts w:ascii="Arial" w:hAnsi="Arial"/>
      <w:b/>
      <w:caps/>
      <w:kern w:val="28"/>
      <w:sz w:val="28"/>
    </w:rPr>
  </w:style>
  <w:style w:type="paragraph" w:styleId="20">
    <w:name w:val="heading 2"/>
    <w:aliases w:val="Заголовок 2 Знак,- 1.1,Title3,H2,.1,1,- 1,Заголовок 2 Знак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111,Заголовок 24"/>
    <w:next w:val="a1"/>
    <w:qFormat/>
    <w:rsid w:val="00556C71"/>
    <w:pPr>
      <w:keepNext/>
      <w:keepLines/>
      <w:spacing w:before="120" w:after="120"/>
      <w:jc w:val="center"/>
      <w:outlineLvl w:val="1"/>
    </w:pPr>
    <w:rPr>
      <w:rFonts w:ascii="Arial" w:hAnsi="Arial"/>
      <w:b/>
      <w:sz w:val="24"/>
    </w:rPr>
  </w:style>
  <w:style w:type="paragraph" w:styleId="3">
    <w:name w:val="heading 3"/>
    <w:aliases w:val="Заголовок 3-го уровня,- 1.1.1,RSKH3,Ведомость (название),EIA H3,.1.1, Знак Знак Знак,Знак Знак Знак"/>
    <w:next w:val="a1"/>
    <w:autoRedefine/>
    <w:qFormat/>
    <w:rsid w:val="00AD2394"/>
    <w:pPr>
      <w:keepNext/>
      <w:keepLines/>
      <w:ind w:left="-24"/>
      <w:jc w:val="center"/>
      <w:outlineLvl w:val="2"/>
    </w:pPr>
    <w:rPr>
      <w:rFonts w:ascii="Arial" w:hAnsi="Arial"/>
      <w:b/>
      <w:noProof/>
      <w:sz w:val="24"/>
    </w:rPr>
  </w:style>
  <w:style w:type="paragraph" w:styleId="4">
    <w:name w:val="heading 4"/>
    <w:aliases w:val="- 1.1.1.1"/>
    <w:next w:val="a1"/>
    <w:qFormat/>
    <w:rsid w:val="00556C71"/>
    <w:pPr>
      <w:keepNext/>
      <w:keepLines/>
      <w:numPr>
        <w:ilvl w:val="3"/>
        <w:numId w:val="1"/>
      </w:numPr>
      <w:spacing w:before="120" w:after="60"/>
      <w:jc w:val="both"/>
      <w:outlineLvl w:val="3"/>
    </w:pPr>
    <w:rPr>
      <w:rFonts w:ascii="Peterburg-Italic" w:hAnsi="Peterburg-Italic"/>
      <w:b/>
      <w:noProof/>
      <w:sz w:val="24"/>
    </w:rPr>
  </w:style>
  <w:style w:type="paragraph" w:styleId="5">
    <w:name w:val="heading 5"/>
    <w:aliases w:val="Heading 5 NOT IN USE"/>
    <w:basedOn w:val="a1"/>
    <w:next w:val="a1"/>
    <w:qFormat/>
    <w:rsid w:val="00556C71"/>
    <w:pPr>
      <w:numPr>
        <w:ilvl w:val="4"/>
        <w:numId w:val="1"/>
      </w:numPr>
      <w:spacing w:before="240" w:after="60"/>
      <w:ind w:firstLine="0"/>
      <w:outlineLvl w:val="4"/>
    </w:pPr>
    <w:rPr>
      <w:rFonts w:ascii="Arial" w:hAnsi="Arial"/>
      <w:sz w:val="22"/>
    </w:rPr>
  </w:style>
  <w:style w:type="paragraph" w:styleId="6">
    <w:name w:val="heading 6"/>
    <w:aliases w:val="Heading 6 NOT IN USE"/>
    <w:basedOn w:val="a1"/>
    <w:next w:val="a1"/>
    <w:link w:val="61"/>
    <w:qFormat/>
    <w:rsid w:val="00556C71"/>
    <w:pPr>
      <w:numPr>
        <w:ilvl w:val="5"/>
        <w:numId w:val="1"/>
      </w:numPr>
      <w:spacing w:before="240" w:after="60"/>
      <w:ind w:firstLine="0"/>
      <w:outlineLvl w:val="5"/>
    </w:pPr>
    <w:rPr>
      <w:rFonts w:ascii="Times New Roman" w:hAnsi="Times New Roman"/>
      <w:i/>
      <w:sz w:val="22"/>
    </w:rPr>
  </w:style>
  <w:style w:type="paragraph" w:styleId="7">
    <w:name w:val="heading 7"/>
    <w:aliases w:val=" Heading 7 NOT IN USE"/>
    <w:basedOn w:val="a1"/>
    <w:next w:val="a1"/>
    <w:link w:val="70"/>
    <w:qFormat/>
    <w:rsid w:val="00556C71"/>
    <w:pPr>
      <w:numPr>
        <w:ilvl w:val="6"/>
        <w:numId w:val="1"/>
      </w:numPr>
      <w:spacing w:before="240" w:after="60"/>
      <w:ind w:firstLine="0"/>
      <w:outlineLvl w:val="6"/>
    </w:pPr>
    <w:rPr>
      <w:rFonts w:ascii="Arial" w:hAnsi="Arial"/>
      <w:sz w:val="20"/>
    </w:rPr>
  </w:style>
  <w:style w:type="paragraph" w:styleId="8">
    <w:name w:val="heading 8"/>
    <w:aliases w:val=" Heading 8 NOT IN USE,not In use"/>
    <w:basedOn w:val="a1"/>
    <w:next w:val="a1"/>
    <w:qFormat/>
    <w:rsid w:val="00556C71"/>
    <w:pPr>
      <w:numPr>
        <w:ilvl w:val="7"/>
        <w:numId w:val="1"/>
      </w:numPr>
      <w:spacing w:before="240" w:after="60"/>
      <w:ind w:firstLine="0"/>
      <w:outlineLvl w:val="7"/>
    </w:pPr>
    <w:rPr>
      <w:rFonts w:ascii="Arial" w:hAnsi="Arial"/>
      <w:i/>
      <w:sz w:val="20"/>
    </w:rPr>
  </w:style>
  <w:style w:type="paragraph" w:styleId="9">
    <w:name w:val="heading 9"/>
    <w:aliases w:val=" Heading 9 NOT IN USE,Not in use"/>
    <w:basedOn w:val="a1"/>
    <w:next w:val="a1"/>
    <w:qFormat/>
    <w:rsid w:val="00556C71"/>
    <w:pPr>
      <w:numPr>
        <w:ilvl w:val="8"/>
        <w:numId w:val="1"/>
      </w:numPr>
      <w:spacing w:before="240" w:after="60"/>
      <w:ind w:firstLine="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ВерхКолонтитул,header-first,HeaderPort"/>
    <w:basedOn w:val="a1"/>
    <w:link w:val="a6"/>
    <w:autoRedefine/>
    <w:rsid w:val="00902D95"/>
    <w:pPr>
      <w:ind w:left="59" w:right="113" w:firstLine="2"/>
      <w:jc w:val="left"/>
    </w:pPr>
    <w:rPr>
      <w:rFonts w:ascii="Times New Roman" w:hAnsi="Times New Roman"/>
      <w:b/>
      <w:sz w:val="32"/>
      <w:szCs w:val="32"/>
    </w:rPr>
  </w:style>
  <w:style w:type="paragraph" w:styleId="a7">
    <w:name w:val="footer"/>
    <w:basedOn w:val="a1"/>
    <w:rsid w:val="00556C71"/>
    <w:pPr>
      <w:tabs>
        <w:tab w:val="center" w:pos="4153"/>
        <w:tab w:val="right" w:pos="8306"/>
      </w:tabs>
    </w:pPr>
    <w:rPr>
      <w:rFonts w:ascii="Arial" w:hAnsi="Arial"/>
      <w:i/>
      <w:sz w:val="20"/>
    </w:rPr>
  </w:style>
  <w:style w:type="paragraph" w:customStyle="1" w:styleId="a8">
    <w:name w:val="заг"/>
    <w:rsid w:val="00556C71"/>
    <w:pPr>
      <w:spacing w:before="240" w:after="120"/>
      <w:jc w:val="center"/>
    </w:pPr>
    <w:rPr>
      <w:rFonts w:ascii="Peterburg" w:hAnsi="Peterburg"/>
      <w:b/>
      <w:sz w:val="24"/>
      <w:lang w:val="en-US"/>
    </w:rPr>
  </w:style>
  <w:style w:type="character" w:styleId="a9">
    <w:name w:val="page number"/>
    <w:basedOn w:val="a2"/>
    <w:rsid w:val="00556C71"/>
  </w:style>
  <w:style w:type="paragraph" w:styleId="11">
    <w:name w:val="toc 1"/>
    <w:basedOn w:val="a1"/>
    <w:next w:val="a1"/>
    <w:uiPriority w:val="39"/>
    <w:rsid w:val="00556C71"/>
    <w:pPr>
      <w:spacing w:before="120" w:after="120"/>
      <w:jc w:val="left"/>
    </w:pPr>
    <w:rPr>
      <w:rFonts w:ascii="Times New Roman" w:hAnsi="Times New Roman"/>
      <w:b/>
      <w:caps/>
      <w:sz w:val="20"/>
    </w:rPr>
  </w:style>
  <w:style w:type="paragraph" w:styleId="21">
    <w:name w:val="toc 2"/>
    <w:basedOn w:val="a1"/>
    <w:next w:val="a1"/>
    <w:semiHidden/>
    <w:rsid w:val="00556C71"/>
    <w:pPr>
      <w:ind w:left="240"/>
      <w:jc w:val="left"/>
    </w:pPr>
    <w:rPr>
      <w:rFonts w:ascii="Times New Roman" w:hAnsi="Times New Roman"/>
      <w:smallCaps/>
      <w:sz w:val="20"/>
    </w:rPr>
  </w:style>
  <w:style w:type="paragraph" w:styleId="30">
    <w:name w:val="toc 3"/>
    <w:basedOn w:val="a1"/>
    <w:next w:val="a1"/>
    <w:semiHidden/>
    <w:rsid w:val="00556C71"/>
    <w:pPr>
      <w:ind w:left="480"/>
      <w:jc w:val="left"/>
    </w:pPr>
    <w:rPr>
      <w:rFonts w:ascii="Times New Roman" w:hAnsi="Times New Roman"/>
      <w:i/>
      <w:sz w:val="20"/>
    </w:rPr>
  </w:style>
  <w:style w:type="paragraph" w:styleId="41">
    <w:name w:val="toc 4"/>
    <w:basedOn w:val="a1"/>
    <w:next w:val="a1"/>
    <w:semiHidden/>
    <w:rsid w:val="00556C71"/>
    <w:pPr>
      <w:ind w:left="720"/>
      <w:jc w:val="left"/>
    </w:pPr>
    <w:rPr>
      <w:rFonts w:ascii="Times New Roman" w:hAnsi="Times New Roman"/>
      <w:sz w:val="18"/>
    </w:rPr>
  </w:style>
  <w:style w:type="paragraph" w:styleId="50">
    <w:name w:val="toc 5"/>
    <w:basedOn w:val="a1"/>
    <w:next w:val="a1"/>
    <w:semiHidden/>
    <w:rsid w:val="00556C71"/>
    <w:pPr>
      <w:ind w:left="960"/>
      <w:jc w:val="left"/>
    </w:pPr>
    <w:rPr>
      <w:rFonts w:ascii="Times New Roman" w:hAnsi="Times New Roman"/>
      <w:sz w:val="18"/>
    </w:rPr>
  </w:style>
  <w:style w:type="paragraph" w:styleId="62">
    <w:name w:val="toc 6"/>
    <w:basedOn w:val="a1"/>
    <w:next w:val="a1"/>
    <w:semiHidden/>
    <w:rsid w:val="00556C71"/>
    <w:pPr>
      <w:ind w:left="1200"/>
      <w:jc w:val="left"/>
    </w:pPr>
    <w:rPr>
      <w:rFonts w:ascii="Times New Roman" w:hAnsi="Times New Roman"/>
      <w:sz w:val="18"/>
    </w:rPr>
  </w:style>
  <w:style w:type="paragraph" w:styleId="71">
    <w:name w:val="toc 7"/>
    <w:basedOn w:val="a1"/>
    <w:next w:val="a1"/>
    <w:semiHidden/>
    <w:rsid w:val="00556C71"/>
    <w:pPr>
      <w:ind w:left="1440"/>
      <w:jc w:val="left"/>
    </w:pPr>
    <w:rPr>
      <w:rFonts w:ascii="Times New Roman" w:hAnsi="Times New Roman"/>
      <w:sz w:val="18"/>
    </w:rPr>
  </w:style>
  <w:style w:type="paragraph" w:styleId="80">
    <w:name w:val="toc 8"/>
    <w:basedOn w:val="a1"/>
    <w:next w:val="a1"/>
    <w:semiHidden/>
    <w:rsid w:val="00556C71"/>
    <w:pPr>
      <w:ind w:left="1680"/>
      <w:jc w:val="left"/>
    </w:pPr>
    <w:rPr>
      <w:rFonts w:ascii="Times New Roman" w:hAnsi="Times New Roman"/>
      <w:sz w:val="18"/>
    </w:rPr>
  </w:style>
  <w:style w:type="paragraph" w:styleId="90">
    <w:name w:val="toc 9"/>
    <w:basedOn w:val="a1"/>
    <w:next w:val="a1"/>
    <w:semiHidden/>
    <w:rsid w:val="00556C71"/>
    <w:pPr>
      <w:ind w:left="1920"/>
      <w:jc w:val="left"/>
    </w:pPr>
    <w:rPr>
      <w:rFonts w:ascii="Times New Roman" w:hAnsi="Times New Roman"/>
      <w:sz w:val="18"/>
    </w:rPr>
  </w:style>
  <w:style w:type="paragraph" w:styleId="12">
    <w:name w:val="index 1"/>
    <w:basedOn w:val="a1"/>
    <w:next w:val="a1"/>
    <w:semiHidden/>
    <w:rsid w:val="00556C71"/>
    <w:pPr>
      <w:tabs>
        <w:tab w:val="right" w:leader="dot" w:pos="4601"/>
      </w:tabs>
      <w:ind w:left="240" w:hanging="240"/>
      <w:jc w:val="left"/>
    </w:pPr>
    <w:rPr>
      <w:rFonts w:ascii="Times New Roman" w:hAnsi="Times New Roman"/>
      <w:sz w:val="20"/>
    </w:rPr>
  </w:style>
  <w:style w:type="paragraph" w:styleId="22">
    <w:name w:val="index 2"/>
    <w:basedOn w:val="a1"/>
    <w:next w:val="a1"/>
    <w:semiHidden/>
    <w:rsid w:val="00556C71"/>
    <w:pPr>
      <w:tabs>
        <w:tab w:val="right" w:leader="dot" w:pos="4601"/>
      </w:tabs>
      <w:ind w:left="480" w:hanging="240"/>
      <w:jc w:val="left"/>
    </w:pPr>
    <w:rPr>
      <w:rFonts w:ascii="Times New Roman" w:hAnsi="Times New Roman"/>
      <w:sz w:val="20"/>
    </w:rPr>
  </w:style>
  <w:style w:type="paragraph" w:styleId="31">
    <w:name w:val="index 3"/>
    <w:basedOn w:val="a1"/>
    <w:next w:val="a1"/>
    <w:semiHidden/>
    <w:rsid w:val="00556C71"/>
    <w:pPr>
      <w:tabs>
        <w:tab w:val="right" w:leader="dot" w:pos="4601"/>
      </w:tabs>
      <w:ind w:left="720" w:hanging="240"/>
      <w:jc w:val="left"/>
    </w:pPr>
    <w:rPr>
      <w:rFonts w:ascii="Times New Roman" w:hAnsi="Times New Roman"/>
      <w:sz w:val="20"/>
    </w:rPr>
  </w:style>
  <w:style w:type="paragraph" w:styleId="42">
    <w:name w:val="index 4"/>
    <w:basedOn w:val="a1"/>
    <w:next w:val="a1"/>
    <w:semiHidden/>
    <w:rsid w:val="00556C71"/>
    <w:pPr>
      <w:tabs>
        <w:tab w:val="right" w:leader="dot" w:pos="4601"/>
      </w:tabs>
      <w:ind w:left="960" w:hanging="240"/>
      <w:jc w:val="left"/>
    </w:pPr>
    <w:rPr>
      <w:rFonts w:ascii="Times New Roman" w:hAnsi="Times New Roman"/>
      <w:sz w:val="20"/>
    </w:rPr>
  </w:style>
  <w:style w:type="paragraph" w:styleId="51">
    <w:name w:val="index 5"/>
    <w:basedOn w:val="a1"/>
    <w:next w:val="a1"/>
    <w:semiHidden/>
    <w:rsid w:val="00556C71"/>
    <w:pPr>
      <w:tabs>
        <w:tab w:val="right" w:leader="dot" w:pos="4601"/>
      </w:tabs>
      <w:ind w:left="1200" w:hanging="240"/>
      <w:jc w:val="left"/>
    </w:pPr>
    <w:rPr>
      <w:rFonts w:ascii="Times New Roman" w:hAnsi="Times New Roman"/>
      <w:sz w:val="20"/>
    </w:rPr>
  </w:style>
  <w:style w:type="paragraph" w:styleId="63">
    <w:name w:val="index 6"/>
    <w:basedOn w:val="a1"/>
    <w:next w:val="a1"/>
    <w:semiHidden/>
    <w:rsid w:val="00556C71"/>
    <w:pPr>
      <w:tabs>
        <w:tab w:val="right" w:leader="dot" w:pos="4601"/>
      </w:tabs>
      <w:ind w:left="1440" w:hanging="240"/>
      <w:jc w:val="left"/>
    </w:pPr>
    <w:rPr>
      <w:rFonts w:ascii="Times New Roman" w:hAnsi="Times New Roman"/>
      <w:sz w:val="20"/>
    </w:rPr>
  </w:style>
  <w:style w:type="paragraph" w:styleId="72">
    <w:name w:val="index 7"/>
    <w:basedOn w:val="a1"/>
    <w:next w:val="a1"/>
    <w:semiHidden/>
    <w:rsid w:val="00556C71"/>
    <w:pPr>
      <w:tabs>
        <w:tab w:val="right" w:leader="dot" w:pos="4601"/>
      </w:tabs>
      <w:ind w:left="1680" w:hanging="240"/>
      <w:jc w:val="left"/>
    </w:pPr>
    <w:rPr>
      <w:rFonts w:ascii="Times New Roman" w:hAnsi="Times New Roman"/>
      <w:sz w:val="20"/>
    </w:rPr>
  </w:style>
  <w:style w:type="paragraph" w:styleId="81">
    <w:name w:val="index 8"/>
    <w:basedOn w:val="a1"/>
    <w:next w:val="a1"/>
    <w:semiHidden/>
    <w:rsid w:val="00556C71"/>
    <w:pPr>
      <w:tabs>
        <w:tab w:val="right" w:leader="dot" w:pos="4601"/>
      </w:tabs>
      <w:ind w:left="1920" w:hanging="240"/>
      <w:jc w:val="left"/>
    </w:pPr>
    <w:rPr>
      <w:rFonts w:ascii="Times New Roman" w:hAnsi="Times New Roman"/>
      <w:sz w:val="20"/>
    </w:rPr>
  </w:style>
  <w:style w:type="paragraph" w:styleId="91">
    <w:name w:val="index 9"/>
    <w:basedOn w:val="a1"/>
    <w:next w:val="a1"/>
    <w:semiHidden/>
    <w:rsid w:val="00556C71"/>
    <w:pPr>
      <w:tabs>
        <w:tab w:val="right" w:leader="dot" w:pos="4601"/>
      </w:tabs>
      <w:ind w:left="2160" w:hanging="240"/>
      <w:jc w:val="left"/>
    </w:pPr>
    <w:rPr>
      <w:rFonts w:ascii="Times New Roman" w:hAnsi="Times New Roman"/>
      <w:sz w:val="20"/>
    </w:rPr>
  </w:style>
  <w:style w:type="paragraph" w:styleId="aa">
    <w:name w:val="index heading"/>
    <w:basedOn w:val="a1"/>
    <w:next w:val="12"/>
    <w:semiHidden/>
    <w:rsid w:val="00556C71"/>
    <w:pPr>
      <w:spacing w:before="120" w:after="120"/>
      <w:jc w:val="left"/>
    </w:pPr>
    <w:rPr>
      <w:rFonts w:ascii="Times New Roman" w:hAnsi="Times New Roman"/>
      <w:b/>
      <w:i/>
      <w:sz w:val="20"/>
    </w:rPr>
  </w:style>
  <w:style w:type="paragraph" w:styleId="ab">
    <w:name w:val="Title"/>
    <w:basedOn w:val="a1"/>
    <w:qFormat/>
    <w:rsid w:val="00556C71"/>
    <w:pPr>
      <w:ind w:firstLine="0"/>
      <w:jc w:val="center"/>
    </w:pPr>
    <w:rPr>
      <w:b/>
      <w:sz w:val="36"/>
      <w:u w:val="single"/>
    </w:rPr>
  </w:style>
  <w:style w:type="paragraph" w:customStyle="1" w:styleId="caa">
    <w:name w:val="caa"/>
    <w:autoRedefine/>
    <w:rsid w:val="00556C71"/>
    <w:pPr>
      <w:spacing w:before="120" w:after="120"/>
      <w:jc w:val="center"/>
    </w:pPr>
    <w:rPr>
      <w:rFonts w:ascii="Arial" w:hAnsi="Arial"/>
      <w:b/>
      <w:sz w:val="24"/>
    </w:rPr>
  </w:style>
  <w:style w:type="paragraph" w:styleId="ac">
    <w:name w:val="Body Text Indent"/>
    <w:basedOn w:val="a1"/>
    <w:rsid w:val="00556C71"/>
    <w:rPr>
      <w:rFonts w:ascii="Arial" w:hAnsi="Arial"/>
    </w:rPr>
  </w:style>
  <w:style w:type="paragraph" w:customStyle="1" w:styleId="13">
    <w:name w:val="Нижний колонтитул1"/>
    <w:basedOn w:val="a1"/>
    <w:rsid w:val="00556C71"/>
    <w:pPr>
      <w:widowControl w:val="0"/>
      <w:tabs>
        <w:tab w:val="center" w:pos="4153"/>
        <w:tab w:val="right" w:pos="8306"/>
      </w:tabs>
    </w:pPr>
    <w:rPr>
      <w:rFonts w:ascii="Arial" w:hAnsi="Arial"/>
    </w:rPr>
  </w:style>
  <w:style w:type="paragraph" w:styleId="ad">
    <w:name w:val="Body Text"/>
    <w:aliases w:val="Основной текст Знак Знак Знак Знак Знак,Основной текст Знак Знак,Основной текст Знак1,Основной текст1,Основной текст Знак Знак1,Основной текст Знак1 Знак Знак,Основной текст Знак2,Основной текст Знак, Знак1,Основной текст Знак Знак Знак"/>
    <w:basedOn w:val="a1"/>
    <w:link w:val="32"/>
    <w:rsid w:val="00556C71"/>
    <w:pPr>
      <w:ind w:firstLine="0"/>
    </w:pPr>
    <w:rPr>
      <w:rFonts w:ascii="Arial" w:hAnsi="Arial"/>
    </w:rPr>
  </w:style>
  <w:style w:type="paragraph" w:styleId="23">
    <w:name w:val="Body Text Indent 2"/>
    <w:aliases w:val="Основной текст с отступом 2 Знак,Основной для текста,Основной текст с отступом 2 Знак Знак Знак Знак Знак Знак Знак Знак Знак Знак,Основной текст с отступом 2 Знак Знак,Основной текст с отступом 2 Знак Знак Знак"/>
    <w:basedOn w:val="a1"/>
    <w:rsid w:val="00556C71"/>
    <w:pPr>
      <w:ind w:left="426" w:hanging="426"/>
      <w:jc w:val="left"/>
    </w:pPr>
    <w:rPr>
      <w:rFonts w:ascii="Arial" w:hAnsi="Arial"/>
      <w:b/>
      <w:sz w:val="20"/>
    </w:rPr>
  </w:style>
  <w:style w:type="paragraph" w:styleId="33">
    <w:name w:val="Body Text Indent 3"/>
    <w:basedOn w:val="a1"/>
    <w:rsid w:val="00556C71"/>
    <w:pPr>
      <w:ind w:left="851" w:firstLine="0"/>
    </w:pPr>
    <w:rPr>
      <w:rFonts w:ascii="Arial" w:hAnsi="Arial"/>
    </w:rPr>
  </w:style>
  <w:style w:type="paragraph" w:styleId="24">
    <w:name w:val="Body Text 2"/>
    <w:basedOn w:val="a1"/>
    <w:link w:val="25"/>
    <w:rsid w:val="00556C71"/>
    <w:pPr>
      <w:ind w:firstLine="0"/>
      <w:jc w:val="center"/>
    </w:pPr>
    <w:rPr>
      <w:rFonts w:ascii="Arial" w:hAnsi="Arial"/>
    </w:rPr>
  </w:style>
  <w:style w:type="paragraph" w:styleId="34">
    <w:name w:val="Body Text 3"/>
    <w:basedOn w:val="a1"/>
    <w:rsid w:val="00556C71"/>
    <w:pPr>
      <w:spacing w:before="2040" w:line="360" w:lineRule="auto"/>
      <w:ind w:firstLine="0"/>
      <w:jc w:val="center"/>
    </w:pPr>
    <w:rPr>
      <w:rFonts w:ascii="Arial" w:hAnsi="Arial"/>
      <w:b/>
      <w:sz w:val="28"/>
    </w:rPr>
  </w:style>
  <w:style w:type="paragraph" w:styleId="a0">
    <w:name w:val="List Bullet"/>
    <w:aliases w:val="EIA Bullet 1"/>
    <w:basedOn w:val="a1"/>
    <w:autoRedefine/>
    <w:rsid w:val="00556C71"/>
    <w:pPr>
      <w:numPr>
        <w:numId w:val="2"/>
      </w:numPr>
      <w:tabs>
        <w:tab w:val="clear" w:pos="2580"/>
      </w:tabs>
      <w:ind w:left="0" w:firstLine="567"/>
    </w:pPr>
    <w:rPr>
      <w:rFonts w:ascii="Arial" w:hAnsi="Arial" w:cs="Arial"/>
    </w:rPr>
  </w:style>
  <w:style w:type="paragraph" w:customStyle="1" w:styleId="310">
    <w:name w:val="Основной текст с отступом 31"/>
    <w:basedOn w:val="a1"/>
    <w:rsid w:val="00556C71"/>
    <w:pPr>
      <w:widowControl w:val="0"/>
    </w:pPr>
    <w:rPr>
      <w:rFonts w:ascii="Arial" w:hAnsi="Arial"/>
    </w:rPr>
  </w:style>
  <w:style w:type="character" w:styleId="ae">
    <w:name w:val="Hyperlink"/>
    <w:basedOn w:val="a2"/>
    <w:uiPriority w:val="99"/>
    <w:rsid w:val="00556C71"/>
    <w:rPr>
      <w:color w:val="0000FF"/>
      <w:u w:val="single"/>
    </w:rPr>
  </w:style>
  <w:style w:type="paragraph" w:customStyle="1" w:styleId="af">
    <w:name w:val="Надпись рамки"/>
    <w:basedOn w:val="a1"/>
    <w:rsid w:val="00556C71"/>
    <w:pPr>
      <w:widowControl w:val="0"/>
      <w:ind w:firstLine="0"/>
      <w:jc w:val="center"/>
    </w:pPr>
    <w:rPr>
      <w:rFonts w:ascii="Arial" w:hAnsi="Arial"/>
      <w:sz w:val="18"/>
      <w:szCs w:val="24"/>
      <w:lang w:val="en-US"/>
    </w:rPr>
  </w:style>
  <w:style w:type="paragraph" w:styleId="af0">
    <w:name w:val="caption"/>
    <w:basedOn w:val="a1"/>
    <w:next w:val="a1"/>
    <w:qFormat/>
    <w:rsid w:val="00556C71"/>
    <w:pPr>
      <w:spacing w:before="1920"/>
      <w:ind w:left="2880" w:right="424" w:firstLine="720"/>
      <w:jc w:val="center"/>
    </w:pPr>
    <w:rPr>
      <w:i/>
    </w:rPr>
  </w:style>
  <w:style w:type="paragraph" w:customStyle="1" w:styleId="210">
    <w:name w:val="Основной текст 21"/>
    <w:basedOn w:val="a1"/>
    <w:rsid w:val="00556C71"/>
    <w:pPr>
      <w:ind w:firstLine="0"/>
      <w:jc w:val="center"/>
    </w:pPr>
    <w:rPr>
      <w:rFonts w:ascii="Arial" w:hAnsi="Arial"/>
    </w:rPr>
  </w:style>
  <w:style w:type="paragraph" w:styleId="26">
    <w:name w:val="List Bullet 2"/>
    <w:basedOn w:val="a1"/>
    <w:autoRedefine/>
    <w:rsid w:val="00556C71"/>
    <w:pPr>
      <w:ind w:left="283" w:firstLine="0"/>
    </w:pPr>
    <w:rPr>
      <w:rFonts w:ascii="Arial" w:hAnsi="Arial"/>
    </w:rPr>
  </w:style>
  <w:style w:type="character" w:styleId="af1">
    <w:name w:val="FollowedHyperlink"/>
    <w:basedOn w:val="a2"/>
    <w:rsid w:val="00556C71"/>
    <w:rPr>
      <w:color w:val="800080"/>
      <w:u w:val="single"/>
    </w:rPr>
  </w:style>
  <w:style w:type="paragraph" w:customStyle="1" w:styleId="1">
    <w:name w:val="Стиль1"/>
    <w:basedOn w:val="a1"/>
    <w:rsid w:val="00556C71"/>
    <w:pPr>
      <w:widowControl w:val="0"/>
      <w:numPr>
        <w:numId w:val="3"/>
      </w:numPr>
    </w:pPr>
    <w:rPr>
      <w:rFonts w:ascii="Arial" w:hAnsi="Arial"/>
    </w:rPr>
  </w:style>
  <w:style w:type="paragraph" w:styleId="af2">
    <w:name w:val="Block Text"/>
    <w:basedOn w:val="a1"/>
    <w:rsid w:val="00556C71"/>
    <w:pPr>
      <w:ind w:left="113" w:right="113" w:firstLine="0"/>
      <w:jc w:val="center"/>
    </w:pPr>
    <w:rPr>
      <w:rFonts w:ascii="Arial" w:hAnsi="Arial" w:cs="Arial"/>
      <w:color w:val="000000"/>
      <w:sz w:val="22"/>
      <w:szCs w:val="23"/>
    </w:rPr>
  </w:style>
  <w:style w:type="paragraph" w:customStyle="1" w:styleId="27">
    <w:name w:val="Абзац нумерованный 2"/>
    <w:basedOn w:val="20"/>
    <w:rsid w:val="00556C71"/>
    <w:pPr>
      <w:keepNext w:val="0"/>
      <w:keepLines w:val="0"/>
      <w:widowControl w:val="0"/>
      <w:tabs>
        <w:tab w:val="num" w:pos="360"/>
        <w:tab w:val="num" w:pos="1475"/>
      </w:tabs>
      <w:spacing w:line="288" w:lineRule="auto"/>
      <w:ind w:left="1475" w:right="113" w:hanging="576"/>
      <w:jc w:val="both"/>
    </w:pPr>
    <w:rPr>
      <w:rFonts w:ascii="Times New Roman" w:hAnsi="Times New Roman"/>
      <w:b w:val="0"/>
      <w:bCs/>
      <w:iCs/>
      <w:szCs w:val="24"/>
    </w:rPr>
  </w:style>
  <w:style w:type="table" w:styleId="af3">
    <w:name w:val="Table Grid"/>
    <w:basedOn w:val="a3"/>
    <w:rsid w:val="00EB1D2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1"/>
    <w:rsid w:val="007C33E6"/>
    <w:pPr>
      <w:spacing w:before="100" w:beforeAutospacing="1" w:after="100" w:afterAutospacing="1"/>
      <w:ind w:firstLine="0"/>
      <w:jc w:val="left"/>
    </w:pPr>
    <w:rPr>
      <w:rFonts w:ascii="Times New Roman" w:hAnsi="Times New Roman"/>
      <w:color w:val="FFFFFF"/>
      <w:szCs w:val="24"/>
    </w:rPr>
  </w:style>
  <w:style w:type="paragraph" w:customStyle="1" w:styleId="text">
    <w:name w:val="text"/>
    <w:basedOn w:val="a1"/>
    <w:rsid w:val="007C33E6"/>
    <w:pPr>
      <w:spacing w:before="100" w:beforeAutospacing="1" w:after="100" w:afterAutospacing="1"/>
      <w:ind w:firstLine="0"/>
      <w:jc w:val="left"/>
    </w:pPr>
    <w:rPr>
      <w:rFonts w:ascii="Verdana" w:hAnsi="Verdana"/>
      <w:color w:val="000000"/>
      <w:sz w:val="16"/>
      <w:szCs w:val="16"/>
    </w:rPr>
  </w:style>
  <w:style w:type="character" w:customStyle="1" w:styleId="postbody1">
    <w:name w:val="postbody1"/>
    <w:basedOn w:val="a2"/>
    <w:rsid w:val="007C33E6"/>
    <w:rPr>
      <w:sz w:val="13"/>
      <w:szCs w:val="13"/>
    </w:rPr>
  </w:style>
  <w:style w:type="paragraph" w:customStyle="1" w:styleId="Preformat">
    <w:name w:val="Preformat"/>
    <w:rsid w:val="00A42221"/>
    <w:pPr>
      <w:widowControl w:val="0"/>
      <w:overflowPunct w:val="0"/>
      <w:autoSpaceDE w:val="0"/>
      <w:autoSpaceDN w:val="0"/>
      <w:adjustRightInd w:val="0"/>
      <w:textAlignment w:val="baseline"/>
    </w:pPr>
    <w:rPr>
      <w:rFonts w:ascii="Courier New" w:hAnsi="Courier New"/>
    </w:rPr>
  </w:style>
  <w:style w:type="numbering" w:customStyle="1" w:styleId="2">
    <w:name w:val="Стиль2"/>
    <w:basedOn w:val="a4"/>
    <w:rsid w:val="007C6169"/>
    <w:pPr>
      <w:numPr>
        <w:numId w:val="4"/>
      </w:numPr>
    </w:pPr>
  </w:style>
  <w:style w:type="paragraph" w:customStyle="1" w:styleId="Heading">
    <w:name w:val="Heading"/>
    <w:rsid w:val="008818B7"/>
    <w:pPr>
      <w:widowControl w:val="0"/>
      <w:overflowPunct w:val="0"/>
      <w:autoSpaceDE w:val="0"/>
      <w:autoSpaceDN w:val="0"/>
      <w:adjustRightInd w:val="0"/>
      <w:textAlignment w:val="baseline"/>
    </w:pPr>
    <w:rPr>
      <w:rFonts w:ascii="Arial" w:hAnsi="Arial"/>
      <w:b/>
      <w:sz w:val="22"/>
    </w:rPr>
  </w:style>
  <w:style w:type="paragraph" w:styleId="HTML">
    <w:name w:val="HTML Preformatted"/>
    <w:basedOn w:val="a1"/>
    <w:rsid w:val="004B7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paragraph" w:customStyle="1" w:styleId="ConsNormal">
    <w:name w:val="ConsNormal"/>
    <w:rsid w:val="00962705"/>
    <w:pPr>
      <w:widowControl w:val="0"/>
      <w:ind w:firstLine="720"/>
    </w:pPr>
    <w:rPr>
      <w:rFonts w:ascii="Arial" w:hAnsi="Arial"/>
      <w:snapToGrid w:val="0"/>
    </w:rPr>
  </w:style>
  <w:style w:type="paragraph" w:styleId="af5">
    <w:name w:val="Balloon Text"/>
    <w:basedOn w:val="a1"/>
    <w:semiHidden/>
    <w:rsid w:val="0066199E"/>
    <w:rPr>
      <w:rFonts w:ascii="Tahoma" w:hAnsi="Tahoma" w:cs="Tahoma"/>
      <w:sz w:val="16"/>
      <w:szCs w:val="16"/>
    </w:rPr>
  </w:style>
  <w:style w:type="paragraph" w:customStyle="1" w:styleId="BODYTEXTNORMAL">
    <w:name w:val="BODY TEXT NORMAL"/>
    <w:basedOn w:val="a1"/>
    <w:rsid w:val="00D178CE"/>
    <w:pPr>
      <w:spacing w:before="120"/>
      <w:ind w:left="1077" w:hanging="1077"/>
    </w:pPr>
    <w:rPr>
      <w:rFonts w:ascii="Arial" w:hAnsi="Arial"/>
      <w:sz w:val="20"/>
    </w:rPr>
  </w:style>
  <w:style w:type="paragraph" w:customStyle="1" w:styleId="ListBullets1">
    <w:name w:val="List Bullets1"/>
    <w:autoRedefine/>
    <w:rsid w:val="00671131"/>
    <w:pPr>
      <w:ind w:left="-12" w:hanging="12"/>
      <w:jc w:val="both"/>
    </w:pPr>
    <w:rPr>
      <w:rFonts w:ascii="Arial" w:hAnsi="Arial"/>
    </w:rPr>
  </w:style>
  <w:style w:type="paragraph" w:customStyle="1" w:styleId="1numering">
    <w:name w:val="Заголовок 1 numering"/>
    <w:basedOn w:val="10"/>
    <w:autoRedefine/>
    <w:rsid w:val="003D3AEF"/>
    <w:pPr>
      <w:pageBreakBefore w:val="0"/>
      <w:widowControl w:val="0"/>
      <w:spacing w:after="0"/>
    </w:pPr>
    <w:rPr>
      <w:rFonts w:cs="Arial"/>
      <w:caps w:val="0"/>
      <w:noProof/>
      <w:kern w:val="0"/>
      <w:sz w:val="24"/>
      <w:szCs w:val="24"/>
    </w:rPr>
  </w:style>
  <w:style w:type="paragraph" w:customStyle="1" w:styleId="BodyTextNormal0">
    <w:name w:val="Body Text Normal +"/>
    <w:basedOn w:val="BODYTEXTNORMAL"/>
    <w:autoRedefine/>
    <w:rsid w:val="00671131"/>
    <w:pPr>
      <w:spacing w:before="0"/>
      <w:ind w:left="-12" w:hanging="12"/>
    </w:pPr>
    <w:rPr>
      <w:kern w:val="32"/>
    </w:rPr>
  </w:style>
  <w:style w:type="paragraph" w:customStyle="1" w:styleId="BODYTEXTNORMAL2">
    <w:name w:val="BODY TEXT NORMAL 2+"/>
    <w:basedOn w:val="BodyTextNormal0"/>
    <w:autoRedefine/>
    <w:rsid w:val="00F7042F"/>
    <w:pPr>
      <w:ind w:left="36" w:hanging="18"/>
    </w:pPr>
    <w:rPr>
      <w:noProof/>
    </w:rPr>
  </w:style>
  <w:style w:type="paragraph" w:customStyle="1" w:styleId="TableCaption">
    <w:name w:val="Table Caption"/>
    <w:basedOn w:val="a1"/>
    <w:autoRedefine/>
    <w:rsid w:val="00A0548B"/>
    <w:pPr>
      <w:keepNext/>
      <w:keepLines/>
      <w:suppressAutoHyphens/>
      <w:spacing w:line="312" w:lineRule="auto"/>
      <w:ind w:right="113"/>
    </w:pPr>
    <w:rPr>
      <w:rFonts w:ascii="Times New Roman" w:hAnsi="Times New Roman"/>
      <w:b/>
      <w:szCs w:val="24"/>
    </w:rPr>
  </w:style>
  <w:style w:type="paragraph" w:customStyle="1" w:styleId="TableHeaders">
    <w:name w:val="Table Headers"/>
    <w:rsid w:val="00D178CE"/>
    <w:pPr>
      <w:keepNext/>
      <w:spacing w:before="120"/>
      <w:ind w:firstLine="1077"/>
    </w:pPr>
    <w:rPr>
      <w:rFonts w:ascii="Arial" w:hAnsi="Arial"/>
      <w:b/>
      <w:noProof/>
      <w:sz w:val="18"/>
    </w:rPr>
  </w:style>
  <w:style w:type="paragraph" w:customStyle="1" w:styleId="TableText">
    <w:name w:val="Table Text"/>
    <w:basedOn w:val="TableHeaders"/>
    <w:link w:val="TableText0"/>
    <w:rsid w:val="00D178CE"/>
    <w:pPr>
      <w:keepNext w:val="0"/>
      <w:spacing w:before="40" w:after="40"/>
    </w:pPr>
    <w:rPr>
      <w:b w:val="0"/>
      <w:sz w:val="20"/>
    </w:rPr>
  </w:style>
  <w:style w:type="paragraph" w:customStyle="1" w:styleId="TableTextSmall">
    <w:name w:val="Table Text Small"/>
    <w:basedOn w:val="a1"/>
    <w:autoRedefine/>
    <w:rsid w:val="007C5B96"/>
    <w:pPr>
      <w:framePr w:hSpace="180" w:wrap="around" w:vAnchor="text" w:hAnchor="margin" w:x="6" w:y="23"/>
      <w:suppressAutoHyphens/>
      <w:spacing w:before="60"/>
      <w:ind w:left="-40" w:firstLine="162"/>
      <w:jc w:val="left"/>
    </w:pPr>
    <w:rPr>
      <w:rFonts w:ascii="Arial" w:hAnsi="Arial"/>
      <w:bCs/>
      <w:sz w:val="16"/>
    </w:rPr>
  </w:style>
  <w:style w:type="paragraph" w:customStyle="1" w:styleId="LISTBULLETS10">
    <w:name w:val="LIST BULLETS 1"/>
    <w:basedOn w:val="a1"/>
    <w:rsid w:val="0096317B"/>
    <w:pPr>
      <w:tabs>
        <w:tab w:val="num" w:pos="360"/>
      </w:tabs>
      <w:spacing w:before="120"/>
    </w:pPr>
    <w:rPr>
      <w:rFonts w:ascii="Arial" w:hAnsi="Arial" w:cs="Arial"/>
      <w:sz w:val="20"/>
      <w:szCs w:val="24"/>
    </w:rPr>
  </w:style>
  <w:style w:type="paragraph" w:customStyle="1" w:styleId="Heading-PS1">
    <w:name w:val="Heading - PS 1"/>
    <w:basedOn w:val="Heading"/>
    <w:next w:val="a1"/>
    <w:rsid w:val="0096317B"/>
    <w:pPr>
      <w:numPr>
        <w:numId w:val="5"/>
      </w:numPr>
      <w:tabs>
        <w:tab w:val="clear" w:pos="1797"/>
        <w:tab w:val="num" w:pos="720"/>
      </w:tabs>
      <w:overflowPunct/>
      <w:autoSpaceDE/>
      <w:autoSpaceDN/>
      <w:adjustRightInd/>
      <w:spacing w:before="240"/>
      <w:ind w:left="360" w:firstLine="0"/>
      <w:jc w:val="center"/>
      <w:textAlignment w:val="auto"/>
    </w:pPr>
    <w:rPr>
      <w:rFonts w:ascii="Times New Roman" w:hAnsi="Times New Roman"/>
      <w:sz w:val="28"/>
      <w:lang w:val="en-US" w:eastAsia="en-US"/>
    </w:rPr>
  </w:style>
  <w:style w:type="paragraph" w:customStyle="1" w:styleId="Heading-PS3">
    <w:name w:val="Heading - PS 3"/>
    <w:basedOn w:val="Heading"/>
    <w:next w:val="a1"/>
    <w:rsid w:val="0096317B"/>
    <w:pPr>
      <w:keepNext/>
      <w:keepLines/>
      <w:numPr>
        <w:numId w:val="6"/>
      </w:numPr>
      <w:tabs>
        <w:tab w:val="clear" w:pos="720"/>
        <w:tab w:val="num" w:pos="1778"/>
      </w:tabs>
      <w:overflowPunct/>
      <w:autoSpaceDE/>
      <w:autoSpaceDN/>
      <w:adjustRightInd/>
      <w:spacing w:before="240"/>
      <w:ind w:left="1778" w:hanging="851"/>
      <w:textAlignment w:val="auto"/>
    </w:pPr>
    <w:rPr>
      <w:rFonts w:ascii="Times New Roman" w:hAnsi="Times New Roman"/>
      <w:b w:val="0"/>
      <w:snapToGrid w:val="0"/>
      <w:sz w:val="24"/>
      <w:lang w:val="en-US" w:eastAsia="en-US"/>
    </w:rPr>
  </w:style>
  <w:style w:type="paragraph" w:customStyle="1" w:styleId="Heading-PS5">
    <w:name w:val="Heading - PS 5"/>
    <w:basedOn w:val="Heading"/>
    <w:next w:val="a1"/>
    <w:rsid w:val="0096317B"/>
    <w:pPr>
      <w:keepNext/>
      <w:keepLines/>
      <w:numPr>
        <w:ilvl w:val="1"/>
        <w:numId w:val="6"/>
      </w:numPr>
      <w:tabs>
        <w:tab w:val="clear" w:pos="927"/>
        <w:tab w:val="num" w:pos="2880"/>
      </w:tabs>
      <w:overflowPunct/>
      <w:autoSpaceDE/>
      <w:autoSpaceDN/>
      <w:adjustRightInd/>
      <w:spacing w:before="240"/>
      <w:ind w:left="2592" w:hanging="792"/>
      <w:textAlignment w:val="auto"/>
    </w:pPr>
    <w:rPr>
      <w:rFonts w:ascii="Times New Roman" w:hAnsi="Times New Roman"/>
      <w:b w:val="0"/>
      <w:snapToGrid w:val="0"/>
      <w:sz w:val="24"/>
      <w:lang w:val="en-US" w:eastAsia="en-US"/>
    </w:rPr>
  </w:style>
  <w:style w:type="paragraph" w:customStyle="1" w:styleId="normal10">
    <w:name w:val="normal10"/>
    <w:basedOn w:val="a1"/>
    <w:rsid w:val="0096317B"/>
    <w:pPr>
      <w:numPr>
        <w:ilvl w:val="2"/>
        <w:numId w:val="6"/>
      </w:numPr>
      <w:tabs>
        <w:tab w:val="clear" w:pos="1778"/>
      </w:tabs>
      <w:spacing w:before="120"/>
      <w:ind w:left="0" w:firstLine="0"/>
    </w:pPr>
    <w:rPr>
      <w:rFonts w:ascii="Arial" w:hAnsi="Arial"/>
      <w:sz w:val="20"/>
      <w:lang w:val="fr-FR" w:eastAsia="en-US"/>
    </w:rPr>
  </w:style>
  <w:style w:type="paragraph" w:customStyle="1" w:styleId="40">
    <w:name w:val="заголовок 4"/>
    <w:basedOn w:val="a1"/>
    <w:next w:val="a1"/>
    <w:rsid w:val="0096317B"/>
    <w:pPr>
      <w:keepNext/>
      <w:widowControl w:val="0"/>
      <w:numPr>
        <w:ilvl w:val="3"/>
        <w:numId w:val="6"/>
      </w:numPr>
      <w:tabs>
        <w:tab w:val="clear" w:pos="2061"/>
      </w:tabs>
      <w:autoSpaceDE w:val="0"/>
      <w:autoSpaceDN w:val="0"/>
      <w:adjustRightInd w:val="0"/>
      <w:ind w:left="0" w:firstLine="0"/>
      <w:jc w:val="center"/>
    </w:pPr>
    <w:rPr>
      <w:rFonts w:ascii="Times New Roman" w:hAnsi="Times New Roman"/>
      <w:b/>
      <w:bCs/>
      <w:sz w:val="32"/>
      <w:szCs w:val="32"/>
      <w:lang w:eastAsia="en-US"/>
    </w:rPr>
  </w:style>
  <w:style w:type="paragraph" w:customStyle="1" w:styleId="Normal8">
    <w:name w:val="Normal8"/>
    <w:basedOn w:val="a1"/>
    <w:rsid w:val="0096317B"/>
    <w:pPr>
      <w:numPr>
        <w:ilvl w:val="4"/>
        <w:numId w:val="6"/>
      </w:numPr>
      <w:tabs>
        <w:tab w:val="clear" w:pos="2880"/>
      </w:tabs>
      <w:ind w:left="0" w:firstLine="0"/>
      <w:jc w:val="left"/>
    </w:pPr>
    <w:rPr>
      <w:rFonts w:ascii="Arial" w:hAnsi="Arial"/>
      <w:sz w:val="16"/>
      <w:lang w:val="en-US"/>
    </w:rPr>
  </w:style>
  <w:style w:type="paragraph" w:customStyle="1" w:styleId="LISTBULLETS2">
    <w:name w:val="LIST BULLETS 2"/>
    <w:basedOn w:val="BODYTEXTNORMAL"/>
    <w:autoRedefine/>
    <w:rsid w:val="007940C2"/>
    <w:pPr>
      <w:numPr>
        <w:numId w:val="7"/>
      </w:numPr>
    </w:pPr>
    <w:rPr>
      <w:rFonts w:cs="Arial"/>
      <w:szCs w:val="24"/>
    </w:rPr>
  </w:style>
  <w:style w:type="paragraph" w:customStyle="1" w:styleId="FigureCaption">
    <w:name w:val="Figure Caption"/>
    <w:basedOn w:val="BODYTEXTNORMAL"/>
    <w:autoRedefine/>
    <w:rsid w:val="006819BF"/>
    <w:pPr>
      <w:spacing w:before="0"/>
      <w:ind w:left="0" w:firstLine="0"/>
      <w:jc w:val="center"/>
    </w:pPr>
    <w:rPr>
      <w:b/>
    </w:rPr>
  </w:style>
  <w:style w:type="paragraph" w:customStyle="1" w:styleId="14">
    <w:name w:val="Знак Знак Знак Знак1"/>
    <w:basedOn w:val="a1"/>
    <w:rsid w:val="00CE4C18"/>
    <w:pPr>
      <w:keepLines/>
      <w:spacing w:after="160" w:line="240" w:lineRule="exact"/>
      <w:ind w:firstLine="0"/>
      <w:jc w:val="left"/>
    </w:pPr>
    <w:rPr>
      <w:rFonts w:ascii="Verdana" w:eastAsia="MS Mincho" w:hAnsi="Verdana" w:cs="Franklin Gothic Book"/>
      <w:sz w:val="20"/>
      <w:lang w:val="en-US" w:eastAsia="en-US"/>
    </w:rPr>
  </w:style>
  <w:style w:type="paragraph" w:styleId="af6">
    <w:name w:val="Subtitle"/>
    <w:basedOn w:val="a1"/>
    <w:qFormat/>
    <w:rsid w:val="00681077"/>
    <w:pPr>
      <w:spacing w:after="60"/>
      <w:ind w:firstLine="0"/>
      <w:jc w:val="center"/>
      <w:outlineLvl w:val="1"/>
    </w:pPr>
    <w:rPr>
      <w:rFonts w:ascii="Arial" w:hAnsi="Arial"/>
      <w:i/>
      <w:sz w:val="28"/>
    </w:rPr>
  </w:style>
  <w:style w:type="paragraph" w:styleId="af7">
    <w:name w:val="Document Map"/>
    <w:basedOn w:val="a1"/>
    <w:semiHidden/>
    <w:rsid w:val="00681077"/>
    <w:pPr>
      <w:shd w:val="clear" w:color="auto" w:fill="000080"/>
      <w:ind w:firstLine="0"/>
    </w:pPr>
    <w:rPr>
      <w:rFonts w:ascii="Tahoma" w:hAnsi="Tahoma"/>
    </w:rPr>
  </w:style>
  <w:style w:type="paragraph" w:customStyle="1" w:styleId="15">
    <w:name w:val="Обычный1"/>
    <w:rsid w:val="00681077"/>
    <w:pPr>
      <w:widowControl w:val="0"/>
      <w:spacing w:line="420" w:lineRule="auto"/>
      <w:jc w:val="both"/>
    </w:pPr>
    <w:rPr>
      <w:snapToGrid w:val="0"/>
      <w:sz w:val="28"/>
    </w:rPr>
  </w:style>
  <w:style w:type="paragraph" w:customStyle="1" w:styleId="IG">
    <w:name w:val="Обычный_IG"/>
    <w:basedOn w:val="a1"/>
    <w:rsid w:val="00681077"/>
    <w:pPr>
      <w:spacing w:line="360" w:lineRule="auto"/>
      <w:ind w:firstLine="709"/>
    </w:pPr>
    <w:rPr>
      <w:rFonts w:ascii="Times New Roman" w:hAnsi="Times New Roman"/>
      <w:sz w:val="28"/>
      <w:szCs w:val="28"/>
    </w:rPr>
  </w:style>
  <w:style w:type="paragraph" w:customStyle="1" w:styleId="IG0">
    <w:name w:val="Маркированный_список_IG Знак Знак Знак"/>
    <w:basedOn w:val="a1"/>
    <w:rsid w:val="00681077"/>
    <w:pPr>
      <w:tabs>
        <w:tab w:val="num" w:pos="0"/>
      </w:tabs>
      <w:spacing w:line="360" w:lineRule="auto"/>
      <w:ind w:firstLine="709"/>
    </w:pPr>
    <w:rPr>
      <w:rFonts w:ascii="Times New Roman" w:hAnsi="Times New Roman"/>
      <w:snapToGrid w:val="0"/>
      <w:sz w:val="28"/>
      <w:szCs w:val="28"/>
    </w:rPr>
  </w:style>
  <w:style w:type="character" w:customStyle="1" w:styleId="70">
    <w:name w:val="Заголовок 7 Знак"/>
    <w:aliases w:val=" Heading 7 NOT IN USE Знак"/>
    <w:basedOn w:val="a2"/>
    <w:link w:val="7"/>
    <w:semiHidden/>
    <w:rsid w:val="00681077"/>
    <w:rPr>
      <w:rFonts w:ascii="Arial" w:hAnsi="Arial"/>
      <w:lang w:val="ru-RU" w:eastAsia="ru-RU" w:bidi="ar-SA"/>
    </w:rPr>
  </w:style>
  <w:style w:type="paragraph" w:styleId="af8">
    <w:name w:val="Plain Text"/>
    <w:basedOn w:val="a1"/>
    <w:link w:val="af9"/>
    <w:rsid w:val="00681077"/>
    <w:pPr>
      <w:ind w:firstLine="0"/>
      <w:jc w:val="left"/>
    </w:pPr>
    <w:rPr>
      <w:rFonts w:ascii="Courier New" w:hAnsi="Courier New"/>
      <w:sz w:val="20"/>
    </w:rPr>
  </w:style>
  <w:style w:type="character" w:customStyle="1" w:styleId="af9">
    <w:name w:val="Текст Знак"/>
    <w:basedOn w:val="a2"/>
    <w:link w:val="af8"/>
    <w:rsid w:val="00681077"/>
    <w:rPr>
      <w:rFonts w:ascii="Courier New" w:hAnsi="Courier New"/>
      <w:lang w:val="ru-RU" w:eastAsia="ru-RU" w:bidi="ar-SA"/>
    </w:rPr>
  </w:style>
  <w:style w:type="character" w:customStyle="1" w:styleId="61">
    <w:name w:val="Заголовок 6 Знак"/>
    <w:aliases w:val="Heading 6 NOT IN USE Знак"/>
    <w:basedOn w:val="a2"/>
    <w:link w:val="6"/>
    <w:semiHidden/>
    <w:rsid w:val="00681077"/>
    <w:rPr>
      <w:i/>
      <w:sz w:val="22"/>
      <w:lang w:val="ru-RU" w:eastAsia="ru-RU" w:bidi="ar-SA"/>
    </w:rPr>
  </w:style>
  <w:style w:type="paragraph" w:customStyle="1" w:styleId="28">
    <w:name w:val="заголовок 2"/>
    <w:basedOn w:val="a1"/>
    <w:next w:val="a1"/>
    <w:link w:val="29"/>
    <w:rsid w:val="00681077"/>
    <w:pPr>
      <w:keepNext/>
      <w:ind w:firstLine="0"/>
    </w:pPr>
    <w:rPr>
      <w:rFonts w:ascii="Times New Roman" w:hAnsi="Times New Roman"/>
    </w:rPr>
  </w:style>
  <w:style w:type="character" w:customStyle="1" w:styleId="25">
    <w:name w:val="Основной текст 2 Знак"/>
    <w:basedOn w:val="a2"/>
    <w:link w:val="24"/>
    <w:rsid w:val="00681077"/>
    <w:rPr>
      <w:rFonts w:ascii="Arial" w:hAnsi="Arial"/>
      <w:sz w:val="24"/>
      <w:lang w:val="ru-RU" w:eastAsia="ru-RU" w:bidi="ar-SA"/>
    </w:rPr>
  </w:style>
  <w:style w:type="paragraph" w:customStyle="1" w:styleId="211">
    <w:name w:val="Основной текст с отступом 21"/>
    <w:basedOn w:val="a1"/>
    <w:rsid w:val="00681077"/>
    <w:pPr>
      <w:overflowPunct w:val="0"/>
      <w:autoSpaceDE w:val="0"/>
      <w:autoSpaceDN w:val="0"/>
      <w:adjustRightInd w:val="0"/>
      <w:ind w:left="426" w:hanging="142"/>
      <w:textAlignment w:val="baseline"/>
    </w:pPr>
    <w:rPr>
      <w:rFonts w:ascii="Times New Roman" w:hAnsi="Times New Roman"/>
      <w:sz w:val="20"/>
    </w:rPr>
  </w:style>
  <w:style w:type="paragraph" w:customStyle="1" w:styleId="BodyText21">
    <w:name w:val="Body Text 21"/>
    <w:basedOn w:val="a1"/>
    <w:rsid w:val="00681077"/>
    <w:pPr>
      <w:overflowPunct w:val="0"/>
      <w:autoSpaceDE w:val="0"/>
      <w:autoSpaceDN w:val="0"/>
      <w:adjustRightInd w:val="0"/>
      <w:spacing w:before="120"/>
      <w:ind w:firstLine="0"/>
      <w:jc w:val="center"/>
      <w:textAlignment w:val="baseline"/>
    </w:pPr>
    <w:rPr>
      <w:rFonts w:ascii="Times New Roman" w:hAnsi="Times New Roman"/>
      <w:b/>
      <w:sz w:val="20"/>
    </w:rPr>
  </w:style>
  <w:style w:type="paragraph" w:customStyle="1" w:styleId="afa">
    <w:name w:val="Знак"/>
    <w:basedOn w:val="a1"/>
    <w:rsid w:val="00F52EE2"/>
    <w:pPr>
      <w:tabs>
        <w:tab w:val="num" w:pos="432"/>
      </w:tabs>
      <w:spacing w:before="120" w:after="160"/>
      <w:ind w:left="432" w:hanging="432"/>
    </w:pPr>
    <w:rPr>
      <w:rFonts w:ascii="Times New Roman" w:hAnsi="Times New Roman"/>
      <w:b/>
      <w:caps/>
      <w:sz w:val="32"/>
      <w:szCs w:val="32"/>
      <w:lang w:val="en-US" w:eastAsia="en-US"/>
    </w:rPr>
  </w:style>
  <w:style w:type="paragraph" w:customStyle="1" w:styleId="TableText1">
    <w:name w:val="Table Text по левому краю"/>
    <w:basedOn w:val="TableText"/>
    <w:rsid w:val="00055570"/>
    <w:pPr>
      <w:ind w:firstLine="0"/>
    </w:pPr>
    <w:rPr>
      <w:rFonts w:ascii="Times New Roman" w:hAnsi="Times New Roman"/>
      <w:color w:val="000000"/>
      <w:sz w:val="22"/>
    </w:rPr>
  </w:style>
  <w:style w:type="paragraph" w:customStyle="1" w:styleId="afb">
    <w:name w:val="Чертежный"/>
    <w:rsid w:val="00A14397"/>
    <w:pPr>
      <w:jc w:val="both"/>
    </w:pPr>
    <w:rPr>
      <w:rFonts w:ascii="ISOCPEUR" w:hAnsi="ISOCPEUR"/>
      <w:i/>
      <w:sz w:val="28"/>
      <w:lang w:val="uk-UA"/>
    </w:rPr>
  </w:style>
  <w:style w:type="paragraph" w:customStyle="1" w:styleId="Default">
    <w:name w:val="Default"/>
    <w:rsid w:val="00570488"/>
    <w:pPr>
      <w:autoSpaceDE w:val="0"/>
      <w:autoSpaceDN w:val="0"/>
      <w:adjustRightInd w:val="0"/>
    </w:pPr>
    <w:rPr>
      <w:rFonts w:ascii="Arial" w:hAnsi="Arial" w:cs="Arial"/>
      <w:color w:val="000000"/>
      <w:sz w:val="24"/>
      <w:szCs w:val="24"/>
    </w:rPr>
  </w:style>
  <w:style w:type="paragraph" w:customStyle="1" w:styleId="BodyTextNormal1">
    <w:name w:val="Body Text Normal"/>
    <w:basedOn w:val="Default"/>
    <w:next w:val="Default"/>
    <w:rsid w:val="00CF70E0"/>
    <w:pPr>
      <w:spacing w:before="120"/>
    </w:pPr>
    <w:rPr>
      <w:rFonts w:cs="Times New Roman"/>
      <w:color w:val="auto"/>
    </w:rPr>
  </w:style>
  <w:style w:type="paragraph" w:customStyle="1" w:styleId="110">
    <w:name w:val="Стиль 1.1"/>
    <w:basedOn w:val="Default"/>
    <w:next w:val="Default"/>
    <w:rsid w:val="004C08EC"/>
    <w:rPr>
      <w:rFonts w:cs="Times New Roman"/>
      <w:color w:val="auto"/>
    </w:rPr>
  </w:style>
  <w:style w:type="paragraph" w:customStyle="1" w:styleId="afc">
    <w:name w:val="микротекст"/>
    <w:basedOn w:val="Default"/>
    <w:next w:val="Default"/>
    <w:rsid w:val="00E35EEC"/>
    <w:rPr>
      <w:rFonts w:ascii="Times New Roman" w:hAnsi="Times New Roman" w:cs="Times New Roman"/>
      <w:color w:val="auto"/>
    </w:rPr>
  </w:style>
  <w:style w:type="paragraph" w:customStyle="1" w:styleId="afd">
    <w:name w:val="Маркированый список"/>
    <w:basedOn w:val="Default"/>
    <w:next w:val="Default"/>
    <w:link w:val="afe"/>
    <w:rsid w:val="00FE157B"/>
    <w:rPr>
      <w:rFonts w:ascii="Times New Roman" w:hAnsi="Times New Roman" w:cs="Times New Roman"/>
      <w:color w:val="auto"/>
    </w:rPr>
  </w:style>
  <w:style w:type="paragraph" w:customStyle="1" w:styleId="TableHeadersSmall">
    <w:name w:val="Table Headers Small"/>
    <w:basedOn w:val="TableHeaders"/>
    <w:autoRedefine/>
    <w:rsid w:val="00800E25"/>
    <w:pPr>
      <w:spacing w:before="0"/>
      <w:ind w:firstLine="0"/>
      <w:jc w:val="center"/>
    </w:pPr>
    <w:rPr>
      <w:sz w:val="16"/>
    </w:rPr>
  </w:style>
  <w:style w:type="paragraph" w:customStyle="1" w:styleId="aff">
    <w:name w:val="Штамп"/>
    <w:basedOn w:val="a1"/>
    <w:rsid w:val="00F66D70"/>
    <w:pPr>
      <w:ind w:firstLine="0"/>
      <w:jc w:val="center"/>
    </w:pPr>
    <w:rPr>
      <w:rFonts w:ascii="ГОСТ тип А" w:hAnsi="ГОСТ тип А"/>
      <w:i/>
      <w:noProof/>
      <w:sz w:val="18"/>
    </w:rPr>
  </w:style>
  <w:style w:type="character" w:customStyle="1" w:styleId="a6">
    <w:name w:val="Верхний колонтитул Знак"/>
    <w:aliases w:val="??????? ?????????? Знак,ВерхКолонтитул Знак,header-first Знак,HeaderPort Знак"/>
    <w:basedOn w:val="a2"/>
    <w:link w:val="a5"/>
    <w:rsid w:val="00902D95"/>
    <w:rPr>
      <w:b/>
      <w:sz w:val="32"/>
      <w:szCs w:val="32"/>
      <w:lang w:val="ru-RU" w:eastAsia="ru-RU" w:bidi="ar-SA"/>
    </w:rPr>
  </w:style>
  <w:style w:type="character" w:customStyle="1" w:styleId="32">
    <w:name w:val="Основной текст Знак3"/>
    <w:aliases w:val="Основной текст Знак Знак Знак Знак Знак Знак,Основной текст Знак Знак Знак1,Основной текст Знак1 Знак,Основной текст1 Знак,Основной текст Знак Знак1 Знак,Основной текст Знак1 Знак Знак Знак,Основной текст Знак2 Знак, Знак1 Знак"/>
    <w:basedOn w:val="a2"/>
    <w:link w:val="ad"/>
    <w:rsid w:val="007C0CE7"/>
    <w:rPr>
      <w:rFonts w:ascii="Arial" w:hAnsi="Arial"/>
      <w:sz w:val="24"/>
      <w:lang w:val="ru-RU" w:eastAsia="ru-RU" w:bidi="ar-SA"/>
    </w:rPr>
  </w:style>
  <w:style w:type="paragraph" w:customStyle="1" w:styleId="aff0">
    <w:name w:val="табл_строка"/>
    <w:basedOn w:val="ad"/>
    <w:rsid w:val="007C0CE7"/>
    <w:pPr>
      <w:jc w:val="center"/>
    </w:pPr>
    <w:rPr>
      <w:rFonts w:cs="Arial"/>
      <w:szCs w:val="24"/>
    </w:rPr>
  </w:style>
  <w:style w:type="paragraph" w:customStyle="1" w:styleId="aff1">
    <w:name w:val="табл_заголовок"/>
    <w:rsid w:val="007C0CE7"/>
    <w:pPr>
      <w:keepNext/>
      <w:keepLines/>
      <w:jc w:val="center"/>
    </w:pPr>
    <w:rPr>
      <w:noProof/>
      <w:sz w:val="24"/>
    </w:rPr>
  </w:style>
  <w:style w:type="paragraph" w:customStyle="1" w:styleId="TableHeader">
    <w:name w:val="Table Header"/>
    <w:basedOn w:val="a7"/>
    <w:autoRedefine/>
    <w:rsid w:val="007C0CE7"/>
    <w:pPr>
      <w:keepNext/>
      <w:tabs>
        <w:tab w:val="clear" w:pos="4153"/>
        <w:tab w:val="clear" w:pos="8306"/>
        <w:tab w:val="left" w:pos="1134"/>
        <w:tab w:val="center" w:pos="4677"/>
        <w:tab w:val="right" w:pos="9355"/>
      </w:tabs>
      <w:spacing w:before="60" w:after="60"/>
      <w:ind w:firstLine="0"/>
      <w:jc w:val="center"/>
      <w:outlineLvl w:val="0"/>
    </w:pPr>
    <w:rPr>
      <w:rFonts w:cs="Arial"/>
      <w:b/>
      <w:bCs/>
      <w:i w:val="0"/>
      <w:kern w:val="28"/>
      <w:sz w:val="18"/>
      <w:szCs w:val="18"/>
    </w:rPr>
  </w:style>
  <w:style w:type="character" w:customStyle="1" w:styleId="TableText0">
    <w:name w:val="Table Text Знак"/>
    <w:basedOn w:val="a2"/>
    <w:link w:val="TableText"/>
    <w:rsid w:val="007C0CE7"/>
    <w:rPr>
      <w:rFonts w:ascii="Arial" w:hAnsi="Arial"/>
      <w:noProof/>
      <w:lang w:val="ru-RU" w:eastAsia="ru-RU" w:bidi="ar-SA"/>
    </w:rPr>
  </w:style>
  <w:style w:type="character" w:customStyle="1" w:styleId="29">
    <w:name w:val="заголовок 2 Знак"/>
    <w:basedOn w:val="a2"/>
    <w:link w:val="28"/>
    <w:rsid w:val="007C0CE7"/>
    <w:rPr>
      <w:sz w:val="24"/>
      <w:lang w:val="ru-RU" w:eastAsia="ru-RU" w:bidi="ar-SA"/>
    </w:rPr>
  </w:style>
  <w:style w:type="paragraph" w:customStyle="1" w:styleId="a">
    <w:name w:val="книга"/>
    <w:basedOn w:val="ac"/>
    <w:rsid w:val="007C0CE7"/>
    <w:pPr>
      <w:numPr>
        <w:numId w:val="8"/>
      </w:numPr>
      <w:tabs>
        <w:tab w:val="clear" w:pos="644"/>
      </w:tabs>
      <w:spacing w:before="60"/>
      <w:ind w:left="0" w:firstLine="0"/>
      <w:jc w:val="left"/>
    </w:pPr>
    <w:rPr>
      <w:rFonts w:ascii="Times New Roman" w:hAnsi="Times New Roman"/>
      <w:b/>
      <w:bCs/>
      <w:szCs w:val="24"/>
    </w:rPr>
  </w:style>
  <w:style w:type="character" w:customStyle="1" w:styleId="afe">
    <w:name w:val="Маркированый список Знак"/>
    <w:basedOn w:val="a2"/>
    <w:link w:val="afd"/>
    <w:rsid w:val="007C0CE7"/>
    <w:rPr>
      <w:sz w:val="24"/>
      <w:szCs w:val="24"/>
      <w:lang w:val="ru-RU" w:eastAsia="ru-RU" w:bidi="ar-SA"/>
    </w:rPr>
  </w:style>
  <w:style w:type="paragraph" w:customStyle="1" w:styleId="ConsNonformat">
    <w:name w:val="ConsNonformat"/>
    <w:rsid w:val="000E54BB"/>
    <w:pPr>
      <w:widowControl w:val="0"/>
      <w:autoSpaceDE w:val="0"/>
      <w:autoSpaceDN w:val="0"/>
      <w:adjustRightInd w:val="0"/>
      <w:ind w:right="19772"/>
    </w:pPr>
    <w:rPr>
      <w:rFonts w:ascii="Courier New" w:hAnsi="Courier New" w:cs="Courier New"/>
    </w:rPr>
  </w:style>
  <w:style w:type="paragraph" w:customStyle="1" w:styleId="FR2">
    <w:name w:val="FR2"/>
    <w:rsid w:val="000E54BB"/>
    <w:pPr>
      <w:widowControl w:val="0"/>
      <w:ind w:left="560"/>
    </w:pPr>
    <w:rPr>
      <w:rFonts w:ascii="Arial" w:hAnsi="Arial"/>
      <w:snapToGrid w:val="0"/>
      <w:sz w:val="12"/>
    </w:rPr>
  </w:style>
  <w:style w:type="paragraph" w:customStyle="1" w:styleId="caaieiaie3">
    <w:name w:val="caaieiaie 3"/>
    <w:basedOn w:val="a1"/>
    <w:next w:val="a1"/>
    <w:rsid w:val="000E54BB"/>
    <w:pPr>
      <w:keepNext/>
      <w:spacing w:before="240" w:after="60" w:line="312" w:lineRule="auto"/>
      <w:ind w:firstLine="0"/>
      <w:jc w:val="center"/>
    </w:pPr>
    <w:rPr>
      <w:rFonts w:ascii="Times New Roman" w:hAnsi="Times New Roman"/>
    </w:rPr>
  </w:style>
  <w:style w:type="paragraph" w:customStyle="1" w:styleId="16">
    <w:name w:val="заголовок 1"/>
    <w:basedOn w:val="a1"/>
    <w:next w:val="a1"/>
    <w:rsid w:val="000E54BB"/>
    <w:pPr>
      <w:keepNext/>
      <w:ind w:firstLine="0"/>
      <w:jc w:val="left"/>
      <w:outlineLvl w:val="0"/>
    </w:pPr>
    <w:rPr>
      <w:rFonts w:ascii="Arial" w:hAnsi="Arial"/>
      <w:b/>
      <w:sz w:val="28"/>
    </w:rPr>
  </w:style>
  <w:style w:type="paragraph" w:customStyle="1" w:styleId="82">
    <w:name w:val="заголовок 8"/>
    <w:basedOn w:val="a1"/>
    <w:next w:val="a1"/>
    <w:rsid w:val="000E54BB"/>
    <w:pPr>
      <w:keepNext/>
      <w:widowControl w:val="0"/>
      <w:ind w:firstLine="0"/>
      <w:jc w:val="center"/>
      <w:outlineLvl w:val="7"/>
    </w:pPr>
    <w:rPr>
      <w:rFonts w:ascii="Arial" w:hAnsi="Arial"/>
      <w:b/>
    </w:rPr>
  </w:style>
  <w:style w:type="paragraph" w:customStyle="1" w:styleId="ed">
    <w:name w:val="Обыч_edый"/>
    <w:rsid w:val="000E54BB"/>
    <w:pPr>
      <w:widowControl w:val="0"/>
    </w:pPr>
    <w:rPr>
      <w:rFonts w:ascii="Arial" w:hAnsi="Arial"/>
    </w:rPr>
  </w:style>
  <w:style w:type="paragraph" w:customStyle="1" w:styleId="aff2">
    <w:name w:val="содержание"/>
    <w:basedOn w:val="a1"/>
    <w:rsid w:val="000E54BB"/>
    <w:pPr>
      <w:spacing w:line="312" w:lineRule="auto"/>
      <w:ind w:left="170" w:firstLine="0"/>
    </w:pPr>
    <w:rPr>
      <w:rFonts w:ascii="Times New Roman" w:hAnsi="Times New Roman"/>
    </w:rPr>
  </w:style>
  <w:style w:type="paragraph" w:customStyle="1" w:styleId="aff3">
    <w:name w:val="обычный Таймс"/>
    <w:basedOn w:val="ab"/>
    <w:rsid w:val="000E54BB"/>
    <w:pPr>
      <w:tabs>
        <w:tab w:val="left" w:pos="9639"/>
      </w:tabs>
      <w:spacing w:line="312" w:lineRule="auto"/>
      <w:ind w:left="284" w:right="567" w:firstLine="567"/>
      <w:jc w:val="both"/>
    </w:pPr>
    <w:rPr>
      <w:rFonts w:ascii="Times New Roman" w:hAnsi="Times New Roman"/>
      <w:b w:val="0"/>
      <w:sz w:val="24"/>
      <w:u w:val="none"/>
    </w:rPr>
  </w:style>
  <w:style w:type="paragraph" w:customStyle="1" w:styleId="aff4">
    <w:name w:val="Обычный стиль"/>
    <w:basedOn w:val="a1"/>
    <w:rsid w:val="000E54BB"/>
    <w:pPr>
      <w:widowControl w:val="0"/>
      <w:tabs>
        <w:tab w:val="center" w:pos="4153"/>
        <w:tab w:val="right" w:pos="8306"/>
      </w:tabs>
    </w:pPr>
    <w:rPr>
      <w:rFonts w:ascii="Arial" w:hAnsi="Arial"/>
    </w:rPr>
  </w:style>
  <w:style w:type="character" w:styleId="aff5">
    <w:name w:val="line number"/>
    <w:basedOn w:val="a2"/>
    <w:rsid w:val="000E54BB"/>
  </w:style>
  <w:style w:type="paragraph" w:customStyle="1" w:styleId="ConsTitle">
    <w:name w:val="ConsTitle"/>
    <w:rsid w:val="000E54BB"/>
    <w:pPr>
      <w:widowControl w:val="0"/>
      <w:autoSpaceDE w:val="0"/>
      <w:autoSpaceDN w:val="0"/>
      <w:adjustRightInd w:val="0"/>
      <w:ind w:right="19772"/>
    </w:pPr>
    <w:rPr>
      <w:rFonts w:ascii="Arial" w:hAnsi="Arial" w:cs="Arial"/>
      <w:b/>
      <w:bCs/>
      <w:sz w:val="16"/>
      <w:szCs w:val="16"/>
    </w:rPr>
  </w:style>
  <w:style w:type="character" w:styleId="aff6">
    <w:name w:val="Emphasis"/>
    <w:basedOn w:val="a2"/>
    <w:qFormat/>
    <w:rsid w:val="000E54BB"/>
    <w:rPr>
      <w:i/>
      <w:iCs/>
    </w:rPr>
  </w:style>
  <w:style w:type="paragraph" w:customStyle="1" w:styleId="ip">
    <w:name w:val="ip"/>
    <w:basedOn w:val="a1"/>
    <w:rsid w:val="000E54BB"/>
    <w:pPr>
      <w:spacing w:before="120" w:after="120"/>
      <w:ind w:left="120" w:right="120" w:firstLine="240"/>
    </w:pPr>
    <w:rPr>
      <w:rFonts w:ascii="Times New Roman" w:hAnsi="Times New Roman"/>
      <w:color w:val="000000"/>
      <w:szCs w:val="24"/>
    </w:rPr>
  </w:style>
  <w:style w:type="character" w:styleId="aff7">
    <w:name w:val="Strong"/>
    <w:basedOn w:val="a2"/>
    <w:qFormat/>
    <w:rsid w:val="000E54BB"/>
    <w:rPr>
      <w:b/>
      <w:bCs/>
    </w:rPr>
  </w:style>
  <w:style w:type="paragraph" w:customStyle="1" w:styleId="rvps64991">
    <w:name w:val="rvps64991"/>
    <w:basedOn w:val="a1"/>
    <w:rsid w:val="000E54BB"/>
    <w:pPr>
      <w:spacing w:after="129"/>
      <w:ind w:firstLine="0"/>
      <w:jc w:val="left"/>
    </w:pPr>
    <w:rPr>
      <w:rFonts w:ascii="Verdana" w:hAnsi="Verdana"/>
      <w:color w:val="000000"/>
      <w:sz w:val="14"/>
      <w:szCs w:val="14"/>
    </w:rPr>
  </w:style>
  <w:style w:type="character" w:customStyle="1" w:styleId="rvts64990">
    <w:name w:val="rvts64990"/>
    <w:basedOn w:val="a2"/>
    <w:rsid w:val="000E54BB"/>
    <w:rPr>
      <w:rFonts w:ascii="Verdana" w:hAnsi="Verdana" w:hint="default"/>
      <w:b w:val="0"/>
      <w:bCs w:val="0"/>
      <w:i w:val="0"/>
      <w:iCs w:val="0"/>
      <w:strike w:val="0"/>
      <w:dstrike w:val="0"/>
      <w:color w:val="000000"/>
      <w:sz w:val="16"/>
      <w:szCs w:val="16"/>
      <w:u w:val="none"/>
      <w:effect w:val="none"/>
    </w:rPr>
  </w:style>
  <w:style w:type="character" w:customStyle="1" w:styleId="rvts64991">
    <w:name w:val="rvts64991"/>
    <w:basedOn w:val="a2"/>
    <w:rsid w:val="000E54BB"/>
    <w:rPr>
      <w:rFonts w:ascii="Verdana" w:hAnsi="Verdana" w:hint="default"/>
      <w:b/>
      <w:bCs/>
      <w:i w:val="0"/>
      <w:iCs w:val="0"/>
      <w:strike w:val="0"/>
      <w:dstrike w:val="0"/>
      <w:color w:val="000000"/>
      <w:sz w:val="16"/>
      <w:szCs w:val="16"/>
      <w:u w:val="none"/>
      <w:effect w:val="none"/>
      <w:shd w:val="clear" w:color="auto" w:fill="auto"/>
    </w:rPr>
  </w:style>
  <w:style w:type="paragraph" w:customStyle="1" w:styleId="aff8">
    <w:name w:val="Îáû÷íûé"/>
    <w:rsid w:val="000E54BB"/>
    <w:rPr>
      <w:rFonts w:ascii="Arial" w:hAnsi="Arial"/>
      <w:sz w:val="24"/>
    </w:rPr>
  </w:style>
  <w:style w:type="paragraph" w:customStyle="1" w:styleId="aff9">
    <w:name w:val="Таблица"/>
    <w:basedOn w:val="a1"/>
    <w:next w:val="a1"/>
    <w:rsid w:val="000E54BB"/>
    <w:pPr>
      <w:ind w:firstLine="0"/>
      <w:jc w:val="center"/>
    </w:pPr>
    <w:rPr>
      <w:rFonts w:ascii="Arial" w:hAnsi="Arial"/>
      <w:sz w:val="20"/>
      <w:szCs w:val="24"/>
    </w:rPr>
  </w:style>
  <w:style w:type="paragraph" w:styleId="affa">
    <w:name w:val="Message Header"/>
    <w:basedOn w:val="a1"/>
    <w:next w:val="aff9"/>
    <w:rsid w:val="000E54BB"/>
    <w:pPr>
      <w:ind w:firstLine="0"/>
      <w:jc w:val="center"/>
    </w:pPr>
    <w:rPr>
      <w:rFonts w:ascii="Arial" w:hAnsi="Arial" w:cs="Arial"/>
      <w:b/>
      <w:sz w:val="20"/>
      <w:szCs w:val="24"/>
    </w:rPr>
  </w:style>
  <w:style w:type="paragraph" w:customStyle="1" w:styleId="affb">
    <w:name w:val="Номер таблицы"/>
    <w:basedOn w:val="a1"/>
    <w:next w:val="a1"/>
    <w:rsid w:val="000E54BB"/>
    <w:pPr>
      <w:keepNext/>
      <w:spacing w:before="120" w:after="120"/>
      <w:ind w:firstLine="0"/>
      <w:jc w:val="right"/>
    </w:pPr>
    <w:rPr>
      <w:rFonts w:ascii="Arial" w:hAnsi="Arial"/>
      <w:sz w:val="20"/>
      <w:szCs w:val="24"/>
    </w:rPr>
  </w:style>
  <w:style w:type="paragraph" w:customStyle="1" w:styleId="2124">
    <w:name w:val="Стиль заголовок 2 + Первая строка:  124 см"/>
    <w:basedOn w:val="28"/>
    <w:rsid w:val="000E54BB"/>
    <w:pPr>
      <w:autoSpaceDE w:val="0"/>
      <w:autoSpaceDN w:val="0"/>
      <w:spacing w:before="360" w:after="360"/>
      <w:ind w:firstLine="703"/>
      <w:jc w:val="left"/>
      <w:outlineLvl w:val="1"/>
    </w:pPr>
    <w:rPr>
      <w:b/>
      <w:bCs/>
    </w:rPr>
  </w:style>
  <w:style w:type="paragraph" w:customStyle="1" w:styleId="affc">
    <w:name w:val="Текст таблицы"/>
    <w:basedOn w:val="a1"/>
    <w:rsid w:val="000E54BB"/>
    <w:pPr>
      <w:spacing w:before="220" w:line="220" w:lineRule="atLeast"/>
      <w:ind w:left="57" w:firstLine="0"/>
      <w:jc w:val="left"/>
    </w:pPr>
    <w:rPr>
      <w:rFonts w:ascii="Arial" w:eastAsia="Arial Unicode MS" w:hAnsi="Arial"/>
      <w:sz w:val="20"/>
    </w:rPr>
  </w:style>
  <w:style w:type="paragraph" w:customStyle="1" w:styleId="affd">
    <w:name w:val="Текст_таблицы"/>
    <w:basedOn w:val="a1"/>
    <w:rsid w:val="000E54BB"/>
    <w:pPr>
      <w:ind w:left="57" w:right="57" w:firstLine="0"/>
      <w:jc w:val="left"/>
    </w:pPr>
    <w:rPr>
      <w:rFonts w:ascii="Times New Roman" w:hAnsi="Times New Roman"/>
      <w:szCs w:val="24"/>
    </w:rPr>
  </w:style>
  <w:style w:type="paragraph" w:styleId="affe">
    <w:name w:val="Body Text First Indent"/>
    <w:basedOn w:val="ad"/>
    <w:rsid w:val="000E54BB"/>
    <w:pPr>
      <w:spacing w:after="120"/>
      <w:ind w:firstLine="210"/>
      <w:jc w:val="left"/>
    </w:pPr>
    <w:rPr>
      <w:rFonts w:ascii="Times New Roman" w:hAnsi="Times New Roman" w:cs="Arial"/>
      <w:sz w:val="20"/>
      <w:szCs w:val="24"/>
    </w:rPr>
  </w:style>
  <w:style w:type="paragraph" w:customStyle="1" w:styleId="WW-3">
    <w:name w:val="WW-Основной текст с отступом 3"/>
    <w:basedOn w:val="a1"/>
    <w:rsid w:val="000E54BB"/>
    <w:pPr>
      <w:suppressAutoHyphens/>
      <w:ind w:firstLine="993"/>
    </w:pPr>
    <w:rPr>
      <w:rFonts w:ascii="Times New Roman" w:hAnsi="Times New Roman"/>
      <w:lang w:eastAsia="ar-SA"/>
    </w:rPr>
  </w:style>
  <w:style w:type="paragraph" w:customStyle="1" w:styleId="WW-2">
    <w:name w:val="WW-Основной текст с отступом 2"/>
    <w:basedOn w:val="a1"/>
    <w:rsid w:val="000E54BB"/>
    <w:pPr>
      <w:suppressAutoHyphens/>
      <w:ind w:firstLine="851"/>
    </w:pPr>
    <w:rPr>
      <w:rFonts w:ascii="Times New Roman" w:hAnsi="Times New Roman"/>
      <w:lang w:eastAsia="ar-SA"/>
    </w:rPr>
  </w:style>
  <w:style w:type="paragraph" w:customStyle="1" w:styleId="212">
    <w:name w:val="Оглавление 21"/>
    <w:basedOn w:val="15"/>
    <w:next w:val="15"/>
    <w:autoRedefine/>
    <w:rsid w:val="000E54BB"/>
    <w:pPr>
      <w:widowControl/>
      <w:tabs>
        <w:tab w:val="left" w:pos="34"/>
        <w:tab w:val="right" w:leader="dot" w:pos="10196"/>
      </w:tabs>
      <w:spacing w:line="240" w:lineRule="auto"/>
      <w:jc w:val="center"/>
    </w:pPr>
    <w:rPr>
      <w:snapToGrid/>
      <w:sz w:val="24"/>
    </w:rPr>
  </w:style>
  <w:style w:type="paragraph" w:customStyle="1" w:styleId="afff">
    <w:name w:val="Название таблицы"/>
    <w:basedOn w:val="a1"/>
    <w:next w:val="a1"/>
    <w:rsid w:val="000E54BB"/>
    <w:pPr>
      <w:keepNext/>
      <w:spacing w:line="360" w:lineRule="auto"/>
      <w:ind w:firstLine="0"/>
      <w:jc w:val="center"/>
    </w:pPr>
    <w:rPr>
      <w:rFonts w:ascii="Arial" w:hAnsi="Arial"/>
      <w:b/>
      <w:bCs/>
      <w:caps/>
      <w:sz w:val="20"/>
      <w:szCs w:val="24"/>
    </w:rPr>
  </w:style>
  <w:style w:type="paragraph" w:customStyle="1" w:styleId="afff0">
    <w:name w:val="Назв Ссылка"/>
    <w:basedOn w:val="a1"/>
    <w:next w:val="a1"/>
    <w:rsid w:val="000E54BB"/>
    <w:pPr>
      <w:keepNext/>
      <w:ind w:firstLine="720"/>
      <w:jc w:val="right"/>
    </w:pPr>
    <w:rPr>
      <w:rFonts w:ascii="Times New Roman" w:hAnsi="Times New Roman"/>
      <w:sz w:val="28"/>
    </w:rPr>
  </w:style>
  <w:style w:type="paragraph" w:customStyle="1" w:styleId="120">
    <w:name w:val="Об таб центр12"/>
    <w:basedOn w:val="a1"/>
    <w:rsid w:val="000E54BB"/>
    <w:pPr>
      <w:ind w:firstLine="0"/>
      <w:jc w:val="center"/>
    </w:pPr>
    <w:rPr>
      <w:rFonts w:ascii="Times New Roman" w:hAnsi="Times New Roman"/>
      <w:snapToGrid w:val="0"/>
    </w:rPr>
  </w:style>
  <w:style w:type="paragraph" w:customStyle="1" w:styleId="121">
    <w:name w:val="Об таб лево12"/>
    <w:basedOn w:val="a1"/>
    <w:rsid w:val="000E54BB"/>
    <w:pPr>
      <w:ind w:firstLine="0"/>
      <w:jc w:val="left"/>
    </w:pPr>
    <w:rPr>
      <w:rFonts w:ascii="Times New Roman" w:hAnsi="Times New Roman"/>
      <w:snapToGrid w:val="0"/>
    </w:rPr>
  </w:style>
  <w:style w:type="paragraph" w:customStyle="1" w:styleId="-">
    <w:name w:val="А-Текст_ПЗ"/>
    <w:basedOn w:val="a1"/>
    <w:autoRedefine/>
    <w:rsid w:val="000E54BB"/>
    <w:pPr>
      <w:ind w:firstLine="284"/>
      <w:jc w:val="left"/>
    </w:pPr>
    <w:rPr>
      <w:rFonts w:ascii="Arial" w:hAnsi="Arial" w:cs="Arial"/>
      <w:b/>
      <w:bCs/>
      <w:sz w:val="16"/>
    </w:rPr>
  </w:style>
  <w:style w:type="paragraph" w:styleId="afff1">
    <w:name w:val="footnote text"/>
    <w:basedOn w:val="a1"/>
    <w:semiHidden/>
    <w:rsid w:val="000E54BB"/>
    <w:pPr>
      <w:ind w:firstLine="0"/>
      <w:jc w:val="left"/>
    </w:pPr>
    <w:rPr>
      <w:rFonts w:ascii="Times New Roman" w:hAnsi="Times New Roman"/>
      <w:color w:val="0000FF"/>
      <w:sz w:val="20"/>
    </w:rPr>
  </w:style>
  <w:style w:type="character" w:styleId="afff2">
    <w:name w:val="footnote reference"/>
    <w:basedOn w:val="a2"/>
    <w:semiHidden/>
    <w:rsid w:val="000E54BB"/>
    <w:rPr>
      <w:vertAlign w:val="superscript"/>
    </w:rPr>
  </w:style>
  <w:style w:type="character" w:styleId="afff3">
    <w:name w:val="endnote reference"/>
    <w:basedOn w:val="a2"/>
    <w:semiHidden/>
    <w:rsid w:val="000E54BB"/>
    <w:rPr>
      <w:vertAlign w:val="superscript"/>
    </w:rPr>
  </w:style>
  <w:style w:type="paragraph" w:customStyle="1" w:styleId="52">
    <w:name w:val="Стиль5"/>
    <w:basedOn w:val="a1"/>
    <w:autoRedefine/>
    <w:rsid w:val="000E54BB"/>
    <w:pPr>
      <w:tabs>
        <w:tab w:val="left" w:pos="567"/>
      </w:tabs>
      <w:ind w:firstLine="709"/>
    </w:pPr>
    <w:rPr>
      <w:rFonts w:ascii="Times New Roman" w:hAnsi="Times New Roman"/>
      <w:color w:val="000000"/>
      <w:kern w:val="16"/>
      <w:szCs w:val="24"/>
    </w:rPr>
  </w:style>
  <w:style w:type="paragraph" w:customStyle="1" w:styleId="60">
    <w:name w:val="Стиль6"/>
    <w:basedOn w:val="a1"/>
    <w:autoRedefine/>
    <w:rsid w:val="000E54BB"/>
    <w:pPr>
      <w:numPr>
        <w:numId w:val="9"/>
      </w:numPr>
    </w:pPr>
    <w:rPr>
      <w:rFonts w:ascii="Times New Roman" w:hAnsi="Times New Roman"/>
      <w:kern w:val="16"/>
      <w:szCs w:val="24"/>
    </w:rPr>
  </w:style>
  <w:style w:type="paragraph" w:customStyle="1" w:styleId="17">
    <w:name w:val="заголовок 1 Знак"/>
    <w:basedOn w:val="a1"/>
    <w:next w:val="a1"/>
    <w:link w:val="18"/>
    <w:rsid w:val="000E54BB"/>
    <w:pPr>
      <w:keepNext/>
      <w:ind w:firstLine="0"/>
      <w:jc w:val="left"/>
      <w:outlineLvl w:val="0"/>
    </w:pPr>
    <w:rPr>
      <w:rFonts w:ascii="Arial" w:hAnsi="Arial"/>
      <w:b/>
      <w:sz w:val="28"/>
    </w:rPr>
  </w:style>
  <w:style w:type="paragraph" w:customStyle="1" w:styleId="afff4">
    <w:name w:val="Пояснит"/>
    <w:basedOn w:val="a1"/>
    <w:rsid w:val="000E54BB"/>
    <w:pPr>
      <w:ind w:left="170" w:right="170" w:firstLine="851"/>
    </w:pPr>
    <w:rPr>
      <w:rFonts w:ascii="Times New Roman" w:hAnsi="Times New Roman"/>
      <w:szCs w:val="24"/>
      <w:lang w:val="en-US"/>
    </w:rPr>
  </w:style>
  <w:style w:type="paragraph" w:customStyle="1" w:styleId="TableText2">
    <w:name w:val="Table Text по лев краю"/>
    <w:basedOn w:val="TableText"/>
    <w:rsid w:val="000E54BB"/>
    <w:pPr>
      <w:ind w:left="57" w:right="57" w:firstLine="0"/>
    </w:pPr>
    <w:rPr>
      <w:noProof w:val="0"/>
      <w:color w:val="000000"/>
    </w:rPr>
  </w:style>
  <w:style w:type="character" w:customStyle="1" w:styleId="18">
    <w:name w:val="заголовок 1 Знак Знак"/>
    <w:basedOn w:val="a2"/>
    <w:link w:val="17"/>
    <w:rsid w:val="000E54BB"/>
    <w:rPr>
      <w:rFonts w:ascii="Arial" w:hAnsi="Arial"/>
      <w:b/>
      <w:sz w:val="28"/>
      <w:lang w:val="ru-RU" w:eastAsia="ru-RU" w:bidi="ar-SA"/>
    </w:rPr>
  </w:style>
  <w:style w:type="paragraph" w:customStyle="1" w:styleId="1-6">
    <w:name w:val="Текст1-6"/>
    <w:basedOn w:val="a1"/>
    <w:rsid w:val="000E54BB"/>
    <w:pPr>
      <w:overflowPunct w:val="0"/>
      <w:autoSpaceDE w:val="0"/>
      <w:autoSpaceDN w:val="0"/>
      <w:adjustRightInd w:val="0"/>
      <w:spacing w:after="120" w:line="288" w:lineRule="auto"/>
      <w:ind w:firstLine="709"/>
    </w:pPr>
    <w:rPr>
      <w:rFonts w:ascii="Times New Roman" w:hAnsi="Times New Roman"/>
    </w:rPr>
  </w:style>
  <w:style w:type="paragraph" w:customStyle="1" w:styleId="Text1-3">
    <w:name w:val="Text1-3"/>
    <w:basedOn w:val="a1"/>
    <w:rsid w:val="000E54BB"/>
    <w:pPr>
      <w:tabs>
        <w:tab w:val="left" w:pos="1985"/>
      </w:tabs>
      <w:spacing w:after="60" w:line="288" w:lineRule="auto"/>
      <w:ind w:firstLine="680"/>
      <w:jc w:val="left"/>
    </w:pPr>
    <w:rPr>
      <w:rFonts w:ascii="Times New Roman" w:hAnsi="Times New Roman"/>
    </w:rPr>
  </w:style>
  <w:style w:type="paragraph" w:customStyle="1" w:styleId="1-3">
    <w:name w:val="Текст1-3"/>
    <w:basedOn w:val="a1"/>
    <w:rsid w:val="000E54BB"/>
    <w:pPr>
      <w:overflowPunct w:val="0"/>
      <w:autoSpaceDE w:val="0"/>
      <w:autoSpaceDN w:val="0"/>
      <w:adjustRightInd w:val="0"/>
      <w:spacing w:after="60" w:line="288" w:lineRule="auto"/>
      <w:ind w:firstLine="680"/>
      <w:textAlignment w:val="baseline"/>
    </w:pPr>
    <w:rPr>
      <w:rFonts w:ascii="Times New Roman" w:hAnsi="Times New Roman"/>
    </w:rPr>
  </w:style>
  <w:style w:type="character" w:customStyle="1" w:styleId="2a">
    <w:name w:val="Знак Знак2"/>
    <w:basedOn w:val="a2"/>
    <w:rsid w:val="000E54BB"/>
    <w:rPr>
      <w:rFonts w:ascii="Arial" w:hAnsi="Arial" w:cs="Arial" w:hint="default"/>
      <w:b/>
      <w:bCs w:val="0"/>
      <w:noProof/>
      <w:sz w:val="18"/>
      <w:szCs w:val="18"/>
      <w:lang w:val="ru-RU" w:eastAsia="ru-RU" w:bidi="ar-SA"/>
    </w:rPr>
  </w:style>
  <w:style w:type="character" w:customStyle="1" w:styleId="19">
    <w:name w:val="Знак Знак1"/>
    <w:basedOn w:val="a2"/>
    <w:rsid w:val="000E54BB"/>
    <w:rPr>
      <w:rFonts w:ascii="Peterburg-Italic" w:hAnsi="Peterburg-Italic" w:hint="default"/>
      <w:b/>
      <w:bCs w:val="0"/>
      <w:noProof/>
      <w:sz w:val="24"/>
      <w:lang w:val="ru-RU" w:eastAsia="ru-RU" w:bidi="ar-SA"/>
    </w:rPr>
  </w:style>
  <w:style w:type="paragraph" w:customStyle="1" w:styleId="xl38">
    <w:name w:val="xl38"/>
    <w:basedOn w:val="a1"/>
    <w:rsid w:val="000E54B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eastAsia="Arial Unicode MS" w:hAnsi="Arial CYR" w:cs="Arial CYR"/>
      <w:szCs w:val="24"/>
    </w:rPr>
  </w:style>
  <w:style w:type="paragraph" w:customStyle="1" w:styleId="2b">
    <w:name w:val="Стиль2б"/>
    <w:basedOn w:val="a1"/>
    <w:rsid w:val="000E54BB"/>
    <w:pPr>
      <w:widowControl w:val="0"/>
      <w:spacing w:line="360" w:lineRule="auto"/>
      <w:ind w:left="57" w:right="57" w:firstLine="851"/>
    </w:pPr>
    <w:rPr>
      <w:rFonts w:ascii="Times New Roman" w:hAnsi="Times New Roman"/>
    </w:rPr>
  </w:style>
  <w:style w:type="paragraph" w:customStyle="1" w:styleId="64">
    <w:name w:val="заголовок 6"/>
    <w:basedOn w:val="a1"/>
    <w:next w:val="a1"/>
    <w:rsid w:val="000E54BB"/>
    <w:pPr>
      <w:keepNext/>
      <w:ind w:firstLine="0"/>
      <w:jc w:val="left"/>
    </w:pPr>
    <w:rPr>
      <w:rFonts w:ascii="Arial" w:hAnsi="Arial"/>
    </w:rPr>
  </w:style>
  <w:style w:type="paragraph" w:customStyle="1" w:styleId="APPENDIXHEADER">
    <w:name w:val="APPENDIX HEADER"/>
    <w:basedOn w:val="a1"/>
    <w:rsid w:val="000E54BB"/>
    <w:pPr>
      <w:spacing w:before="360" w:after="240"/>
      <w:ind w:left="567" w:firstLine="0"/>
      <w:jc w:val="center"/>
    </w:pPr>
    <w:rPr>
      <w:rFonts w:ascii="Times New Roman" w:hAnsi="Times New Roman"/>
      <w:b/>
      <w:caps/>
      <w:u w:val="single"/>
    </w:rPr>
  </w:style>
  <w:style w:type="paragraph" w:customStyle="1" w:styleId="Title1NonTOC">
    <w:name w:val="Title 1 Non TOC"/>
    <w:basedOn w:val="a1"/>
    <w:rsid w:val="000E54BB"/>
    <w:pPr>
      <w:keepNext/>
      <w:spacing w:before="120" w:after="240"/>
      <w:ind w:firstLine="0"/>
      <w:jc w:val="center"/>
      <w:outlineLvl w:val="0"/>
    </w:pPr>
    <w:rPr>
      <w:rFonts w:ascii="Arial" w:hAnsi="Arial"/>
      <w:b/>
      <w:color w:val="000000"/>
      <w:sz w:val="20"/>
    </w:rPr>
  </w:style>
  <w:style w:type="paragraph" w:styleId="afff5">
    <w:name w:val="table of figures"/>
    <w:basedOn w:val="a1"/>
    <w:next w:val="a1"/>
    <w:semiHidden/>
    <w:rsid w:val="000E54BB"/>
    <w:pPr>
      <w:spacing w:after="60"/>
      <w:ind w:left="1080" w:hanging="1080"/>
      <w:jc w:val="left"/>
    </w:pPr>
    <w:rPr>
      <w:rFonts w:ascii="Arial" w:hAnsi="Arial"/>
      <w:sz w:val="20"/>
      <w:lang w:val="en-US"/>
    </w:rPr>
  </w:style>
  <w:style w:type="character" w:customStyle="1" w:styleId="afff6">
    <w:name w:val="??????? ?????????? Знак Знак"/>
    <w:basedOn w:val="a2"/>
    <w:rsid w:val="00902D95"/>
    <w:rPr>
      <w:lang w:val="ru-RU" w:eastAsia="ru-RU" w:bidi="ar-SA"/>
    </w:rPr>
  </w:style>
  <w:style w:type="paragraph" w:customStyle="1" w:styleId="afff7">
    <w:name w:val="Формула"/>
    <w:basedOn w:val="a1"/>
    <w:rsid w:val="00ED18E2"/>
    <w:pPr>
      <w:spacing w:line="360" w:lineRule="auto"/>
      <w:ind w:firstLine="0"/>
    </w:pPr>
    <w:rPr>
      <w:rFonts w:ascii="Arial" w:hAnsi="Arial"/>
    </w:rPr>
  </w:style>
  <w:style w:type="paragraph" w:customStyle="1" w:styleId="213">
    <w:name w:val="Основной текст 21"/>
    <w:aliases w:val="Iniiaiie oaeno 1"/>
    <w:basedOn w:val="a1"/>
    <w:rsid w:val="00533FC6"/>
    <w:pPr>
      <w:ind w:firstLine="0"/>
      <w:jc w:val="center"/>
    </w:pPr>
    <w:rPr>
      <w:rFonts w:ascii="Arial" w:hAnsi="Arial"/>
    </w:rPr>
  </w:style>
  <w:style w:type="paragraph" w:customStyle="1" w:styleId="Style9">
    <w:name w:val="Style9"/>
    <w:basedOn w:val="a1"/>
    <w:rsid w:val="00533FC6"/>
    <w:pPr>
      <w:widowControl w:val="0"/>
      <w:autoSpaceDE w:val="0"/>
      <w:autoSpaceDN w:val="0"/>
      <w:adjustRightInd w:val="0"/>
      <w:spacing w:line="367" w:lineRule="exact"/>
      <w:ind w:firstLine="0"/>
      <w:jc w:val="center"/>
    </w:pPr>
    <w:rPr>
      <w:rFonts w:ascii="Times New Roman" w:hAnsi="Times New Roman"/>
      <w:szCs w:val="24"/>
    </w:rPr>
  </w:style>
  <w:style w:type="paragraph" w:styleId="afff8">
    <w:name w:val="List Paragraph"/>
    <w:basedOn w:val="a1"/>
    <w:uiPriority w:val="34"/>
    <w:qFormat/>
    <w:rsid w:val="003E199F"/>
    <w:pPr>
      <w:ind w:left="720"/>
      <w:contextualSpacing/>
    </w:pPr>
  </w:style>
  <w:style w:type="paragraph" w:customStyle="1" w:styleId="220">
    <w:name w:val="Основной текст 22"/>
    <w:basedOn w:val="a1"/>
    <w:rsid w:val="00002CA1"/>
    <w:pPr>
      <w:ind w:firstLine="0"/>
      <w:jc w:val="center"/>
    </w:pPr>
    <w:rPr>
      <w:rFonts w:ascii="Arial" w:hAnsi="Arial"/>
    </w:rPr>
  </w:style>
  <w:style w:type="paragraph" w:customStyle="1" w:styleId="2c">
    <w:name w:val="Стиль Заголовок 2"/>
    <w:aliases w:val="Заголовок 2 Знак + Times New Roman 16 pt не кур..."/>
    <w:basedOn w:val="a1"/>
    <w:rsid w:val="001F19F0"/>
    <w:pPr>
      <w:tabs>
        <w:tab w:val="num" w:pos="994"/>
        <w:tab w:val="num" w:pos="1646"/>
      </w:tabs>
      <w:ind w:left="1646" w:firstLine="720"/>
      <w:jc w:val="left"/>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1037319">
      <w:bodyDiv w:val="1"/>
      <w:marLeft w:val="0"/>
      <w:marRight w:val="0"/>
      <w:marTop w:val="0"/>
      <w:marBottom w:val="0"/>
      <w:divBdr>
        <w:top w:val="none" w:sz="0" w:space="0" w:color="auto"/>
        <w:left w:val="none" w:sz="0" w:space="0" w:color="auto"/>
        <w:bottom w:val="none" w:sz="0" w:space="0" w:color="auto"/>
        <w:right w:val="none" w:sz="0" w:space="0" w:color="auto"/>
      </w:divBdr>
    </w:div>
    <w:div w:id="213352004">
      <w:bodyDiv w:val="1"/>
      <w:marLeft w:val="0"/>
      <w:marRight w:val="0"/>
      <w:marTop w:val="0"/>
      <w:marBottom w:val="0"/>
      <w:divBdr>
        <w:top w:val="none" w:sz="0" w:space="0" w:color="auto"/>
        <w:left w:val="none" w:sz="0" w:space="0" w:color="auto"/>
        <w:bottom w:val="none" w:sz="0" w:space="0" w:color="auto"/>
        <w:right w:val="none" w:sz="0" w:space="0" w:color="auto"/>
      </w:divBdr>
    </w:div>
    <w:div w:id="376853381">
      <w:bodyDiv w:val="1"/>
      <w:marLeft w:val="0"/>
      <w:marRight w:val="0"/>
      <w:marTop w:val="0"/>
      <w:marBottom w:val="0"/>
      <w:divBdr>
        <w:top w:val="none" w:sz="0" w:space="0" w:color="auto"/>
        <w:left w:val="none" w:sz="0" w:space="0" w:color="auto"/>
        <w:bottom w:val="none" w:sz="0" w:space="0" w:color="auto"/>
        <w:right w:val="none" w:sz="0" w:space="0" w:color="auto"/>
      </w:divBdr>
    </w:div>
    <w:div w:id="436482865">
      <w:bodyDiv w:val="1"/>
      <w:marLeft w:val="0"/>
      <w:marRight w:val="0"/>
      <w:marTop w:val="0"/>
      <w:marBottom w:val="0"/>
      <w:divBdr>
        <w:top w:val="none" w:sz="0" w:space="0" w:color="auto"/>
        <w:left w:val="none" w:sz="0" w:space="0" w:color="auto"/>
        <w:bottom w:val="none" w:sz="0" w:space="0" w:color="auto"/>
        <w:right w:val="none" w:sz="0" w:space="0" w:color="auto"/>
      </w:divBdr>
    </w:div>
    <w:div w:id="539246029">
      <w:bodyDiv w:val="1"/>
      <w:marLeft w:val="0"/>
      <w:marRight w:val="0"/>
      <w:marTop w:val="0"/>
      <w:marBottom w:val="0"/>
      <w:divBdr>
        <w:top w:val="none" w:sz="0" w:space="0" w:color="auto"/>
        <w:left w:val="none" w:sz="0" w:space="0" w:color="auto"/>
        <w:bottom w:val="none" w:sz="0" w:space="0" w:color="auto"/>
        <w:right w:val="none" w:sz="0" w:space="0" w:color="auto"/>
      </w:divBdr>
    </w:div>
    <w:div w:id="814834825">
      <w:bodyDiv w:val="1"/>
      <w:marLeft w:val="0"/>
      <w:marRight w:val="0"/>
      <w:marTop w:val="0"/>
      <w:marBottom w:val="0"/>
      <w:divBdr>
        <w:top w:val="none" w:sz="0" w:space="0" w:color="auto"/>
        <w:left w:val="none" w:sz="0" w:space="0" w:color="auto"/>
        <w:bottom w:val="none" w:sz="0" w:space="0" w:color="auto"/>
        <w:right w:val="none" w:sz="0" w:space="0" w:color="auto"/>
      </w:divBdr>
      <w:divsChild>
        <w:div w:id="1471750167">
          <w:marLeft w:val="0"/>
          <w:marRight w:val="0"/>
          <w:marTop w:val="0"/>
          <w:marBottom w:val="0"/>
          <w:divBdr>
            <w:top w:val="none" w:sz="0" w:space="0" w:color="auto"/>
            <w:left w:val="none" w:sz="0" w:space="0" w:color="auto"/>
            <w:bottom w:val="none" w:sz="0" w:space="0" w:color="auto"/>
            <w:right w:val="none" w:sz="0" w:space="0" w:color="auto"/>
          </w:divBdr>
        </w:div>
      </w:divsChild>
    </w:div>
    <w:div w:id="1253927729">
      <w:bodyDiv w:val="1"/>
      <w:marLeft w:val="0"/>
      <w:marRight w:val="0"/>
      <w:marTop w:val="0"/>
      <w:marBottom w:val="0"/>
      <w:divBdr>
        <w:top w:val="none" w:sz="0" w:space="0" w:color="auto"/>
        <w:left w:val="none" w:sz="0" w:space="0" w:color="auto"/>
        <w:bottom w:val="none" w:sz="0" w:space="0" w:color="auto"/>
        <w:right w:val="none" w:sz="0" w:space="0" w:color="auto"/>
      </w:divBdr>
    </w:div>
    <w:div w:id="1538619305">
      <w:bodyDiv w:val="1"/>
      <w:marLeft w:val="0"/>
      <w:marRight w:val="0"/>
      <w:marTop w:val="0"/>
      <w:marBottom w:val="0"/>
      <w:divBdr>
        <w:top w:val="none" w:sz="0" w:space="0" w:color="auto"/>
        <w:left w:val="none" w:sz="0" w:space="0" w:color="auto"/>
        <w:bottom w:val="none" w:sz="0" w:space="0" w:color="auto"/>
        <w:right w:val="none" w:sz="0" w:space="0" w:color="auto"/>
      </w:divBdr>
    </w:div>
    <w:div w:id="1554924220">
      <w:bodyDiv w:val="1"/>
      <w:marLeft w:val="0"/>
      <w:marRight w:val="0"/>
      <w:marTop w:val="0"/>
      <w:marBottom w:val="0"/>
      <w:divBdr>
        <w:top w:val="none" w:sz="0" w:space="0" w:color="auto"/>
        <w:left w:val="none" w:sz="0" w:space="0" w:color="auto"/>
        <w:bottom w:val="none" w:sz="0" w:space="0" w:color="auto"/>
        <w:right w:val="none" w:sz="0" w:space="0" w:color="auto"/>
      </w:divBdr>
    </w:div>
    <w:div w:id="1569535328">
      <w:bodyDiv w:val="1"/>
      <w:marLeft w:val="0"/>
      <w:marRight w:val="0"/>
      <w:marTop w:val="0"/>
      <w:marBottom w:val="0"/>
      <w:divBdr>
        <w:top w:val="none" w:sz="0" w:space="0" w:color="auto"/>
        <w:left w:val="none" w:sz="0" w:space="0" w:color="auto"/>
        <w:bottom w:val="none" w:sz="0" w:space="0" w:color="auto"/>
        <w:right w:val="none" w:sz="0" w:space="0" w:color="auto"/>
      </w:divBdr>
    </w:div>
    <w:div w:id="1974671466">
      <w:bodyDiv w:val="1"/>
      <w:marLeft w:val="0"/>
      <w:marRight w:val="0"/>
      <w:marTop w:val="0"/>
      <w:marBottom w:val="0"/>
      <w:divBdr>
        <w:top w:val="none" w:sz="0" w:space="0" w:color="auto"/>
        <w:left w:val="none" w:sz="0" w:space="0" w:color="auto"/>
        <w:bottom w:val="none" w:sz="0" w:space="0" w:color="auto"/>
        <w:right w:val="none" w:sz="0" w:space="0" w:color="auto"/>
      </w:divBdr>
    </w:div>
    <w:div w:id="21206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TP01-GTP.GTP.TRANSNEFT.RU\OIF\NTD\&#1053;&#1044;_&#1052;&#1053;&#1058;\04\04_11\04_11_01\&#1056;&#1044;-25.160.00-&#1050;&#1058;&#1053;-011-10" TargetMode="External"/><Relationship Id="rId18" Type="http://schemas.openxmlformats.org/officeDocument/2006/relationships/hyperlink" Target="file:///\\FTP01-GTP.GTP.TRANSNEFT.RU\OIF\NTD\&#1053;&#1044;_&#1052;&#1053;&#1058;\03\03_01\03_01_13\&#1043;&#1054;&#1057;&#1058;%2024297-87" TargetMode="External"/><Relationship Id="rId26" Type="http://schemas.openxmlformats.org/officeDocument/2006/relationships/image" Target="media/image4.png"/><Relationship Id="rId39" Type="http://schemas.openxmlformats.org/officeDocument/2006/relationships/hyperlink" Target="file:///\\FTP01-GTP.GTP.TRANSNEFT.RU\OIF\NTD\&#1053;&#1044;_&#1052;&#1053;&#1058;\03\03_01\03_01_16\&#1043;&#1054;&#1057;&#1058;%20427-75" TargetMode="External"/><Relationship Id="rId21" Type="http://schemas.openxmlformats.org/officeDocument/2006/relationships/hyperlink" Target="file:///\\FTP01-GTP.GTP.TRANSNEFT.RU\OIF\NTD\&#1053;&#1044;_&#1052;&#1053;&#1058;\03\03_02\&#1042;&#1057;&#1053;%20012-88" TargetMode="External"/><Relationship Id="rId34" Type="http://schemas.openxmlformats.org/officeDocument/2006/relationships/hyperlink" Target="file:///\\FTP01-GTP.GTP.TRANSNEFT.RU\OIF\NTD\&#1053;&#1044;_&#1052;&#1053;&#1058;\03\03_01\03_01_13\&#1043;&#1054;&#1057;&#1058;%2024297-87" TargetMode="External"/><Relationship Id="rId42" Type="http://schemas.openxmlformats.org/officeDocument/2006/relationships/hyperlink" Target="file:///\\Ftp01-gtp.gtp.transneft.ru\OIF\NTD\&#1053;&#1044;_&#1052;&#1053;&#1058;\03" TargetMode="External"/><Relationship Id="rId47" Type="http://schemas.openxmlformats.org/officeDocument/2006/relationships/hyperlink" Target="file:///\\Ftp01-gtp.gtp.transneft.ru\OIF\NTD\&#1053;&#1044;_&#1052;&#1053;&#1058;\03" TargetMode="External"/><Relationship Id="rId50" Type="http://schemas.openxmlformats.org/officeDocument/2006/relationships/hyperlink" Target="file:///\\Ftp02-oif.oif.transneft.ru\OIF\NTD\&#1053;&#1044;_&#1052;&#1053;&#1058;\07\07_04\&#1054;&#1056;-03.120.20-&#1050;&#1058;&#1053;-083-1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TP01-GTP.GTP.TRANSNEFT.RU\OIF\NTD\&#1053;&#1044;_&#1052;&#1053;&#1058;\03\03_02\&#1042;&#1057;&#1053;%20012-88" TargetMode="External"/><Relationship Id="rId17" Type="http://schemas.openxmlformats.org/officeDocument/2006/relationships/hyperlink" Target="file:///\\FTP01-GTP.GTP.TRANSNEFT.RU\OIF\NTD\&#1053;&#1044;_&#1052;&#1053;&#1058;\03\03_01\03_01_13\&#1043;&#1054;&#1057;&#1058;%202.124-85" TargetMode="External"/><Relationship Id="rId25" Type="http://schemas.openxmlformats.org/officeDocument/2006/relationships/hyperlink" Target="file:///\\FTP01-GTP.GTP.TRANSNEFT.RU\OIF\NTD\&#1053;&#1044;_&#1052;&#1053;&#1058;\03\03_01\03_01_13\&#1043;&#1054;&#1057;&#1058;%2024297-87" TargetMode="External"/><Relationship Id="rId33" Type="http://schemas.openxmlformats.org/officeDocument/2006/relationships/hyperlink" Target="file:///\\FTP01-GTP.GTP.TRANSNEFT.RU\OIF\NTD\&#1053;&#1044;_&#1052;&#1053;&#1058;\03\03_02\&#1042;&#1057;&#1053;%20012-88" TargetMode="External"/><Relationship Id="rId38" Type="http://schemas.openxmlformats.org/officeDocument/2006/relationships/hyperlink" Target="file:///\\FTP01-GTP.GTP.TRANSNEFT.RU\OIF\NTD\&#1053;&#1044;_&#1052;&#1053;&#1058;\03\03_01\03_01_16\&#1043;&#1054;&#1057;&#1058;%20427-75" TargetMode="External"/><Relationship Id="rId46" Type="http://schemas.openxmlformats.org/officeDocument/2006/relationships/hyperlink" Target="file:///\\Ftp01-gtp.gtp.transneft.ru\OIF\NTD\&#1053;&#1044;_&#1052;&#1053;&#1058;\03" TargetMode="External"/><Relationship Id="rId2" Type="http://schemas.openxmlformats.org/officeDocument/2006/relationships/numbering" Target="numbering.xml"/><Relationship Id="rId16" Type="http://schemas.openxmlformats.org/officeDocument/2006/relationships/hyperlink" Target="file:///\\FTP01-GTP.GTP.TRANSNEFT.RU\OIF\NTD\&#1053;&#1044;_&#1052;&#1053;&#1058;\03\03_01\03_01_13\&#1043;&#1054;&#1057;&#1058;%2024297-87" TargetMode="External"/><Relationship Id="rId20" Type="http://schemas.openxmlformats.org/officeDocument/2006/relationships/hyperlink" Target="file:///\\FTP01-GTP.GTP.TRANSNEFT.RU\OIF\NTD\&#1053;&#1044;_&#1052;&#1053;&#1058;\03\03_01\03_01_13\&#1043;&#1054;&#1057;&#1058;%2024297-87" TargetMode="External"/><Relationship Id="rId29" Type="http://schemas.openxmlformats.org/officeDocument/2006/relationships/hyperlink" Target="file:///\\FTP01-GTP.GTP.TRANSNEFT.RU\OIF\NTD\&#1053;&#1044;_&#1052;&#1053;&#1058;\03\03_01\03_01_13\&#1043;&#1054;&#1057;&#1058;%2024297-87" TargetMode="External"/><Relationship Id="rId41" Type="http://schemas.openxmlformats.org/officeDocument/2006/relationships/hyperlink" Target="file:///\\FTP01-GTP.GTP.TRANSNEFT.RU\OIF\NTD\&#1053;&#1044;_&#1052;&#1053;&#1058;\03\03_01\03_01_04\&#1043;&#1054;&#1057;&#1058;%2024950-8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FTP01-GTP.GTP.TRANSNEFT.RU\OIF\NTD\&#1053;&#1044;_&#1052;&#1053;&#1058;\03\03_01\03_01_16\&#1055;&#1056;%2050.2.002-94" TargetMode="External"/><Relationship Id="rId32" Type="http://schemas.openxmlformats.org/officeDocument/2006/relationships/hyperlink" Target="file:///\\FTP01-GTP.GTP.TRANSNEFT.RU\OIF\NTD\&#1053;&#1044;_&#1052;&#1053;&#1058;\03\03_01\03_01_13\&#1043;&#1054;&#1057;&#1058;%2024297-87" TargetMode="External"/><Relationship Id="rId37" Type="http://schemas.openxmlformats.org/officeDocument/2006/relationships/hyperlink" Target="file:///\\FTP01-GTP.GTP.TRANSNEFT.RU\OIF\NTD\&#1053;&#1044;_&#1052;&#1053;&#1058;\03\03_01\03_01_13\&#1043;&#1054;&#1057;&#1058;%2024297-87" TargetMode="External"/><Relationship Id="rId40" Type="http://schemas.openxmlformats.org/officeDocument/2006/relationships/hyperlink" Target="file:///\\FTP01-GTP.GTP.TRANSNEFT.RU\OIF\NTD\&#1053;&#1044;_&#1052;&#1053;&#1058;\03\03_01\03_01_03\&#1043;&#1054;&#1057;&#1058;%202246-70" TargetMode="External"/><Relationship Id="rId45" Type="http://schemas.openxmlformats.org/officeDocument/2006/relationships/hyperlink" Target="file:///\\FTP01-GTP.GTP.TRANSNEFT.RU\OIF\NTD\&#1053;&#1044;_&#1052;&#1053;&#1058;\03\03_01\03_01_17\&#1043;&#1054;&#1057;&#1058;%20&#1056;%2051164-98"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FTP01-GTP.GTP.TRANSNEFT.RU\OIF\NTD\&#1053;&#1044;_&#1052;&#1053;&#1058;\03\03_01\03_01_13\&#1043;&#1054;&#1057;&#1058;%2024297-87" TargetMode="External"/><Relationship Id="rId23" Type="http://schemas.openxmlformats.org/officeDocument/2006/relationships/hyperlink" Target="file:///\\FTP01-GTP.GTP.TRANSNEFT.RU\OIF\NTD\&#1053;&#1044;_&#1052;&#1053;&#1058;\03\03_01\03_01_13\&#1043;&#1054;&#1057;&#1058;%2024297-87" TargetMode="External"/><Relationship Id="rId28" Type="http://schemas.openxmlformats.org/officeDocument/2006/relationships/hyperlink" Target="file:///\\FTP01-GTP.GTP.TRANSNEFT.RU\OIF\NTD\&#1053;&#1044;_&#1052;&#1053;&#1058;\03\03_01\03_01_13\&#1043;&#1054;&#1057;&#1058;%2024297-87" TargetMode="External"/><Relationship Id="rId36" Type="http://schemas.openxmlformats.org/officeDocument/2006/relationships/hyperlink" Target="file:///\\FTP01-GTP.GTP.TRANSNEFT.RU\OIF\NTD\&#1053;&#1044;_&#1052;&#1053;&#1058;\03\03_01\03_01_13\&#1043;&#1054;&#1057;&#1058;%2024297-87" TargetMode="External"/><Relationship Id="rId49" Type="http://schemas.openxmlformats.org/officeDocument/2006/relationships/hyperlink" Target="file:///\\FTP01-GTP.GTP.TRANSNEFT.RU\OIF\NTD\&#1053;&#1044;_&#1052;&#1053;&#1058;\04\04_11\04_11_02\&#1054;&#1058;&#1058;-25.220.01-&#1050;&#1058;&#1053;-189-10" TargetMode="External"/><Relationship Id="rId10" Type="http://schemas.openxmlformats.org/officeDocument/2006/relationships/footer" Target="footer2.xml"/><Relationship Id="rId19" Type="http://schemas.openxmlformats.org/officeDocument/2006/relationships/hyperlink" Target="file:///\\FTP01-GTP.GTP.TRANSNEFT.RU\OIF\NTD\&#1053;&#1044;_&#1052;&#1053;&#1058;\03\03_01\03_01_13\&#1043;&#1054;&#1057;&#1058;%2024297-87" TargetMode="External"/><Relationship Id="rId31" Type="http://schemas.openxmlformats.org/officeDocument/2006/relationships/hyperlink" Target="file:///\\FTP01-GTP.GTP.TRANSNEFT.RU\OIF\NTD\&#1053;&#1044;_&#1052;&#1053;&#1058;\03\03_01\03_01_13\&#1043;&#1054;&#1057;&#1058;%2024297-87" TargetMode="External"/><Relationship Id="rId44" Type="http://schemas.openxmlformats.org/officeDocument/2006/relationships/hyperlink" Target="file:///\\FTP01-GTP.GTP.TRANSNEFT.RU\OIF\NTD\&#1053;&#1044;_&#1052;&#1053;&#1058;\03\03_01\03_01_17\&#1043;&#1054;&#1057;&#1058;%20&#1056;%2051164-98"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TP01-GTP.GTP.TRANSNEFT.RU\OIF\NTD\&#1053;&#1044;_&#1052;&#1053;&#1058;\02\02_12\&#1056;&#1044;%2003-606-03" TargetMode="External"/><Relationship Id="rId22" Type="http://schemas.openxmlformats.org/officeDocument/2006/relationships/hyperlink" Target="file:///\\FTP01-GTP.GTP.TRANSNEFT.RU\OIF\NTD\&#1053;&#1044;_&#1052;&#1053;&#1058;\03\03_01\03_01_13\&#1043;&#1054;&#1057;&#1058;%2024297-87" TargetMode="External"/><Relationship Id="rId27" Type="http://schemas.openxmlformats.org/officeDocument/2006/relationships/hyperlink" Target="file:///\\FTP01-GTP.GTP.TRANSNEFT.RU\OIF\NTD\&#1053;&#1044;_&#1052;&#1053;&#1058;\03\03_01\03_01_13\&#1043;&#1054;&#1057;&#1058;%2024297-87" TargetMode="External"/><Relationship Id="rId30" Type="http://schemas.openxmlformats.org/officeDocument/2006/relationships/hyperlink" Target="file:///\\FTP01-GTP.GTP.TRANSNEFT.RU\OIF\NTD\&#1053;&#1044;_&#1052;&#1053;&#1058;\03\03_01\03_01_13\&#1043;&#1054;&#1057;&#1058;%2024297-87" TargetMode="External"/><Relationship Id="rId35" Type="http://schemas.openxmlformats.org/officeDocument/2006/relationships/hyperlink" Target="file:///\\FTP01-GTP.GTP.TRANSNEFT.RU\OIF\NTD\&#1053;&#1044;_&#1052;&#1053;&#1058;\03\03_01\03_01_13\&#1043;&#1054;&#1057;&#1058;%2024297-87" TargetMode="External"/><Relationship Id="rId43" Type="http://schemas.openxmlformats.org/officeDocument/2006/relationships/hyperlink" Target="file:///\\FTP01-GTP.GTP.TRANSNEFT.RU\OIF\NTD\&#1053;&#1044;_&#1052;&#1053;&#1058;\03\03_01\03_01_16\&#1043;&#1054;&#1057;&#1058;%20427-75" TargetMode="External"/><Relationship Id="rId48" Type="http://schemas.openxmlformats.org/officeDocument/2006/relationships/hyperlink" Target="file:///\\FTP01-GTP.GTP.TRANSNEFT.RU\OIF\NTD\&#1053;&#1044;_&#1052;&#1053;&#1058;\03\03_01\03_01_16\&#1043;&#1054;&#1057;&#1058;%20427-75" TargetMode="External"/><Relationship Id="rId8" Type="http://schemas.openxmlformats.org/officeDocument/2006/relationships/header" Target="header1.xml"/><Relationship Id="rId51" Type="http://schemas.openxmlformats.org/officeDocument/2006/relationships/footer" Target="footer3.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0C1C-F10A-43E4-A286-A889F2C2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7955</Words>
  <Characters>45344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ЗАО</Company>
  <LinksUpToDate>false</LinksUpToDate>
  <CharactersWithSpaces>53193</CharactersWithSpaces>
  <SharedDoc>false</SharedDoc>
  <HLinks>
    <vt:vector size="372" baseType="variant">
      <vt:variant>
        <vt:i4>4326472</vt:i4>
      </vt:variant>
      <vt:variant>
        <vt:i4>231</vt:i4>
      </vt:variant>
      <vt:variant>
        <vt:i4>0</vt:i4>
      </vt:variant>
      <vt:variant>
        <vt:i4>5</vt:i4>
      </vt:variant>
      <vt:variant>
        <vt:lpwstr>\\FTP01-GTP.GTP.TRANSNEFT.RU\OIF\NTD\НД_МНТ\03\03_01\03_01_03\ГОСТ 2246-70</vt:lpwstr>
      </vt:variant>
      <vt:variant>
        <vt:lpwstr/>
      </vt:variant>
      <vt:variant>
        <vt:i4>4326472</vt:i4>
      </vt:variant>
      <vt:variant>
        <vt:i4>228</vt:i4>
      </vt:variant>
      <vt:variant>
        <vt:i4>0</vt:i4>
      </vt:variant>
      <vt:variant>
        <vt:i4>5</vt:i4>
      </vt:variant>
      <vt:variant>
        <vt:lpwstr>\\FTP01-GTP.GTP.TRANSNEFT.RU\OIF\NTD\НД_МНТ\03\03_01\03_01_03\ГОСТ 2246-70</vt:lpwstr>
      </vt:variant>
      <vt:variant>
        <vt:lpwstr/>
      </vt:variant>
      <vt:variant>
        <vt:i4>4326472</vt:i4>
      </vt:variant>
      <vt:variant>
        <vt:i4>222</vt:i4>
      </vt:variant>
      <vt:variant>
        <vt:i4>0</vt:i4>
      </vt:variant>
      <vt:variant>
        <vt:i4>5</vt:i4>
      </vt:variant>
      <vt:variant>
        <vt:lpwstr>\\FTP01-GTP.GTP.TRANSNEFT.RU\OIF\NTD\НД_МНТ\03\03_01\03_01_03\ГОСТ 2246-70</vt:lpwstr>
      </vt:variant>
      <vt:variant>
        <vt:lpwstr/>
      </vt:variant>
      <vt:variant>
        <vt:i4>7274501</vt:i4>
      </vt:variant>
      <vt:variant>
        <vt:i4>219</vt:i4>
      </vt:variant>
      <vt:variant>
        <vt:i4>0</vt:i4>
      </vt:variant>
      <vt:variant>
        <vt:i4>5</vt:i4>
      </vt:variant>
      <vt:variant>
        <vt:lpwstr>\\FTP01-GTP.GTP.TRANSNEFT.RU\OIF\NTD\НД_МНТ\07\07_04\ОР-03.100.50-КТН-120-10</vt:lpwstr>
      </vt:variant>
      <vt:variant>
        <vt:lpwstr/>
      </vt:variant>
      <vt:variant>
        <vt:i4>2162747</vt:i4>
      </vt:variant>
      <vt:variant>
        <vt:i4>216</vt:i4>
      </vt:variant>
      <vt:variant>
        <vt:i4>0</vt:i4>
      </vt:variant>
      <vt:variant>
        <vt:i4>5</vt:i4>
      </vt:variant>
      <vt:variant>
        <vt:lpwstr>\\FTP01-GTP.GTP.TRANSNEFT.RU\OIF\NTD\НД_МНТ\03\03_02\ВСН 012-88</vt:lpwstr>
      </vt:variant>
      <vt:variant>
        <vt:lpwstr/>
      </vt:variant>
      <vt:variant>
        <vt:i4>2950235</vt:i4>
      </vt:variant>
      <vt:variant>
        <vt:i4>213</vt:i4>
      </vt:variant>
      <vt:variant>
        <vt:i4>0</vt:i4>
      </vt:variant>
      <vt:variant>
        <vt:i4>5</vt:i4>
      </vt:variant>
      <vt:variant>
        <vt:lpwstr>\\FTP01-GTP.GTP.TRANSNEFT.RU\OIF\NTD\НД_МНТ\04\04_11\04_11_02\ОТТ-25.220.01-КТН-189-10</vt:lpwstr>
      </vt:variant>
      <vt:variant>
        <vt:lpwstr/>
      </vt:variant>
      <vt:variant>
        <vt:i4>7079009</vt:i4>
      </vt:variant>
      <vt:variant>
        <vt:i4>210</vt:i4>
      </vt:variant>
      <vt:variant>
        <vt:i4>0</vt:i4>
      </vt:variant>
      <vt:variant>
        <vt:i4>5</vt:i4>
      </vt:variant>
      <vt:variant>
        <vt:lpwstr>\\FTP01-GTP.GTP.TRANSNEFT.RU\OIF\NTD\НД_МНТ\03\03_01\03_01_16\ГОСТ 427-75</vt:lpwstr>
      </vt:variant>
      <vt:variant>
        <vt:lpwstr/>
      </vt:variant>
      <vt:variant>
        <vt:i4>4785221</vt:i4>
      </vt:variant>
      <vt:variant>
        <vt:i4>207</vt:i4>
      </vt:variant>
      <vt:variant>
        <vt:i4>0</vt:i4>
      </vt:variant>
      <vt:variant>
        <vt:i4>5</vt:i4>
      </vt:variant>
      <vt:variant>
        <vt:lpwstr>\\Ftp01-gtp.gtp.transneft.ru\OIF\NTD\НД_МНТ\03</vt:lpwstr>
      </vt:variant>
      <vt:variant>
        <vt:lpwstr/>
      </vt:variant>
      <vt:variant>
        <vt:i4>4785221</vt:i4>
      </vt:variant>
      <vt:variant>
        <vt:i4>204</vt:i4>
      </vt:variant>
      <vt:variant>
        <vt:i4>0</vt:i4>
      </vt:variant>
      <vt:variant>
        <vt:i4>5</vt:i4>
      </vt:variant>
      <vt:variant>
        <vt:lpwstr>\\Ftp01-gtp.gtp.transneft.ru\OIF\NTD\НД_МНТ\03</vt:lpwstr>
      </vt:variant>
      <vt:variant>
        <vt:lpwstr/>
      </vt:variant>
      <vt:variant>
        <vt:i4>2555990</vt:i4>
      </vt:variant>
      <vt:variant>
        <vt:i4>201</vt:i4>
      </vt:variant>
      <vt:variant>
        <vt:i4>0</vt:i4>
      </vt:variant>
      <vt:variant>
        <vt:i4>5</vt:i4>
      </vt:variant>
      <vt:variant>
        <vt:lpwstr>\\Ftp01-gtp.gtp.transneft.ru\KT\04\04_13\СТТ-23.060.30-КТН-351-06</vt:lpwstr>
      </vt:variant>
      <vt:variant>
        <vt:lpwstr/>
      </vt:variant>
      <vt:variant>
        <vt:i4>2555990</vt:i4>
      </vt:variant>
      <vt:variant>
        <vt:i4>198</vt:i4>
      </vt:variant>
      <vt:variant>
        <vt:i4>0</vt:i4>
      </vt:variant>
      <vt:variant>
        <vt:i4>5</vt:i4>
      </vt:variant>
      <vt:variant>
        <vt:lpwstr>\\Ftp01-gtp.gtp.transneft.ru\KT\04\04_13\СТТ-23.060.30-КТН-351-06</vt:lpwstr>
      </vt:variant>
      <vt:variant>
        <vt:lpwstr/>
      </vt:variant>
      <vt:variant>
        <vt:i4>68224117</vt:i4>
      </vt:variant>
      <vt:variant>
        <vt:i4>195</vt:i4>
      </vt:variant>
      <vt:variant>
        <vt:i4>0</vt:i4>
      </vt:variant>
      <vt:variant>
        <vt:i4>5</vt:i4>
      </vt:variant>
      <vt:variant>
        <vt:lpwstr>\\FTP01-GTP.GTP.TRANSNEFT.RU\OIF\NTD\НД_МНТ\03\03_01\03_01_17\ГОСТ Р 51164-98</vt:lpwstr>
      </vt:variant>
      <vt:variant>
        <vt:lpwstr/>
      </vt:variant>
      <vt:variant>
        <vt:i4>68224117</vt:i4>
      </vt:variant>
      <vt:variant>
        <vt:i4>192</vt:i4>
      </vt:variant>
      <vt:variant>
        <vt:i4>0</vt:i4>
      </vt:variant>
      <vt:variant>
        <vt:i4>5</vt:i4>
      </vt:variant>
      <vt:variant>
        <vt:lpwstr>\\FTP01-GTP.GTP.TRANSNEFT.RU\OIF\NTD\НД_МНТ\03\03_01\03_01_17\ГОСТ Р 51164-98</vt:lpwstr>
      </vt:variant>
      <vt:variant>
        <vt:lpwstr/>
      </vt:variant>
      <vt:variant>
        <vt:i4>7079009</vt:i4>
      </vt:variant>
      <vt:variant>
        <vt:i4>189</vt:i4>
      </vt:variant>
      <vt:variant>
        <vt:i4>0</vt:i4>
      </vt:variant>
      <vt:variant>
        <vt:i4>5</vt:i4>
      </vt:variant>
      <vt:variant>
        <vt:lpwstr>\\FTP01-GTP.GTP.TRANSNEFT.RU\OIF\NTD\НД_МНТ\03\03_01\03_01_16\ГОСТ 427-75</vt:lpwstr>
      </vt:variant>
      <vt:variant>
        <vt:lpwstr/>
      </vt:variant>
      <vt:variant>
        <vt:i4>4785221</vt:i4>
      </vt:variant>
      <vt:variant>
        <vt:i4>186</vt:i4>
      </vt:variant>
      <vt:variant>
        <vt:i4>0</vt:i4>
      </vt:variant>
      <vt:variant>
        <vt:i4>5</vt:i4>
      </vt:variant>
      <vt:variant>
        <vt:lpwstr>\\Ftp01-gtp.gtp.transneft.ru\OIF\NTD\НД_МНТ\03</vt:lpwstr>
      </vt:variant>
      <vt:variant>
        <vt:lpwstr/>
      </vt:variant>
      <vt:variant>
        <vt:i4>5899344</vt:i4>
      </vt:variant>
      <vt:variant>
        <vt:i4>183</vt:i4>
      </vt:variant>
      <vt:variant>
        <vt:i4>0</vt:i4>
      </vt:variant>
      <vt:variant>
        <vt:i4>5</vt:i4>
      </vt:variant>
      <vt:variant>
        <vt:lpwstr>\\FTP01-GTP.GTP.TRANSNEFT.RU\OIF\NTD\НД_МНТ\03\03_01\03_01_04\ГОСТ 24950-81</vt:lpwstr>
      </vt:variant>
      <vt:variant>
        <vt:lpwstr/>
      </vt:variant>
      <vt:variant>
        <vt:i4>4326472</vt:i4>
      </vt:variant>
      <vt:variant>
        <vt:i4>180</vt:i4>
      </vt:variant>
      <vt:variant>
        <vt:i4>0</vt:i4>
      </vt:variant>
      <vt:variant>
        <vt:i4>5</vt:i4>
      </vt:variant>
      <vt:variant>
        <vt:lpwstr>\\FTP01-GTP.GTP.TRANSNEFT.RU\OIF\NTD\НД_МНТ\03\03_01\03_01_03\ГОСТ 2246-70</vt:lpwstr>
      </vt:variant>
      <vt:variant>
        <vt:lpwstr/>
      </vt:variant>
      <vt:variant>
        <vt:i4>7079009</vt:i4>
      </vt:variant>
      <vt:variant>
        <vt:i4>177</vt:i4>
      </vt:variant>
      <vt:variant>
        <vt:i4>0</vt:i4>
      </vt:variant>
      <vt:variant>
        <vt:i4>5</vt:i4>
      </vt:variant>
      <vt:variant>
        <vt:lpwstr>\\FTP01-GTP.GTP.TRANSNEFT.RU\OIF\NTD\НД_МНТ\03\03_01\03_01_16\ГОСТ 427-75</vt:lpwstr>
      </vt:variant>
      <vt:variant>
        <vt:lpwstr/>
      </vt:variant>
      <vt:variant>
        <vt:i4>7079009</vt:i4>
      </vt:variant>
      <vt:variant>
        <vt:i4>174</vt:i4>
      </vt:variant>
      <vt:variant>
        <vt:i4>0</vt:i4>
      </vt:variant>
      <vt:variant>
        <vt:i4>5</vt:i4>
      </vt:variant>
      <vt:variant>
        <vt:lpwstr>\\FTP01-GTP.GTP.TRANSNEFT.RU\OIF\NTD\НД_МНТ\03\03_01\03_01_16\ГОСТ 427-75</vt:lpwstr>
      </vt:variant>
      <vt:variant>
        <vt:lpwstr/>
      </vt:variant>
      <vt:variant>
        <vt:i4>5702747</vt:i4>
      </vt:variant>
      <vt:variant>
        <vt:i4>171</vt:i4>
      </vt:variant>
      <vt:variant>
        <vt:i4>0</vt:i4>
      </vt:variant>
      <vt:variant>
        <vt:i4>5</vt:i4>
      </vt:variant>
      <vt:variant>
        <vt:lpwstr>\\FTP01-GTP.GTP.TRANSNEFT.RU\OIF\NTD\НД_МНТ\03\03_01\03_01_13\ГОСТ 24297-87</vt:lpwstr>
      </vt:variant>
      <vt:variant>
        <vt:lpwstr/>
      </vt:variant>
      <vt:variant>
        <vt:i4>5702747</vt:i4>
      </vt:variant>
      <vt:variant>
        <vt:i4>168</vt:i4>
      </vt:variant>
      <vt:variant>
        <vt:i4>0</vt:i4>
      </vt:variant>
      <vt:variant>
        <vt:i4>5</vt:i4>
      </vt:variant>
      <vt:variant>
        <vt:lpwstr>\\FTP01-GTP.GTP.TRANSNEFT.RU\OIF\NTD\НД_МНТ\03\03_01\03_01_13\ГОСТ 24297-87</vt:lpwstr>
      </vt:variant>
      <vt:variant>
        <vt:lpwstr/>
      </vt:variant>
      <vt:variant>
        <vt:i4>5702747</vt:i4>
      </vt:variant>
      <vt:variant>
        <vt:i4>165</vt:i4>
      </vt:variant>
      <vt:variant>
        <vt:i4>0</vt:i4>
      </vt:variant>
      <vt:variant>
        <vt:i4>5</vt:i4>
      </vt:variant>
      <vt:variant>
        <vt:lpwstr>\\FTP01-GTP.GTP.TRANSNEFT.RU\OIF\NTD\НД_МНТ\03\03_01\03_01_13\ГОСТ 24297-87</vt:lpwstr>
      </vt:variant>
      <vt:variant>
        <vt:lpwstr/>
      </vt:variant>
      <vt:variant>
        <vt:i4>5702747</vt:i4>
      </vt:variant>
      <vt:variant>
        <vt:i4>162</vt:i4>
      </vt:variant>
      <vt:variant>
        <vt:i4>0</vt:i4>
      </vt:variant>
      <vt:variant>
        <vt:i4>5</vt:i4>
      </vt:variant>
      <vt:variant>
        <vt:lpwstr>\\FTP01-GTP.GTP.TRANSNEFT.RU\OIF\NTD\НД_МНТ\03\03_01\03_01_13\ГОСТ 24297-87</vt:lpwstr>
      </vt:variant>
      <vt:variant>
        <vt:lpwstr/>
      </vt:variant>
      <vt:variant>
        <vt:i4>2162747</vt:i4>
      </vt:variant>
      <vt:variant>
        <vt:i4>159</vt:i4>
      </vt:variant>
      <vt:variant>
        <vt:i4>0</vt:i4>
      </vt:variant>
      <vt:variant>
        <vt:i4>5</vt:i4>
      </vt:variant>
      <vt:variant>
        <vt:lpwstr>\\FTP01-GTP.GTP.TRANSNEFT.RU\OIF\NTD\НД_МНТ\03\03_02\ВСН 012-88</vt:lpwstr>
      </vt:variant>
      <vt:variant>
        <vt:lpwstr/>
      </vt:variant>
      <vt:variant>
        <vt:i4>5702747</vt:i4>
      </vt:variant>
      <vt:variant>
        <vt:i4>156</vt:i4>
      </vt:variant>
      <vt:variant>
        <vt:i4>0</vt:i4>
      </vt:variant>
      <vt:variant>
        <vt:i4>5</vt:i4>
      </vt:variant>
      <vt:variant>
        <vt:lpwstr>\\FTP01-GTP.GTP.TRANSNEFT.RU\OIF\NTD\НД_МНТ\03\03_01\03_01_13\ГОСТ 24297-87</vt:lpwstr>
      </vt:variant>
      <vt:variant>
        <vt:lpwstr/>
      </vt:variant>
      <vt:variant>
        <vt:i4>5702747</vt:i4>
      </vt:variant>
      <vt:variant>
        <vt:i4>153</vt:i4>
      </vt:variant>
      <vt:variant>
        <vt:i4>0</vt:i4>
      </vt:variant>
      <vt:variant>
        <vt:i4>5</vt:i4>
      </vt:variant>
      <vt:variant>
        <vt:lpwstr>\\FTP01-GTP.GTP.TRANSNEFT.RU\OIF\NTD\НД_МНТ\03\03_01\03_01_13\ГОСТ 24297-87</vt:lpwstr>
      </vt:variant>
      <vt:variant>
        <vt:lpwstr/>
      </vt:variant>
      <vt:variant>
        <vt:i4>5702747</vt:i4>
      </vt:variant>
      <vt:variant>
        <vt:i4>150</vt:i4>
      </vt:variant>
      <vt:variant>
        <vt:i4>0</vt:i4>
      </vt:variant>
      <vt:variant>
        <vt:i4>5</vt:i4>
      </vt:variant>
      <vt:variant>
        <vt:lpwstr>\\FTP01-GTP.GTP.TRANSNEFT.RU\OIF\NTD\НД_МНТ\03\03_01\03_01_13\ГОСТ 24297-87</vt:lpwstr>
      </vt:variant>
      <vt:variant>
        <vt:lpwstr/>
      </vt:variant>
      <vt:variant>
        <vt:i4>5702747</vt:i4>
      </vt:variant>
      <vt:variant>
        <vt:i4>147</vt:i4>
      </vt:variant>
      <vt:variant>
        <vt:i4>0</vt:i4>
      </vt:variant>
      <vt:variant>
        <vt:i4>5</vt:i4>
      </vt:variant>
      <vt:variant>
        <vt:lpwstr>\\FTP01-GTP.GTP.TRANSNEFT.RU\OIF\NTD\НД_МНТ\03\03_01\03_01_13\ГОСТ 24297-87</vt:lpwstr>
      </vt:variant>
      <vt:variant>
        <vt:lpwstr/>
      </vt:variant>
      <vt:variant>
        <vt:i4>5702747</vt:i4>
      </vt:variant>
      <vt:variant>
        <vt:i4>144</vt:i4>
      </vt:variant>
      <vt:variant>
        <vt:i4>0</vt:i4>
      </vt:variant>
      <vt:variant>
        <vt:i4>5</vt:i4>
      </vt:variant>
      <vt:variant>
        <vt:lpwstr>\\FTP01-GTP.GTP.TRANSNEFT.RU\OIF\NTD\НД_МНТ\03\03_01\03_01_13\ГОСТ 24297-87</vt:lpwstr>
      </vt:variant>
      <vt:variant>
        <vt:lpwstr/>
      </vt:variant>
      <vt:variant>
        <vt:i4>5702747</vt:i4>
      </vt:variant>
      <vt:variant>
        <vt:i4>141</vt:i4>
      </vt:variant>
      <vt:variant>
        <vt:i4>0</vt:i4>
      </vt:variant>
      <vt:variant>
        <vt:i4>5</vt:i4>
      </vt:variant>
      <vt:variant>
        <vt:lpwstr>\\FTP01-GTP.GTP.TRANSNEFT.RU\OIF\NTD\НД_МНТ\03\03_01\03_01_13\ГОСТ 24297-87</vt:lpwstr>
      </vt:variant>
      <vt:variant>
        <vt:lpwstr/>
      </vt:variant>
      <vt:variant>
        <vt:i4>5702747</vt:i4>
      </vt:variant>
      <vt:variant>
        <vt:i4>138</vt:i4>
      </vt:variant>
      <vt:variant>
        <vt:i4>0</vt:i4>
      </vt:variant>
      <vt:variant>
        <vt:i4>5</vt:i4>
      </vt:variant>
      <vt:variant>
        <vt:lpwstr>\\FTP01-GTP.GTP.TRANSNEFT.RU\OIF\NTD\НД_МНТ\03\03_01\03_01_13\ГОСТ 24297-87</vt:lpwstr>
      </vt:variant>
      <vt:variant>
        <vt:lpwstr/>
      </vt:variant>
      <vt:variant>
        <vt:i4>74973194</vt:i4>
      </vt:variant>
      <vt:variant>
        <vt:i4>135</vt:i4>
      </vt:variant>
      <vt:variant>
        <vt:i4>0</vt:i4>
      </vt:variant>
      <vt:variant>
        <vt:i4>5</vt:i4>
      </vt:variant>
      <vt:variant>
        <vt:lpwstr>\\FTP01-GTP.GTP.TRANSNEFT.RU\OIF\NTD\НД_МНТ\03\03_01\03_01_16\ПР 50.2.002-94</vt:lpwstr>
      </vt:variant>
      <vt:variant>
        <vt:lpwstr/>
      </vt:variant>
      <vt:variant>
        <vt:i4>5702747</vt:i4>
      </vt:variant>
      <vt:variant>
        <vt:i4>132</vt:i4>
      </vt:variant>
      <vt:variant>
        <vt:i4>0</vt:i4>
      </vt:variant>
      <vt:variant>
        <vt:i4>5</vt:i4>
      </vt:variant>
      <vt:variant>
        <vt:lpwstr>\\FTP01-GTP.GTP.TRANSNEFT.RU\OIF\NTD\НД_МНТ\03\03_01\03_01_13\ГОСТ 24297-87</vt:lpwstr>
      </vt:variant>
      <vt:variant>
        <vt:lpwstr/>
      </vt:variant>
      <vt:variant>
        <vt:i4>5702747</vt:i4>
      </vt:variant>
      <vt:variant>
        <vt:i4>129</vt:i4>
      </vt:variant>
      <vt:variant>
        <vt:i4>0</vt:i4>
      </vt:variant>
      <vt:variant>
        <vt:i4>5</vt:i4>
      </vt:variant>
      <vt:variant>
        <vt:lpwstr>\\FTP01-GTP.GTP.TRANSNEFT.RU\OIF\NTD\НД_МНТ\03\03_01\03_01_13\ГОСТ 24297-87</vt:lpwstr>
      </vt:variant>
      <vt:variant>
        <vt:lpwstr/>
      </vt:variant>
      <vt:variant>
        <vt:i4>2162747</vt:i4>
      </vt:variant>
      <vt:variant>
        <vt:i4>126</vt:i4>
      </vt:variant>
      <vt:variant>
        <vt:i4>0</vt:i4>
      </vt:variant>
      <vt:variant>
        <vt:i4>5</vt:i4>
      </vt:variant>
      <vt:variant>
        <vt:lpwstr>\\FTP01-GTP.GTP.TRANSNEFT.RU\OIF\NTD\НД_МНТ\03\03_02\ВСН 012-88</vt:lpwstr>
      </vt:variant>
      <vt:variant>
        <vt:lpwstr/>
      </vt:variant>
      <vt:variant>
        <vt:i4>5702747</vt:i4>
      </vt:variant>
      <vt:variant>
        <vt:i4>123</vt:i4>
      </vt:variant>
      <vt:variant>
        <vt:i4>0</vt:i4>
      </vt:variant>
      <vt:variant>
        <vt:i4>5</vt:i4>
      </vt:variant>
      <vt:variant>
        <vt:lpwstr>\\FTP01-GTP.GTP.TRANSNEFT.RU\OIF\NTD\НД_МНТ\03\03_01\03_01_13\ГОСТ 24297-87</vt:lpwstr>
      </vt:variant>
      <vt:variant>
        <vt:lpwstr/>
      </vt:variant>
      <vt:variant>
        <vt:i4>5702747</vt:i4>
      </vt:variant>
      <vt:variant>
        <vt:i4>120</vt:i4>
      </vt:variant>
      <vt:variant>
        <vt:i4>0</vt:i4>
      </vt:variant>
      <vt:variant>
        <vt:i4>5</vt:i4>
      </vt:variant>
      <vt:variant>
        <vt:lpwstr>\\FTP01-GTP.GTP.TRANSNEFT.RU\OIF\NTD\НД_МНТ\03\03_01\03_01_13\ГОСТ 24297-87</vt:lpwstr>
      </vt:variant>
      <vt:variant>
        <vt:lpwstr/>
      </vt:variant>
      <vt:variant>
        <vt:i4>5702747</vt:i4>
      </vt:variant>
      <vt:variant>
        <vt:i4>117</vt:i4>
      </vt:variant>
      <vt:variant>
        <vt:i4>0</vt:i4>
      </vt:variant>
      <vt:variant>
        <vt:i4>5</vt:i4>
      </vt:variant>
      <vt:variant>
        <vt:lpwstr>\\FTP01-GTP.GTP.TRANSNEFT.RU\OIF\NTD\НД_МНТ\03\03_01\03_01_13\ГОСТ 24297-87</vt:lpwstr>
      </vt:variant>
      <vt:variant>
        <vt:lpwstr/>
      </vt:variant>
      <vt:variant>
        <vt:i4>5702730</vt:i4>
      </vt:variant>
      <vt:variant>
        <vt:i4>114</vt:i4>
      </vt:variant>
      <vt:variant>
        <vt:i4>0</vt:i4>
      </vt:variant>
      <vt:variant>
        <vt:i4>5</vt:i4>
      </vt:variant>
      <vt:variant>
        <vt:lpwstr>\\FTP01-GTP.GTP.TRANSNEFT.RU\OIF\NTD\НД_МНТ\03\03_01\03_01_13\ГОСТ 2.124-85</vt:lpwstr>
      </vt:variant>
      <vt:variant>
        <vt:lpwstr/>
      </vt:variant>
      <vt:variant>
        <vt:i4>5702747</vt:i4>
      </vt:variant>
      <vt:variant>
        <vt:i4>111</vt:i4>
      </vt:variant>
      <vt:variant>
        <vt:i4>0</vt:i4>
      </vt:variant>
      <vt:variant>
        <vt:i4>5</vt:i4>
      </vt:variant>
      <vt:variant>
        <vt:lpwstr>\\FTP01-GTP.GTP.TRANSNEFT.RU\OIF\NTD\НД_МНТ\03\03_01\03_01_13\ГОСТ 24297-87</vt:lpwstr>
      </vt:variant>
      <vt:variant>
        <vt:lpwstr/>
      </vt:variant>
      <vt:variant>
        <vt:i4>5702747</vt:i4>
      </vt:variant>
      <vt:variant>
        <vt:i4>108</vt:i4>
      </vt:variant>
      <vt:variant>
        <vt:i4>0</vt:i4>
      </vt:variant>
      <vt:variant>
        <vt:i4>5</vt:i4>
      </vt:variant>
      <vt:variant>
        <vt:lpwstr>\\FTP01-GTP.GTP.TRANSNEFT.RU\OIF\NTD\НД_МНТ\03\03_01\03_01_13\ГОСТ 24297-87</vt:lpwstr>
      </vt:variant>
      <vt:variant>
        <vt:lpwstr/>
      </vt:variant>
      <vt:variant>
        <vt:i4>70452295</vt:i4>
      </vt:variant>
      <vt:variant>
        <vt:i4>105</vt:i4>
      </vt:variant>
      <vt:variant>
        <vt:i4>0</vt:i4>
      </vt:variant>
      <vt:variant>
        <vt:i4>5</vt:i4>
      </vt:variant>
      <vt:variant>
        <vt:lpwstr>\\Ftp01-gtp.gtp.transneft.ru\oif\NTD\НД_МНТ\03\03_01\03_01_13\ГОСТ Р 6.30-2003</vt:lpwstr>
      </vt:variant>
      <vt:variant>
        <vt:lpwstr/>
      </vt:variant>
      <vt:variant>
        <vt:i4>74842226</vt:i4>
      </vt:variant>
      <vt:variant>
        <vt:i4>102</vt:i4>
      </vt:variant>
      <vt:variant>
        <vt:i4>0</vt:i4>
      </vt:variant>
      <vt:variant>
        <vt:i4>5</vt:i4>
      </vt:variant>
      <vt:variant>
        <vt:lpwstr>\\FTP01-GTP.GTP.TRANSNEFT.RU\OIF\NTD\НД_МНТ\02\02_12\РД 03-606-03</vt:lpwstr>
      </vt:variant>
      <vt:variant>
        <vt:lpwstr/>
      </vt:variant>
      <vt:variant>
        <vt:i4>72746036</vt:i4>
      </vt:variant>
      <vt:variant>
        <vt:i4>99</vt:i4>
      </vt:variant>
      <vt:variant>
        <vt:i4>0</vt:i4>
      </vt:variant>
      <vt:variant>
        <vt:i4>5</vt:i4>
      </vt:variant>
      <vt:variant>
        <vt:lpwstr>\\Ftp01-gtp.gtp.transneft.ru\KT\06\06_01\СТТ-08.00-60.30.00-КТН-015-1-05</vt:lpwstr>
      </vt:variant>
      <vt:variant>
        <vt:lpwstr/>
      </vt:variant>
      <vt:variant>
        <vt:i4>6488187</vt:i4>
      </vt:variant>
      <vt:variant>
        <vt:i4>96</vt:i4>
      </vt:variant>
      <vt:variant>
        <vt:i4>0</vt:i4>
      </vt:variant>
      <vt:variant>
        <vt:i4>5</vt:i4>
      </vt:variant>
      <vt:variant>
        <vt:lpwstr>\\Ftp01-gtp.gtp.transneft.ru\oif\NTD\НД_МНТ\04\04_10\04_10_01\РД-16.01-74.20.00-КТН-058-1-05</vt:lpwstr>
      </vt:variant>
      <vt:variant>
        <vt:lpwstr/>
      </vt:variant>
      <vt:variant>
        <vt:i4>68486172</vt:i4>
      </vt:variant>
      <vt:variant>
        <vt:i4>93</vt:i4>
      </vt:variant>
      <vt:variant>
        <vt:i4>0</vt:i4>
      </vt:variant>
      <vt:variant>
        <vt:i4>5</vt:i4>
      </vt:variant>
      <vt:variant>
        <vt:lpwstr>\\FTP01-GTP.GTP.TRANSNEFT.RU\OIF\NTD\НД_МНТ\04\04_11\04_11_01\РД-25.160.00-КТН-011-10</vt:lpwstr>
      </vt:variant>
      <vt:variant>
        <vt:lpwstr/>
      </vt:variant>
      <vt:variant>
        <vt:i4>70516805</vt:i4>
      </vt:variant>
      <vt:variant>
        <vt:i4>90</vt:i4>
      </vt:variant>
      <vt:variant>
        <vt:i4>0</vt:i4>
      </vt:variant>
      <vt:variant>
        <vt:i4>5</vt:i4>
      </vt:variant>
      <vt:variant>
        <vt:lpwstr>\\Ftp01-gtp.gtp.transneft.ru\OIF\NTD\НД_МНТ\04\04_14\04_14_01\РД 39-00147105-015-98</vt:lpwstr>
      </vt:variant>
      <vt:variant>
        <vt:lpwstr/>
      </vt:variant>
      <vt:variant>
        <vt:i4>2162747</vt:i4>
      </vt:variant>
      <vt:variant>
        <vt:i4>87</vt:i4>
      </vt:variant>
      <vt:variant>
        <vt:i4>0</vt:i4>
      </vt:variant>
      <vt:variant>
        <vt:i4>5</vt:i4>
      </vt:variant>
      <vt:variant>
        <vt:lpwstr>\\FTP01-GTP.GTP.TRANSNEFT.RU\OIF\NTD\НД_МНТ\03\03_02\ВСН 012-88</vt:lpwstr>
      </vt:variant>
      <vt:variant>
        <vt:lpwstr/>
      </vt:variant>
      <vt:variant>
        <vt:i4>2031678</vt:i4>
      </vt:variant>
      <vt:variant>
        <vt:i4>80</vt:i4>
      </vt:variant>
      <vt:variant>
        <vt:i4>0</vt:i4>
      </vt:variant>
      <vt:variant>
        <vt:i4>5</vt:i4>
      </vt:variant>
      <vt:variant>
        <vt:lpwstr/>
      </vt:variant>
      <vt:variant>
        <vt:lpwstr>_Toc298152128</vt:lpwstr>
      </vt:variant>
      <vt:variant>
        <vt:i4>2031678</vt:i4>
      </vt:variant>
      <vt:variant>
        <vt:i4>74</vt:i4>
      </vt:variant>
      <vt:variant>
        <vt:i4>0</vt:i4>
      </vt:variant>
      <vt:variant>
        <vt:i4>5</vt:i4>
      </vt:variant>
      <vt:variant>
        <vt:lpwstr/>
      </vt:variant>
      <vt:variant>
        <vt:lpwstr>_Toc298152127</vt:lpwstr>
      </vt:variant>
      <vt:variant>
        <vt:i4>2031678</vt:i4>
      </vt:variant>
      <vt:variant>
        <vt:i4>68</vt:i4>
      </vt:variant>
      <vt:variant>
        <vt:i4>0</vt:i4>
      </vt:variant>
      <vt:variant>
        <vt:i4>5</vt:i4>
      </vt:variant>
      <vt:variant>
        <vt:lpwstr/>
      </vt:variant>
      <vt:variant>
        <vt:lpwstr>_Toc298152126</vt:lpwstr>
      </vt:variant>
      <vt:variant>
        <vt:i4>2031678</vt:i4>
      </vt:variant>
      <vt:variant>
        <vt:i4>62</vt:i4>
      </vt:variant>
      <vt:variant>
        <vt:i4>0</vt:i4>
      </vt:variant>
      <vt:variant>
        <vt:i4>5</vt:i4>
      </vt:variant>
      <vt:variant>
        <vt:lpwstr/>
      </vt:variant>
      <vt:variant>
        <vt:lpwstr>_Toc298152125</vt:lpwstr>
      </vt:variant>
      <vt:variant>
        <vt:i4>2031678</vt:i4>
      </vt:variant>
      <vt:variant>
        <vt:i4>56</vt:i4>
      </vt:variant>
      <vt:variant>
        <vt:i4>0</vt:i4>
      </vt:variant>
      <vt:variant>
        <vt:i4>5</vt:i4>
      </vt:variant>
      <vt:variant>
        <vt:lpwstr/>
      </vt:variant>
      <vt:variant>
        <vt:lpwstr>_Toc298152124</vt:lpwstr>
      </vt:variant>
      <vt:variant>
        <vt:i4>2031678</vt:i4>
      </vt:variant>
      <vt:variant>
        <vt:i4>50</vt:i4>
      </vt:variant>
      <vt:variant>
        <vt:i4>0</vt:i4>
      </vt:variant>
      <vt:variant>
        <vt:i4>5</vt:i4>
      </vt:variant>
      <vt:variant>
        <vt:lpwstr/>
      </vt:variant>
      <vt:variant>
        <vt:lpwstr>_Toc298152123</vt:lpwstr>
      </vt:variant>
      <vt:variant>
        <vt:i4>2031678</vt:i4>
      </vt:variant>
      <vt:variant>
        <vt:i4>44</vt:i4>
      </vt:variant>
      <vt:variant>
        <vt:i4>0</vt:i4>
      </vt:variant>
      <vt:variant>
        <vt:i4>5</vt:i4>
      </vt:variant>
      <vt:variant>
        <vt:lpwstr/>
      </vt:variant>
      <vt:variant>
        <vt:lpwstr>_Toc298152122</vt:lpwstr>
      </vt:variant>
      <vt:variant>
        <vt:i4>2031678</vt:i4>
      </vt:variant>
      <vt:variant>
        <vt:i4>38</vt:i4>
      </vt:variant>
      <vt:variant>
        <vt:i4>0</vt:i4>
      </vt:variant>
      <vt:variant>
        <vt:i4>5</vt:i4>
      </vt:variant>
      <vt:variant>
        <vt:lpwstr/>
      </vt:variant>
      <vt:variant>
        <vt:lpwstr>_Toc298152121</vt:lpwstr>
      </vt:variant>
      <vt:variant>
        <vt:i4>2031678</vt:i4>
      </vt:variant>
      <vt:variant>
        <vt:i4>32</vt:i4>
      </vt:variant>
      <vt:variant>
        <vt:i4>0</vt:i4>
      </vt:variant>
      <vt:variant>
        <vt:i4>5</vt:i4>
      </vt:variant>
      <vt:variant>
        <vt:lpwstr/>
      </vt:variant>
      <vt:variant>
        <vt:lpwstr>_Toc298152120</vt:lpwstr>
      </vt:variant>
      <vt:variant>
        <vt:i4>1835070</vt:i4>
      </vt:variant>
      <vt:variant>
        <vt:i4>26</vt:i4>
      </vt:variant>
      <vt:variant>
        <vt:i4>0</vt:i4>
      </vt:variant>
      <vt:variant>
        <vt:i4>5</vt:i4>
      </vt:variant>
      <vt:variant>
        <vt:lpwstr/>
      </vt:variant>
      <vt:variant>
        <vt:lpwstr>_Toc298152119</vt:lpwstr>
      </vt:variant>
      <vt:variant>
        <vt:i4>1835070</vt:i4>
      </vt:variant>
      <vt:variant>
        <vt:i4>20</vt:i4>
      </vt:variant>
      <vt:variant>
        <vt:i4>0</vt:i4>
      </vt:variant>
      <vt:variant>
        <vt:i4>5</vt:i4>
      </vt:variant>
      <vt:variant>
        <vt:lpwstr/>
      </vt:variant>
      <vt:variant>
        <vt:lpwstr>_Toc298152118</vt:lpwstr>
      </vt:variant>
      <vt:variant>
        <vt:i4>1835070</vt:i4>
      </vt:variant>
      <vt:variant>
        <vt:i4>14</vt:i4>
      </vt:variant>
      <vt:variant>
        <vt:i4>0</vt:i4>
      </vt:variant>
      <vt:variant>
        <vt:i4>5</vt:i4>
      </vt:variant>
      <vt:variant>
        <vt:lpwstr/>
      </vt:variant>
      <vt:variant>
        <vt:lpwstr>_Toc298152117</vt:lpwstr>
      </vt:variant>
      <vt:variant>
        <vt:i4>1835070</vt:i4>
      </vt:variant>
      <vt:variant>
        <vt:i4>8</vt:i4>
      </vt:variant>
      <vt:variant>
        <vt:i4>0</vt:i4>
      </vt:variant>
      <vt:variant>
        <vt:i4>5</vt:i4>
      </vt:variant>
      <vt:variant>
        <vt:lpwstr/>
      </vt:variant>
      <vt:variant>
        <vt:lpwstr>_Toc298152116</vt:lpwstr>
      </vt:variant>
      <vt:variant>
        <vt:i4>1835070</vt:i4>
      </vt:variant>
      <vt:variant>
        <vt:i4>2</vt:i4>
      </vt:variant>
      <vt:variant>
        <vt:i4>0</vt:i4>
      </vt:variant>
      <vt:variant>
        <vt:i4>5</vt:i4>
      </vt:variant>
      <vt:variant>
        <vt:lpwstr/>
      </vt:variant>
      <vt:variant>
        <vt:lpwstr>_Toc298152115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dc:creator>
  <cp:lastModifiedBy>йй</cp:lastModifiedBy>
  <cp:revision>30</cp:revision>
  <cp:lastPrinted>2014-08-30T05:42:00Z</cp:lastPrinted>
  <dcterms:created xsi:type="dcterms:W3CDTF">2014-07-11T03:58:00Z</dcterms:created>
  <dcterms:modified xsi:type="dcterms:W3CDTF">2015-12-05T21:49:00Z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-1</vt:lpwstr>
  </property>
  <property fmtid="{D5CDD505-2E9C-101B-9397-08002B2CF9AE}" pid="3" name="Shef">
    <vt:lpwstr>Истомин</vt:lpwstr>
  </property>
  <property fmtid="{D5CDD505-2E9C-101B-9397-08002B2CF9AE}" pid="4" name="Main">
    <vt:lpwstr>Пилипенко</vt:lpwstr>
  </property>
  <property fmtid="{D5CDD505-2E9C-101B-9397-08002B2CF9AE}" pid="5" name="Execut">
    <vt:lpwstr>Хрипко</vt:lpwstr>
  </property>
  <property fmtid="{D5CDD505-2E9C-101B-9397-08002B2CF9AE}" pid="6" name="Kontr">
    <vt:lpwstr>Огородников</vt:lpwstr>
  </property>
  <property fmtid="{D5CDD505-2E9C-101B-9397-08002B2CF9AE}" pid="7" name="Blank">
    <vt:lpwstr/>
  </property>
  <property fmtid="{D5CDD505-2E9C-101B-9397-08002B2CF9AE}" pid="8" name="Stage">
    <vt:lpwstr>Р</vt:lpwstr>
  </property>
  <property fmtid="{D5CDD505-2E9C-101B-9397-08002B2CF9AE}" pid="9" name="Org">
    <vt:lpwstr/>
  </property>
  <property fmtid="{D5CDD505-2E9C-101B-9397-08002B2CF9AE}" pid="10" name="Line1">
    <vt:lpwstr>      Нач.отд.</vt:lpwstr>
  </property>
  <property fmtid="{D5CDD505-2E9C-101B-9397-08002B2CF9AE}" pid="11" name="Line2">
    <vt:lpwstr>     Испол. </vt:lpwstr>
  </property>
  <property fmtid="{D5CDD505-2E9C-101B-9397-08002B2CF9AE}" pid="12" name="Line3">
    <vt:lpwstr>      Провер.</vt:lpwstr>
  </property>
  <property fmtid="{D5CDD505-2E9C-101B-9397-08002B2CF9AE}" pid="13" name="Line4">
    <vt:lpwstr>      Н.контр.</vt:lpwstr>
  </property>
  <property fmtid="{D5CDD505-2E9C-101B-9397-08002B2CF9AE}" pid="14" name="Line5">
    <vt:lpwstr>  </vt:lpwstr>
  </property>
  <property fmtid="{D5CDD505-2E9C-101B-9397-08002B2CF9AE}" pid="15" name="Numstyle">
    <vt:i4>1</vt:i4>
  </property>
</Properties>
</file>